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57FE" w:rsidRPr="004F69FB" w:rsidRDefault="0094099C" w:rsidP="001840C0">
      <w:pPr>
        <w:ind w:left="-1620" w:right="-480"/>
        <w:jc w:val="both"/>
        <w:rPr>
          <w:rFonts w:ascii="Candara" w:hAnsi="Candara"/>
          <w:i/>
          <w:color w:val="003366"/>
          <w:sz w:val="18"/>
          <w:szCs w:val="18"/>
        </w:rPr>
      </w:pPr>
      <w:r w:rsidRPr="0094099C">
        <w:rPr>
          <w:noProof/>
        </w:rPr>
        <w:pict>
          <v:shapetype id="_x0000_t202" coordsize="21600,21600" o:spt="202" path="m,l,21600r21600,l21600,xe">
            <v:stroke joinstyle="miter"/>
            <v:path gradientshapeok="t" o:connecttype="rect"/>
          </v:shapetype>
          <v:shape id="Text Box 3" o:spid="_x0000_s1026" type="#_x0000_t202" style="position:absolute;left:0;text-align:left;margin-left:-116.95pt;margin-top:-35.95pt;width:270pt;height:27pt;z-index:2516495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" filled="f" stroked="f">
            <v:textbox>
              <w:txbxContent>
                <w:p w:rsidR="00CE7C66" w:rsidRPr="004F69FB" w:rsidRDefault="00CE7C66" w:rsidP="001840C0">
                  <w:pPr>
                    <w:rPr>
                      <w:rFonts w:ascii="Candara" w:hAnsi="Candara"/>
                      <w:b/>
                      <w:color w:val="000048"/>
                      <w:sz w:val="22"/>
                      <w:szCs w:val="22"/>
                    </w:rPr>
                  </w:pPr>
                  <w:r w:rsidRPr="004F69FB">
                    <w:rPr>
                      <w:rFonts w:ascii="Candara" w:hAnsi="Candara"/>
                      <w:b/>
                      <w:color w:val="000048"/>
                      <w:sz w:val="22"/>
                      <w:szCs w:val="22"/>
                    </w:rPr>
                    <w:t>Research for Health Newletter- 4th Quarter 2011</w:t>
                  </w:r>
                </w:p>
                <w:p w:rsidR="00CE7C66" w:rsidRPr="004F69FB" w:rsidRDefault="00CE7C66"/>
              </w:txbxContent>
            </v:textbox>
          </v:shape>
        </w:pict>
      </w:r>
      <w:r w:rsidR="00D4537F">
        <w:rPr>
          <w:noProof/>
        </w:rPr>
        <w:drawing>
          <wp:anchor distT="0" distB="0" distL="114300" distR="114300" simplePos="0" relativeHeight="251648512" behindDoc="0" locked="0" layoutInCell="1" allowOverlap="1">
            <wp:simplePos x="0" y="0"/>
            <wp:positionH relativeFrom="column">
              <wp:posOffset>-1485900</wp:posOffset>
            </wp:positionH>
            <wp:positionV relativeFrom="paragraph">
              <wp:posOffset>-1143000</wp:posOffset>
            </wp:positionV>
            <wp:extent cx="8001000" cy="814705"/>
            <wp:effectExtent l="25400" t="0" r="0" b="0"/>
            <wp:wrapNone/>
            <wp:docPr id="3" name="Picture 2" descr="banner_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ner_spanish"/>
                    <pic:cNvPicPr>
                      <a:picLocks noChangeAspect="1" noChangeArrowheads="1"/>
                    </pic:cNvPicPr>
                  </pic:nvPicPr>
                  <pic:blipFill>
                    <a:blip r:embed="rId6"/>
                    <a:srcRect b="11464"/>
                    <a:stretch>
                      <a:fillRect/>
                    </a:stretch>
                  </pic:blipFill>
                  <pic:spPr bwMode="auto">
                    <a:xfrm>
                      <a:off x="0" y="0"/>
                      <a:ext cx="8001000" cy="814705"/>
                    </a:xfrm>
                    <a:prstGeom prst="rect">
                      <a:avLst/>
                    </a:prstGeom>
                    <a:noFill/>
                  </pic:spPr>
                </pic:pic>
              </a:graphicData>
            </a:graphic>
          </wp:anchor>
        </w:drawing>
      </w:r>
      <w:r w:rsidR="009357FE" w:rsidRPr="004F69FB">
        <w:rPr>
          <w:rFonts w:ascii="Candara" w:hAnsi="Candara"/>
          <w:i/>
          <w:color w:val="003366"/>
          <w:sz w:val="18"/>
          <w:szCs w:val="18"/>
        </w:rPr>
        <w:t>A periodic, informative bulletin reporting on the activities of research for health. The purpose of this publication is to inform countries, partners, and PAHO managers and staff on the advances in the execution of PAHO’s Policy on Research for Health. Please send questions and comments to villanue@paho.org.</w:t>
      </w:r>
    </w:p>
    <w:p w:rsidR="009357FE" w:rsidRPr="004F69FB" w:rsidRDefault="009357FE" w:rsidP="00480F9A">
      <w:pPr>
        <w:rPr>
          <w:rFonts w:ascii="Bookman Old Style" w:hAnsi="Bookman Old Style"/>
          <w:sz w:val="20"/>
          <w:szCs w:val="20"/>
        </w:rPr>
      </w:pPr>
    </w:p>
    <w:p w:rsidR="009357FE" w:rsidRPr="001B3BAE" w:rsidRDefault="009357FE" w:rsidP="00E237D8">
      <w:pPr>
        <w:ind w:firstLine="180"/>
        <w:outlineLvl w:val="0"/>
        <w:rPr>
          <w:rFonts w:ascii="Candara" w:hAnsi="Candara"/>
          <w:color w:val="339966"/>
          <w:u w:val="single"/>
        </w:rPr>
      </w:pPr>
      <w:r w:rsidRPr="001B3BAE">
        <w:rPr>
          <w:rFonts w:ascii="Candara" w:hAnsi="Candara"/>
          <w:color w:val="339966"/>
          <w:u w:val="single"/>
        </w:rPr>
        <w:t>New Items</w:t>
      </w:r>
    </w:p>
    <w:p w:rsidR="009357FE" w:rsidRPr="001B3BAE" w:rsidRDefault="009357FE" w:rsidP="00E237D8">
      <w:pPr>
        <w:ind w:left="180"/>
        <w:outlineLvl w:val="0"/>
        <w:rPr>
          <w:rFonts w:ascii="Candara" w:hAnsi="Candara"/>
        </w:rPr>
      </w:pPr>
    </w:p>
    <w:p w:rsidR="009357FE" w:rsidRPr="00BF47E4" w:rsidRDefault="0094099C" w:rsidP="00BF47E4">
      <w:pPr>
        <w:ind w:left="180"/>
        <w:rPr>
          <w:rFonts w:ascii="Candara" w:hAnsi="Candara" w:cs="Arial"/>
          <w:sz w:val="20"/>
          <w:szCs w:val="20"/>
          <w:lang w:eastAsia="es-ES"/>
        </w:rPr>
      </w:pPr>
      <w:r w:rsidRPr="0094099C">
        <w:rPr>
          <w:noProof/>
        </w:rPr>
        <w:pict>
          <v:shape id="Text Box 11" o:spid="_x0000_s1028" type="#_x0000_t202" style="position:absolute;left:0;text-align:left;margin-left:-116.95pt;margin-top:36.9pt;width:117pt;height:36pt;z-index:2516587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" filled="f" stroked="f">
            <v:textbox>
              <w:txbxContent>
                <w:p w:rsidR="00CE7C66" w:rsidRPr="008204E0" w:rsidRDefault="00CE7C66" w:rsidP="008204E0">
                  <w:pPr>
                    <w:jc w:val="right"/>
                    <w:rPr>
                      <w:rFonts w:ascii="Verdana" w:hAnsi="Verdana" w:cs="Verdana"/>
                      <w:b/>
                      <w:bCs/>
                      <w:color w:val="860027"/>
                      <w:sz w:val="18"/>
                      <w:szCs w:val="18"/>
                    </w:rPr>
                  </w:pPr>
                  <w:r w:rsidRPr="008204E0">
                    <w:rPr>
                      <w:rFonts w:ascii="Verdana" w:hAnsi="Verdana" w:cs="Verdana"/>
                      <w:b/>
                      <w:bCs/>
                      <w:color w:val="860027"/>
                      <w:sz w:val="18"/>
                      <w:szCs w:val="18"/>
                    </w:rPr>
                    <w:t>Health Systems Evidence</w:t>
                  </w:r>
                </w:p>
              </w:txbxContent>
            </v:textbox>
            <w10:wrap type="square"/>
          </v:shape>
        </w:pict>
      </w:r>
      <w:r w:rsidR="00D4537F">
        <w:rPr>
          <w:noProof/>
        </w:rPr>
        <w:drawing>
          <wp:anchor distT="0" distB="0" distL="114300" distR="114300" simplePos="0" relativeHeight="251653632" behindDoc="0" locked="0" layoutInCell="1" allowOverlap="1">
            <wp:simplePos x="0" y="0"/>
            <wp:positionH relativeFrom="column">
              <wp:posOffset>-914400</wp:posOffset>
            </wp:positionH>
            <wp:positionV relativeFrom="paragraph">
              <wp:posOffset>11430</wp:posOffset>
            </wp:positionV>
            <wp:extent cx="839470" cy="440055"/>
            <wp:effectExtent l="25400" t="0" r="0" b="0"/>
            <wp:wrapNone/>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839470" cy="440055"/>
                    </a:xfrm>
                    <a:prstGeom prst="rect">
                      <a:avLst/>
                    </a:prstGeom>
                    <a:noFill/>
                  </pic:spPr>
                </pic:pic>
              </a:graphicData>
            </a:graphic>
          </wp:anchor>
        </w:drawing>
      </w:r>
      <w:hyperlink r:id="rId8" w:history="1">
        <w:r w:rsidR="009357FE" w:rsidRPr="0074672C">
          <w:rPr>
            <w:rStyle w:val="Hyperlink"/>
            <w:rFonts w:ascii="Candara" w:hAnsi="Candara" w:cs="Arial"/>
            <w:sz w:val="20"/>
            <w:szCs w:val="20"/>
            <w:lang w:eastAsia="es-ES"/>
          </w:rPr>
          <w:t>Health System Evidence</w:t>
        </w:r>
      </w:hyperlink>
      <w:r w:rsidR="009357FE" w:rsidRPr="0074672C">
        <w:rPr>
          <w:rFonts w:ascii="Candara" w:hAnsi="Candara" w:cs="Arial"/>
          <w:color w:val="000080"/>
          <w:sz w:val="20"/>
          <w:szCs w:val="20"/>
          <w:lang w:eastAsia="es-ES"/>
        </w:rPr>
        <w:t xml:space="preserve">, is </w:t>
      </w:r>
      <w:r w:rsidR="009357FE" w:rsidRPr="0074672C">
        <w:rPr>
          <w:rFonts w:ascii="Candara" w:hAnsi="Candara" w:cs="Arial"/>
          <w:color w:val="000000"/>
          <w:sz w:val="20"/>
          <w:szCs w:val="20"/>
          <w:lang w:eastAsia="es-ES"/>
        </w:rPr>
        <w:t>an extraordinary resource</w:t>
      </w:r>
      <w:r w:rsidR="009357FE">
        <w:rPr>
          <w:rFonts w:ascii="Candara" w:hAnsi="Candara" w:cs="Arial"/>
          <w:color w:val="000000"/>
          <w:sz w:val="20"/>
          <w:szCs w:val="20"/>
          <w:lang w:eastAsia="es-ES"/>
        </w:rPr>
        <w:t xml:space="preserve"> for policy makers, researchers, a</w:t>
      </w:r>
      <w:r w:rsidR="009357FE" w:rsidRPr="0074672C">
        <w:rPr>
          <w:rFonts w:ascii="Candara" w:hAnsi="Candara" w:cs="Arial"/>
          <w:color w:val="000000"/>
          <w:sz w:val="20"/>
          <w:szCs w:val="20"/>
          <w:lang w:eastAsia="es-ES"/>
        </w:rPr>
        <w:t>nd stakeholders of high quality evidence on health systems. In its redeveloped version the site contains nearly 2000 records coded with details including the quality of the syntheses, recency of the studies, and countries in which the studies were conducted.</w:t>
      </w:r>
      <w:r w:rsidR="009357FE" w:rsidRPr="0074672C">
        <w:rPr>
          <w:rFonts w:ascii="Candara" w:hAnsi="Candara" w:cs="Arial"/>
          <w:color w:val="000080"/>
          <w:sz w:val="20"/>
          <w:szCs w:val="20"/>
          <w:lang w:eastAsia="es-ES"/>
        </w:rPr>
        <w:t xml:space="preserve"> </w:t>
      </w:r>
      <w:r w:rsidR="009357FE" w:rsidRPr="0074672C">
        <w:rPr>
          <w:rFonts w:ascii="Candara" w:hAnsi="Candara" w:cs="Arial"/>
          <w:sz w:val="20"/>
          <w:szCs w:val="20"/>
          <w:lang w:eastAsia="es-ES"/>
        </w:rPr>
        <w:t>This resource is now available in</w:t>
      </w:r>
      <w:r w:rsidR="009357FE">
        <w:rPr>
          <w:rFonts w:ascii="Candara" w:hAnsi="Candara" w:cs="Arial"/>
          <w:sz w:val="20"/>
          <w:szCs w:val="20"/>
          <w:lang w:eastAsia="es-ES"/>
        </w:rPr>
        <w:t xml:space="preserve"> 7 languages including</w:t>
      </w:r>
      <w:r w:rsidR="009357FE" w:rsidRPr="0074672C">
        <w:rPr>
          <w:rFonts w:ascii="Candara" w:hAnsi="Candara" w:cs="Arial"/>
          <w:sz w:val="20"/>
          <w:szCs w:val="20"/>
          <w:lang w:eastAsia="es-ES"/>
        </w:rPr>
        <w:t xml:space="preserve"> Spanish, French, and Portuguese.</w:t>
      </w:r>
    </w:p>
    <w:p w:rsidR="009357FE" w:rsidRPr="004F69FB" w:rsidRDefault="009357FE" w:rsidP="00EE4321">
      <w:pPr>
        <w:ind w:firstLine="180"/>
        <w:rPr>
          <w:rFonts w:ascii="Candara" w:hAnsi="Candara"/>
          <w:b/>
          <w:color w:val="333333"/>
          <w:sz w:val="20"/>
          <w:szCs w:val="20"/>
        </w:rPr>
      </w:pPr>
    </w:p>
    <w:p w:rsidR="009357FE" w:rsidRDefault="00D4537F" w:rsidP="00BF47E4">
      <w:pPr>
        <w:autoSpaceDE w:val="0"/>
        <w:autoSpaceDN w:val="0"/>
        <w:adjustRightInd w:val="0"/>
        <w:ind w:left="180"/>
        <w:rPr>
          <w:rFonts w:ascii="Candara" w:hAnsi="Candara"/>
          <w:sz w:val="20"/>
          <w:szCs w:val="20"/>
          <w:lang w:eastAsia="es-ES"/>
        </w:rPr>
      </w:pPr>
      <w:r>
        <w:rPr>
          <w:noProof/>
        </w:rPr>
        <w:drawing>
          <wp:anchor distT="0" distB="0" distL="114300" distR="114300" simplePos="0" relativeHeight="251651584" behindDoc="0" locked="0" layoutInCell="1" allowOverlap="1">
            <wp:simplePos x="0" y="0"/>
            <wp:positionH relativeFrom="column">
              <wp:posOffset>-800100</wp:posOffset>
            </wp:positionH>
            <wp:positionV relativeFrom="paragraph">
              <wp:posOffset>74930</wp:posOffset>
            </wp:positionV>
            <wp:extent cx="803275" cy="1028700"/>
            <wp:effectExtent l="2540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803275" cy="1028700"/>
                    </a:xfrm>
                    <a:prstGeom prst="rect">
                      <a:avLst/>
                    </a:prstGeom>
                    <a:noFill/>
                  </pic:spPr>
                </pic:pic>
              </a:graphicData>
            </a:graphic>
          </wp:anchor>
        </w:drawing>
      </w:r>
      <w:hyperlink r:id="rId10" w:history="1">
        <w:r w:rsidR="009357FE" w:rsidRPr="0074672C">
          <w:rPr>
            <w:rStyle w:val="Hyperlink"/>
            <w:rFonts w:ascii="Candara" w:hAnsi="Candara"/>
            <w:sz w:val="20"/>
            <w:szCs w:val="20"/>
            <w:lang w:eastAsia="es-ES"/>
          </w:rPr>
          <w:t>Testing Treatments, second edition</w:t>
        </w:r>
      </w:hyperlink>
      <w:r w:rsidR="009357FE" w:rsidRPr="0074672C">
        <w:rPr>
          <w:rFonts w:ascii="Candara" w:hAnsi="Candara"/>
          <w:sz w:val="20"/>
          <w:szCs w:val="20"/>
          <w:lang w:eastAsia="es-ES"/>
        </w:rPr>
        <w:t>.</w:t>
      </w:r>
    </w:p>
    <w:p w:rsidR="009357FE" w:rsidRPr="007C46A2" w:rsidRDefault="009357FE" w:rsidP="007C46A2">
      <w:pPr>
        <w:autoSpaceDE w:val="0"/>
        <w:autoSpaceDN w:val="0"/>
        <w:adjustRightInd w:val="0"/>
        <w:ind w:left="180"/>
        <w:rPr>
          <w:rFonts w:ascii="Candara" w:hAnsi="Candara"/>
          <w:sz w:val="20"/>
          <w:szCs w:val="20"/>
          <w:lang w:eastAsia="es-ES"/>
        </w:rPr>
      </w:pPr>
      <w:r>
        <w:rPr>
          <w:rFonts w:ascii="Candara" w:hAnsi="Candara"/>
          <w:sz w:val="20"/>
          <w:szCs w:val="20"/>
          <w:lang w:eastAsia="es-ES"/>
        </w:rPr>
        <w:t xml:space="preserve">Published by the James Lind Library, this </w:t>
      </w:r>
      <w:r>
        <w:rPr>
          <w:rFonts w:ascii="Candara" w:hAnsi="Candara" w:cs="MinionPro-Regular"/>
          <w:sz w:val="20"/>
          <w:szCs w:val="20"/>
        </w:rPr>
        <w:t>book is for anyone concerned about his/her or a family member’s</w:t>
      </w:r>
      <w:r>
        <w:rPr>
          <w:rFonts w:ascii="Candara" w:hAnsi="Candara"/>
          <w:sz w:val="20"/>
          <w:szCs w:val="20"/>
          <w:lang w:eastAsia="es-ES"/>
        </w:rPr>
        <w:t xml:space="preserve"> </w:t>
      </w:r>
      <w:r w:rsidRPr="0074672C">
        <w:rPr>
          <w:rFonts w:ascii="Candara" w:hAnsi="Candara"/>
          <w:sz w:val="20"/>
          <w:szCs w:val="20"/>
        </w:rPr>
        <w:t xml:space="preserve">health, or the politics of health. The new edition includes chapters that </w:t>
      </w:r>
      <w:r w:rsidRPr="0074672C">
        <w:rPr>
          <w:rFonts w:ascii="Candara" w:hAnsi="Candara" w:cs="Arial"/>
          <w:color w:val="000000"/>
          <w:sz w:val="20"/>
          <w:szCs w:val="20"/>
        </w:rPr>
        <w:t>show how screening for disease can sometimes do more harm than good and how over-regulation of research can work against the best interests of patients. A new chapter illustrates how robust evidence from research can be drawn together to shape the practice of healthcare in ways that allow treatment decisions to be reached jointly by patients and clinicians. PAHO will publish the book in Spanish and Portuguese</w:t>
      </w:r>
      <w:r>
        <w:rPr>
          <w:rFonts w:ascii="Candara" w:hAnsi="Candara" w:cs="Arial"/>
          <w:color w:val="000000"/>
          <w:sz w:val="20"/>
          <w:szCs w:val="20"/>
        </w:rPr>
        <w:t xml:space="preserve"> shortly</w:t>
      </w:r>
      <w:r w:rsidRPr="0074672C">
        <w:rPr>
          <w:rFonts w:ascii="Candara" w:hAnsi="Candara" w:cs="Arial"/>
          <w:color w:val="000000"/>
          <w:sz w:val="20"/>
          <w:szCs w:val="20"/>
        </w:rPr>
        <w:t xml:space="preserve">. </w:t>
      </w:r>
    </w:p>
    <w:p w:rsidR="009357FE" w:rsidRPr="004F69FB" w:rsidRDefault="009357FE" w:rsidP="00E237D8">
      <w:pPr>
        <w:ind w:left="180"/>
        <w:rPr>
          <w:rFonts w:ascii="Candara" w:hAnsi="Candara"/>
          <w:color w:val="333333"/>
          <w:sz w:val="20"/>
          <w:szCs w:val="20"/>
        </w:rPr>
      </w:pPr>
      <w:r w:rsidRPr="004F69FB">
        <w:rPr>
          <w:rFonts w:ascii="Candara" w:hAnsi="Candara"/>
          <w:color w:val="333333"/>
          <w:sz w:val="20"/>
          <w:szCs w:val="20"/>
        </w:rPr>
        <w:t xml:space="preserve"> </w:t>
      </w:r>
    </w:p>
    <w:p w:rsidR="009357FE" w:rsidRPr="0074672C" w:rsidRDefault="00D4537F" w:rsidP="00BF47E4">
      <w:pPr>
        <w:ind w:left="180"/>
        <w:rPr>
          <w:rFonts w:ascii="Candara" w:hAnsi="Candara" w:cs="Arial"/>
          <w:color w:val="000080"/>
          <w:sz w:val="20"/>
          <w:szCs w:val="20"/>
          <w:u w:val="single"/>
          <w:lang w:eastAsia="es-ES"/>
        </w:rPr>
      </w:pPr>
      <w:r>
        <w:rPr>
          <w:noProof/>
        </w:rPr>
        <w:drawing>
          <wp:anchor distT="0" distB="0" distL="114300" distR="114300" simplePos="0" relativeHeight="251655680" behindDoc="0" locked="0" layoutInCell="1" allowOverlap="1">
            <wp:simplePos x="0" y="0"/>
            <wp:positionH relativeFrom="column">
              <wp:posOffset>-1114425</wp:posOffset>
            </wp:positionH>
            <wp:positionV relativeFrom="paragraph">
              <wp:posOffset>9525</wp:posOffset>
            </wp:positionV>
            <wp:extent cx="1076325" cy="760730"/>
            <wp:effectExtent l="2540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1076325" cy="760730"/>
                    </a:xfrm>
                    <a:prstGeom prst="rect">
                      <a:avLst/>
                    </a:prstGeom>
                    <a:noFill/>
                  </pic:spPr>
                </pic:pic>
              </a:graphicData>
            </a:graphic>
          </wp:anchor>
        </w:drawing>
      </w:r>
      <w:hyperlink r:id="rId12" w:history="1">
        <w:r w:rsidR="009357FE" w:rsidRPr="0074672C">
          <w:rPr>
            <w:rStyle w:val="Hyperlink"/>
            <w:rFonts w:ascii="Candara" w:hAnsi="Candara" w:cs="Arial"/>
            <w:sz w:val="20"/>
            <w:szCs w:val="20"/>
            <w:lang w:eastAsia="es-ES"/>
          </w:rPr>
          <w:t>Exhibit Art for Research</w:t>
        </w:r>
      </w:hyperlink>
      <w:r w:rsidR="009357FE" w:rsidRPr="0074672C">
        <w:rPr>
          <w:rFonts w:ascii="Candara" w:hAnsi="Candara" w:cs="Arial"/>
          <w:color w:val="000080"/>
          <w:sz w:val="20"/>
          <w:szCs w:val="20"/>
          <w:u w:val="single"/>
          <w:lang w:eastAsia="es-ES"/>
        </w:rPr>
        <w:t xml:space="preserve">: </w:t>
      </w:r>
    </w:p>
    <w:p w:rsidR="009357FE" w:rsidRPr="004B26D5" w:rsidRDefault="009357FE" w:rsidP="004B26D5">
      <w:pPr>
        <w:ind w:left="180"/>
        <w:rPr>
          <w:rFonts w:ascii="Candara" w:hAnsi="Candara" w:cs="Arial"/>
          <w:color w:val="000080"/>
          <w:sz w:val="20"/>
          <w:szCs w:val="20"/>
          <w:lang w:eastAsia="es-ES"/>
        </w:rPr>
      </w:pPr>
      <w:bookmarkStart w:id="0" w:name="OLE_LINK2"/>
      <w:bookmarkStart w:id="1" w:name="OLE_LINK3"/>
      <w:r w:rsidRPr="0074672C">
        <w:rPr>
          <w:rFonts w:ascii="Candara" w:hAnsi="Candara" w:cs="Arial"/>
          <w:color w:val="000000"/>
          <w:sz w:val="20"/>
          <w:szCs w:val="20"/>
          <w:lang w:eastAsia="es-ES"/>
        </w:rPr>
        <w:t xml:space="preserve">The </w:t>
      </w:r>
      <w:r w:rsidRPr="0074672C">
        <w:rPr>
          <w:rFonts w:ascii="Candara" w:hAnsi="Candara" w:cs="Arial"/>
          <w:color w:val="000000"/>
          <w:sz w:val="20"/>
          <w:szCs w:val="20"/>
          <w:lang w:val="en-GB"/>
        </w:rPr>
        <w:t xml:space="preserve">returns of research to society benefit different sectors, which are crucial for development and economic growth. </w:t>
      </w:r>
      <w:r w:rsidRPr="0074672C">
        <w:rPr>
          <w:rFonts w:ascii="Candara" w:hAnsi="Candara"/>
          <w:color w:val="000000"/>
          <w:sz w:val="20"/>
          <w:szCs w:val="20"/>
        </w:rPr>
        <w:t xml:space="preserve">Research for health is a wise investment with huge returns for development—this may not be evident to people. The images presented in </w:t>
      </w:r>
      <w:r w:rsidRPr="0074672C">
        <w:rPr>
          <w:rFonts w:ascii="Candara" w:hAnsi="Candara"/>
          <w:i/>
          <w:color w:val="000000"/>
          <w:sz w:val="20"/>
          <w:szCs w:val="20"/>
        </w:rPr>
        <w:t xml:space="preserve">Art for Research </w:t>
      </w:r>
      <w:r>
        <w:rPr>
          <w:rFonts w:ascii="Candara" w:hAnsi="Candara"/>
          <w:color w:val="000000"/>
          <w:sz w:val="20"/>
          <w:szCs w:val="20"/>
        </w:rPr>
        <w:t xml:space="preserve">are intended to illustrate </w:t>
      </w:r>
      <w:r w:rsidRPr="0074672C">
        <w:rPr>
          <w:rFonts w:ascii="Candara" w:hAnsi="Candara"/>
          <w:color w:val="000000"/>
          <w:sz w:val="20"/>
          <w:szCs w:val="20"/>
        </w:rPr>
        <w:t>how</w:t>
      </w:r>
      <w:r w:rsidRPr="0074672C">
        <w:rPr>
          <w:rFonts w:ascii="Candara" w:hAnsi="Candara" w:cs="Arial"/>
          <w:color w:val="000000"/>
          <w:sz w:val="20"/>
          <w:szCs w:val="20"/>
          <w:lang w:eastAsia="es-ES"/>
        </w:rPr>
        <w:t xml:space="preserve"> research has quietly but consistently contributed to development. (Read More)</w:t>
      </w:r>
      <w:r w:rsidRPr="0074672C">
        <w:rPr>
          <w:rFonts w:ascii="Candara" w:hAnsi="Candara" w:cs="Arial"/>
          <w:color w:val="000080"/>
          <w:sz w:val="20"/>
          <w:szCs w:val="20"/>
          <w:lang w:eastAsia="es-ES"/>
        </w:rPr>
        <w:t xml:space="preserve"> </w:t>
      </w:r>
      <w:bookmarkEnd w:id="0"/>
      <w:bookmarkEnd w:id="1"/>
    </w:p>
    <w:p w:rsidR="009357FE" w:rsidRPr="004F69FB" w:rsidRDefault="009357FE" w:rsidP="007C46A2">
      <w:pPr>
        <w:outlineLvl w:val="0"/>
        <w:rPr>
          <w:rFonts w:ascii="Candara" w:hAnsi="Candara"/>
          <w:b/>
          <w:noProof/>
          <w:color w:val="339966"/>
          <w:sz w:val="20"/>
          <w:szCs w:val="20"/>
          <w:u w:val="single"/>
        </w:rPr>
      </w:pPr>
    </w:p>
    <w:p w:rsidR="009357FE" w:rsidRPr="001B3BAE" w:rsidRDefault="009357FE" w:rsidP="00E237D8">
      <w:pPr>
        <w:ind w:firstLine="180"/>
        <w:outlineLvl w:val="0"/>
        <w:rPr>
          <w:rFonts w:ascii="Candara" w:hAnsi="Candara"/>
          <w:noProof/>
          <w:color w:val="339966"/>
          <w:u w:val="single"/>
        </w:rPr>
      </w:pPr>
      <w:r w:rsidRPr="001B3BAE">
        <w:rPr>
          <w:rFonts w:ascii="Candara" w:hAnsi="Candara"/>
          <w:noProof/>
          <w:color w:val="339966"/>
          <w:u w:val="single"/>
        </w:rPr>
        <w:t xml:space="preserve">International, Regional, and National Meetings Related to Research for Health </w:t>
      </w:r>
    </w:p>
    <w:p w:rsidR="009357FE" w:rsidRPr="004F69FB" w:rsidRDefault="009357FE" w:rsidP="00FD7341">
      <w:pPr>
        <w:ind w:left="180"/>
        <w:outlineLvl w:val="0"/>
        <w:rPr>
          <w:rFonts w:ascii="Candara" w:hAnsi="Candara"/>
          <w:b/>
          <w:sz w:val="20"/>
          <w:szCs w:val="20"/>
        </w:rPr>
      </w:pPr>
    </w:p>
    <w:p w:rsidR="009357FE" w:rsidRPr="00163395" w:rsidRDefault="00D4537F" w:rsidP="00163395">
      <w:pPr>
        <w:ind w:left="180"/>
        <w:rPr>
          <w:rFonts w:ascii="Candara" w:hAnsi="Candara" w:cs="Arial"/>
          <w:color w:val="000080"/>
          <w:sz w:val="20"/>
          <w:szCs w:val="20"/>
          <w:lang w:eastAsia="es-ES"/>
        </w:rPr>
      </w:pPr>
      <w:r>
        <w:rPr>
          <w:noProof/>
        </w:rPr>
        <w:drawing>
          <wp:anchor distT="0" distB="0" distL="114300" distR="114300" simplePos="0" relativeHeight="251650560" behindDoc="0" locked="0" layoutInCell="1" allowOverlap="1">
            <wp:simplePos x="0" y="0"/>
            <wp:positionH relativeFrom="column">
              <wp:posOffset>-1231900</wp:posOffset>
            </wp:positionH>
            <wp:positionV relativeFrom="paragraph">
              <wp:posOffset>62230</wp:posOffset>
            </wp:positionV>
            <wp:extent cx="1231900" cy="923925"/>
            <wp:effectExtent l="25400" t="0" r="0" b="0"/>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1231900" cy="923925"/>
                    </a:xfrm>
                    <a:prstGeom prst="rect">
                      <a:avLst/>
                    </a:prstGeom>
                    <a:noFill/>
                  </pic:spPr>
                </pic:pic>
              </a:graphicData>
            </a:graphic>
          </wp:anchor>
        </w:drawing>
      </w:r>
      <w:hyperlink r:id="rId14" w:history="1">
        <w:r w:rsidR="009357FE" w:rsidRPr="0074672C">
          <w:rPr>
            <w:rStyle w:val="Hyperlink"/>
            <w:rFonts w:ascii="Candara" w:hAnsi="Candara" w:cs="Arial"/>
            <w:sz w:val="20"/>
            <w:szCs w:val="20"/>
            <w:lang w:eastAsia="es-ES"/>
          </w:rPr>
          <w:t>Advisory Committee on Health Research</w:t>
        </w:r>
      </w:hyperlink>
      <w:r w:rsidR="009357FE" w:rsidRPr="0074672C">
        <w:rPr>
          <w:rFonts w:ascii="Candara" w:hAnsi="Candara" w:cs="Arial"/>
          <w:color w:val="000080"/>
          <w:sz w:val="20"/>
          <w:szCs w:val="20"/>
          <w:lang w:eastAsia="es-ES"/>
        </w:rPr>
        <w:t xml:space="preserve"> (ACHR). </w:t>
      </w:r>
      <w:r w:rsidR="009357FE" w:rsidRPr="0074672C">
        <w:rPr>
          <w:rFonts w:ascii="Candara" w:hAnsi="Candara" w:cs="Arial"/>
          <w:color w:val="000000"/>
          <w:sz w:val="20"/>
          <w:szCs w:val="20"/>
          <w:lang w:eastAsia="es-ES"/>
        </w:rPr>
        <w:t>The 44</w:t>
      </w:r>
      <w:r w:rsidR="009357FE" w:rsidRPr="0074672C">
        <w:rPr>
          <w:rFonts w:ascii="Candara" w:hAnsi="Candara" w:cs="Arial"/>
          <w:color w:val="000000"/>
          <w:sz w:val="20"/>
          <w:szCs w:val="20"/>
          <w:vertAlign w:val="superscript"/>
          <w:lang w:eastAsia="es-ES"/>
        </w:rPr>
        <w:t>th</w:t>
      </w:r>
      <w:r w:rsidR="009357FE">
        <w:rPr>
          <w:rFonts w:ascii="Candara" w:hAnsi="Candara" w:cs="Arial"/>
          <w:color w:val="000000"/>
          <w:sz w:val="20"/>
          <w:szCs w:val="20"/>
          <w:lang w:eastAsia="es-ES"/>
        </w:rPr>
        <w:t xml:space="preserve"> session of the C</w:t>
      </w:r>
      <w:r w:rsidR="009357FE" w:rsidRPr="0074672C">
        <w:rPr>
          <w:rFonts w:ascii="Candara" w:hAnsi="Candara" w:cs="Arial"/>
          <w:color w:val="000000"/>
          <w:sz w:val="20"/>
          <w:szCs w:val="20"/>
          <w:lang w:eastAsia="es-ES"/>
        </w:rPr>
        <w:t xml:space="preserve">ommittee took place in Barcelona, with the presence of Dr. Mirta Roses. </w:t>
      </w:r>
      <w:r w:rsidR="009357FE">
        <w:rPr>
          <w:rFonts w:ascii="Candara" w:hAnsi="Candara" w:cs="Arial"/>
          <w:color w:val="000000"/>
          <w:sz w:val="20"/>
          <w:szCs w:val="20"/>
          <w:lang w:eastAsia="es-ES"/>
        </w:rPr>
        <w:t xml:space="preserve">During 2 ½ days the Committee heard about and assessed the progress made by PAHO in implementing its Policy on Research for Health and offered advice on moving forward. In its closing statement, the ACHR Chair, Dr. John Lavis commended PAHO “for </w:t>
      </w:r>
      <w:r w:rsidR="009357FE">
        <w:rPr>
          <w:rFonts w:ascii="Candara" w:hAnsi="Candara"/>
          <w:bCs/>
          <w:color w:val="000000"/>
          <w:sz w:val="20"/>
          <w:szCs w:val="20"/>
        </w:rPr>
        <w:t>the significant, continued progress in all key domains covered by the policy</w:t>
      </w:r>
      <w:r w:rsidR="009357FE">
        <w:rPr>
          <w:rFonts w:ascii="Candara" w:hAnsi="Candara"/>
          <w:bCs/>
          <w:sz w:val="20"/>
          <w:szCs w:val="20"/>
        </w:rPr>
        <w:t xml:space="preserve"> </w:t>
      </w:r>
      <w:r w:rsidR="009357FE" w:rsidRPr="0074672C">
        <w:rPr>
          <w:rFonts w:ascii="Candara" w:hAnsi="Candara"/>
          <w:bCs/>
          <w:color w:val="000000"/>
          <w:sz w:val="20"/>
          <w:szCs w:val="20"/>
        </w:rPr>
        <w:t>which has given PAHO</w:t>
      </w:r>
      <w:r w:rsidR="009357FE" w:rsidRPr="0074672C">
        <w:rPr>
          <w:rFonts w:ascii="Candara" w:hAnsi="Candara"/>
          <w:bCs/>
          <w:sz w:val="20"/>
          <w:szCs w:val="20"/>
        </w:rPr>
        <w:t xml:space="preserve"> disproportionate visibility…” </w:t>
      </w:r>
      <w:r w:rsidR="009357FE" w:rsidRPr="0074672C">
        <w:rPr>
          <w:rFonts w:ascii="Candara" w:hAnsi="Candara" w:cs="Arial"/>
          <w:color w:val="000000"/>
          <w:sz w:val="20"/>
          <w:szCs w:val="20"/>
          <w:lang w:eastAsia="es-ES"/>
        </w:rPr>
        <w:t>(Read</w:t>
      </w:r>
      <w:r w:rsidR="009357FE" w:rsidRPr="0074672C">
        <w:rPr>
          <w:rFonts w:ascii="Candara" w:hAnsi="Candara" w:cs="Arial"/>
          <w:color w:val="000080"/>
          <w:sz w:val="20"/>
          <w:szCs w:val="20"/>
          <w:lang w:eastAsia="es-ES"/>
        </w:rPr>
        <w:t xml:space="preserve"> </w:t>
      </w:r>
      <w:hyperlink r:id="rId15" w:history="1">
        <w:r w:rsidR="009357FE" w:rsidRPr="0074672C">
          <w:rPr>
            <w:rStyle w:val="Hyperlink"/>
            <w:rFonts w:ascii="Candara" w:hAnsi="Candara" w:cs="Arial"/>
            <w:sz w:val="20"/>
            <w:szCs w:val="20"/>
            <w:lang w:eastAsia="es-ES"/>
          </w:rPr>
          <w:t>more</w:t>
        </w:r>
      </w:hyperlink>
      <w:r w:rsidR="009357FE" w:rsidRPr="0074672C">
        <w:rPr>
          <w:rFonts w:ascii="Candara" w:hAnsi="Candara" w:cs="Arial"/>
          <w:color w:val="0D0D0D"/>
          <w:sz w:val="20"/>
          <w:szCs w:val="20"/>
          <w:lang w:eastAsia="es-ES"/>
        </w:rPr>
        <w:t xml:space="preserve">) </w:t>
      </w:r>
    </w:p>
    <w:p w:rsidR="009357FE" w:rsidRDefault="009357FE" w:rsidP="00EE4321">
      <w:pPr>
        <w:ind w:firstLine="180"/>
        <w:rPr>
          <w:rFonts w:ascii="Candara" w:hAnsi="Candara"/>
          <w:sz w:val="20"/>
          <w:szCs w:val="20"/>
        </w:rPr>
      </w:pPr>
    </w:p>
    <w:p w:rsidR="009357FE" w:rsidRPr="004F69FB" w:rsidRDefault="009357FE" w:rsidP="00EE4321">
      <w:pPr>
        <w:ind w:firstLine="180"/>
        <w:rPr>
          <w:rFonts w:ascii="Candara" w:hAnsi="Candara"/>
          <w:sz w:val="20"/>
          <w:szCs w:val="20"/>
        </w:rPr>
      </w:pPr>
    </w:p>
    <w:p w:rsidR="009357FE" w:rsidRDefault="00D4537F" w:rsidP="007226C7">
      <w:pPr>
        <w:ind w:left="180"/>
        <w:rPr>
          <w:rFonts w:ascii="Candara" w:hAnsi="Candara"/>
          <w:bCs/>
          <w:color w:val="000000"/>
          <w:sz w:val="20"/>
          <w:szCs w:val="20"/>
        </w:rPr>
      </w:pPr>
      <w:r>
        <w:rPr>
          <w:noProof/>
        </w:rPr>
        <w:drawing>
          <wp:anchor distT="0" distB="0" distL="114300" distR="114300" simplePos="0" relativeHeight="251659776" behindDoc="0" locked="0" layoutInCell="1" allowOverlap="1">
            <wp:simplePos x="0" y="0"/>
            <wp:positionH relativeFrom="column">
              <wp:posOffset>-1168400</wp:posOffset>
            </wp:positionH>
            <wp:positionV relativeFrom="paragraph">
              <wp:posOffset>98425</wp:posOffset>
            </wp:positionV>
            <wp:extent cx="1168400" cy="876300"/>
            <wp:effectExtent l="25400" t="0" r="0" b="0"/>
            <wp:wrapNone/>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1168400" cy="876300"/>
                    </a:xfrm>
                    <a:prstGeom prst="rect">
                      <a:avLst/>
                    </a:prstGeom>
                    <a:noFill/>
                  </pic:spPr>
                </pic:pic>
              </a:graphicData>
            </a:graphic>
          </wp:anchor>
        </w:drawing>
      </w:r>
      <w:hyperlink r:id="rId17" w:history="1">
        <w:r w:rsidR="009357FE" w:rsidRPr="00F073AB">
          <w:rPr>
            <w:rStyle w:val="Hyperlink"/>
            <w:rFonts w:ascii="Candara" w:hAnsi="Candara" w:cs="Arial"/>
            <w:sz w:val="20"/>
            <w:szCs w:val="20"/>
            <w:lang w:eastAsia="es-ES"/>
          </w:rPr>
          <w:t>Cochrane Colloquium</w:t>
        </w:r>
      </w:hyperlink>
      <w:r w:rsidR="009357FE">
        <w:rPr>
          <w:rFonts w:ascii="Candara" w:hAnsi="Candara" w:cs="Arial"/>
          <w:color w:val="000000"/>
          <w:sz w:val="20"/>
          <w:szCs w:val="20"/>
          <w:lang w:eastAsia="es-ES"/>
        </w:rPr>
        <w:t xml:space="preserve"> </w:t>
      </w:r>
      <w:r w:rsidR="009357FE" w:rsidRPr="00797654">
        <w:rPr>
          <w:rFonts w:ascii="Candara" w:hAnsi="Candara" w:cs="Arial"/>
          <w:color w:val="000000"/>
          <w:sz w:val="20"/>
          <w:szCs w:val="20"/>
          <w:lang w:eastAsia="es-ES"/>
        </w:rPr>
        <w:t xml:space="preserve">The </w:t>
      </w:r>
      <w:r w:rsidR="009357FE" w:rsidRPr="00797654">
        <w:rPr>
          <w:rFonts w:ascii="Candara" w:hAnsi="Candara"/>
          <w:bCs/>
          <w:color w:val="000000"/>
          <w:sz w:val="20"/>
          <w:szCs w:val="20"/>
        </w:rPr>
        <w:t>19</w:t>
      </w:r>
      <w:r w:rsidR="009357FE" w:rsidRPr="00797654">
        <w:rPr>
          <w:rFonts w:ascii="Candara" w:hAnsi="Candara"/>
          <w:bCs/>
          <w:color w:val="000000"/>
          <w:sz w:val="20"/>
          <w:szCs w:val="20"/>
          <w:vertAlign w:val="superscript"/>
        </w:rPr>
        <w:t>th</w:t>
      </w:r>
      <w:r w:rsidR="009357FE" w:rsidRPr="00797654">
        <w:rPr>
          <w:rFonts w:ascii="Candara" w:hAnsi="Candara"/>
          <w:bCs/>
          <w:color w:val="000000"/>
          <w:sz w:val="20"/>
          <w:szCs w:val="20"/>
        </w:rPr>
        <w:t xml:space="preserve"> Cochrane Colloquium, themed “Scientific Evidence for Health Care Quality and Patient Safety,” witnessed a strong, Latin American presence in Madrid. From the invitation to Dr. Roses to be a panelist in the opening general assembly and Luis Gabriel Cuervo and Ludovic Reveiz participating in the scientific committee of the Colloquium, to the delivery of the PAHO – Cochrane award during the closing ceremony the Colloquium offered PAHO an opportunity to share space and network with strategic partners such as Instituto Carlos III, AECID, LATINCLEN, RIMAIS, Equator, etc. In an intense week, the research team coordinated a number of workshops, participated in several working sessions, and presented five posters</w:t>
      </w:r>
    </w:p>
    <w:p w:rsidR="009357FE" w:rsidRDefault="009357FE" w:rsidP="00163395">
      <w:pPr>
        <w:ind w:left="180"/>
        <w:rPr>
          <w:rFonts w:ascii="Candara" w:hAnsi="Candara" w:cs="Arial"/>
          <w:color w:val="000080"/>
          <w:sz w:val="20"/>
          <w:szCs w:val="20"/>
          <w:u w:val="single"/>
          <w:lang w:eastAsia="es-ES"/>
        </w:rPr>
      </w:pPr>
    </w:p>
    <w:p w:rsidR="009357FE" w:rsidRDefault="00D4537F" w:rsidP="00163395">
      <w:pPr>
        <w:ind w:left="180"/>
        <w:rPr>
          <w:rFonts w:ascii="Candara" w:hAnsi="Candara" w:cs="Arial"/>
          <w:color w:val="000000"/>
          <w:sz w:val="20"/>
          <w:szCs w:val="20"/>
          <w:lang w:eastAsia="es-ES"/>
        </w:rPr>
      </w:pPr>
      <w:r>
        <w:rPr>
          <w:noProof/>
        </w:rPr>
        <w:drawing>
          <wp:anchor distT="0" distB="0" distL="114300" distR="114300" simplePos="0" relativeHeight="251652608" behindDoc="0" locked="0" layoutInCell="1" allowOverlap="1">
            <wp:simplePos x="0" y="0"/>
            <wp:positionH relativeFrom="column">
              <wp:posOffset>-1171575</wp:posOffset>
            </wp:positionH>
            <wp:positionV relativeFrom="paragraph">
              <wp:posOffset>112395</wp:posOffset>
            </wp:positionV>
            <wp:extent cx="1171575" cy="911860"/>
            <wp:effectExtent l="25400" t="0" r="0" b="0"/>
            <wp:wrapNone/>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1171575" cy="911860"/>
                    </a:xfrm>
                    <a:prstGeom prst="rect">
                      <a:avLst/>
                    </a:prstGeom>
                    <a:noFill/>
                  </pic:spPr>
                </pic:pic>
              </a:graphicData>
            </a:graphic>
          </wp:anchor>
        </w:drawing>
      </w:r>
      <w:hyperlink r:id="rId19" w:history="1">
        <w:r w:rsidR="009357FE" w:rsidRPr="00FF1114">
          <w:rPr>
            <w:rStyle w:val="Hyperlink"/>
            <w:rFonts w:ascii="Candara" w:hAnsi="Candara" w:cs="Arial"/>
            <w:sz w:val="20"/>
            <w:szCs w:val="20"/>
            <w:lang w:eastAsia="es-ES"/>
          </w:rPr>
          <w:t>Second Latin American Conference on Research and Innovation for Health</w:t>
        </w:r>
      </w:hyperlink>
      <w:r w:rsidR="009357FE">
        <w:rPr>
          <w:rFonts w:ascii="Candara" w:hAnsi="Candara" w:cs="Arial"/>
          <w:color w:val="000080"/>
          <w:sz w:val="20"/>
          <w:szCs w:val="20"/>
          <w:u w:val="single"/>
          <w:lang w:eastAsia="es-ES"/>
        </w:rPr>
        <w:t xml:space="preserve"> </w:t>
      </w:r>
    </w:p>
    <w:p w:rsidR="009357FE" w:rsidRDefault="009357FE" w:rsidP="007C46A2">
      <w:pPr>
        <w:ind w:left="180"/>
        <w:rPr>
          <w:rFonts w:ascii="Candara" w:hAnsi="Candara"/>
          <w:sz w:val="20"/>
          <w:szCs w:val="20"/>
        </w:rPr>
      </w:pPr>
      <w:r w:rsidRPr="0074672C">
        <w:rPr>
          <w:rFonts w:ascii="Candara" w:hAnsi="Candara" w:cs="Arial"/>
          <w:color w:val="000000"/>
          <w:sz w:val="20"/>
          <w:szCs w:val="20"/>
          <w:lang w:eastAsia="es-ES"/>
        </w:rPr>
        <w:t xml:space="preserve">Panama City, November 23-25, 2011. This </w:t>
      </w:r>
      <w:r w:rsidRPr="0074672C">
        <w:rPr>
          <w:rFonts w:ascii="Candara" w:hAnsi="Candara"/>
          <w:color w:val="000000"/>
          <w:sz w:val="20"/>
          <w:szCs w:val="20"/>
        </w:rPr>
        <w:t>high-level forum was a concentrated debate about strengthening national health research systems as they are at the core of the health system. The Conference provided an opportunity for attendants to appreciate how the quality and dynamic of the communications between the health authorities and the science and technology sector ha</w:t>
      </w:r>
      <w:r>
        <w:rPr>
          <w:rFonts w:ascii="Candara" w:hAnsi="Candara"/>
          <w:color w:val="000000"/>
          <w:sz w:val="20"/>
          <w:szCs w:val="20"/>
        </w:rPr>
        <w:t xml:space="preserve">ve </w:t>
      </w:r>
      <w:r w:rsidRPr="0074672C">
        <w:rPr>
          <w:rFonts w:ascii="Candara" w:hAnsi="Candara"/>
          <w:color w:val="000000"/>
          <w:sz w:val="20"/>
          <w:szCs w:val="20"/>
        </w:rPr>
        <w:t>improved since the 1</w:t>
      </w:r>
      <w:r w:rsidRPr="0074672C">
        <w:rPr>
          <w:rFonts w:ascii="Candara" w:hAnsi="Candara"/>
          <w:color w:val="000000"/>
          <w:sz w:val="20"/>
          <w:szCs w:val="20"/>
          <w:vertAlign w:val="superscript"/>
        </w:rPr>
        <w:t>st</w:t>
      </w:r>
      <w:r w:rsidRPr="0074672C">
        <w:rPr>
          <w:rFonts w:ascii="Candara" w:hAnsi="Candara"/>
          <w:color w:val="000000"/>
          <w:sz w:val="20"/>
          <w:szCs w:val="20"/>
        </w:rPr>
        <w:t xml:space="preserve"> Conference.</w:t>
      </w:r>
      <w:r w:rsidRPr="0074672C">
        <w:rPr>
          <w:rFonts w:ascii="Candara" w:hAnsi="Candara"/>
          <w:sz w:val="20"/>
          <w:szCs w:val="20"/>
        </w:rPr>
        <w:t xml:space="preserve"> The Minister of Health f</w:t>
      </w:r>
      <w:r>
        <w:rPr>
          <w:rFonts w:ascii="Candara" w:hAnsi="Candara"/>
          <w:sz w:val="20"/>
          <w:szCs w:val="20"/>
        </w:rPr>
        <w:t>ro</w:t>
      </w:r>
      <w:r w:rsidRPr="0074672C">
        <w:rPr>
          <w:rFonts w:ascii="Candara" w:hAnsi="Candara"/>
          <w:sz w:val="20"/>
          <w:szCs w:val="20"/>
        </w:rPr>
        <w:t>m Costa Rica and the 1</w:t>
      </w:r>
      <w:r w:rsidRPr="0074672C">
        <w:rPr>
          <w:rFonts w:ascii="Candara" w:hAnsi="Candara"/>
          <w:sz w:val="20"/>
          <w:szCs w:val="20"/>
          <w:vertAlign w:val="superscript"/>
        </w:rPr>
        <w:t>st</w:t>
      </w:r>
      <w:r w:rsidRPr="0074672C">
        <w:rPr>
          <w:rFonts w:ascii="Candara" w:hAnsi="Candara"/>
          <w:sz w:val="20"/>
          <w:szCs w:val="20"/>
        </w:rPr>
        <w:t xml:space="preserve"> Lady of Panama joined PAHO representatives and other authorities at the opening ceremony. Luis Gabriel Cuervo contributed to the conference through the organization and coordination of various sessions.</w:t>
      </w:r>
    </w:p>
    <w:p w:rsidR="00124E31" w:rsidRDefault="0094099C" w:rsidP="00163395">
      <w:pPr>
        <w:ind w:left="180"/>
        <w:rPr>
          <w:rFonts w:ascii="Candara" w:hAnsi="Candara" w:cs="Arial"/>
          <w:sz w:val="20"/>
          <w:szCs w:val="20"/>
          <w:lang w:eastAsia="es-ES"/>
        </w:rPr>
      </w:pPr>
      <w:hyperlink r:id="rId20" w:history="1">
        <w:r w:rsidR="00124E31" w:rsidRPr="00124E31">
          <w:rPr>
            <w:rStyle w:val="Hyperlink"/>
            <w:rFonts w:ascii="Candara" w:hAnsi="Candara" w:cs="Arial"/>
            <w:sz w:val="20"/>
            <w:szCs w:val="20"/>
            <w:lang w:eastAsia="es-ES"/>
          </w:rPr>
          <w:t>American Public Health Association (APHA) 139th Meeting</w:t>
        </w:r>
      </w:hyperlink>
    </w:p>
    <w:p w:rsidR="009357FE" w:rsidRDefault="009357FE" w:rsidP="00163395">
      <w:pPr>
        <w:ind w:left="180"/>
        <w:rPr>
          <w:rFonts w:ascii="Candara" w:hAnsi="Candara"/>
          <w:bCs/>
          <w:color w:val="000000"/>
          <w:sz w:val="20"/>
          <w:szCs w:val="20"/>
        </w:rPr>
      </w:pPr>
      <w:r w:rsidRPr="0074672C">
        <w:rPr>
          <w:rFonts w:ascii="Candara" w:hAnsi="Candara"/>
          <w:bCs/>
          <w:color w:val="000000"/>
          <w:sz w:val="20"/>
          <w:szCs w:val="20"/>
        </w:rPr>
        <w:t>Dr. Jon Kim Andrus, Deputy Director of PAHO</w:t>
      </w:r>
      <w:r w:rsidRPr="0074672C">
        <w:rPr>
          <w:rFonts w:ascii="Candara" w:hAnsi="Candara" w:cs="Arial"/>
          <w:color w:val="000000"/>
          <w:sz w:val="20"/>
          <w:szCs w:val="20"/>
          <w:lang w:eastAsia="es-ES"/>
        </w:rPr>
        <w:t xml:space="preserve">, lead </w:t>
      </w:r>
      <w:r>
        <w:rPr>
          <w:rFonts w:ascii="Candara" w:hAnsi="Candara" w:cs="Arial"/>
          <w:color w:val="000000"/>
          <w:sz w:val="20"/>
          <w:szCs w:val="20"/>
          <w:lang w:eastAsia="es-ES"/>
        </w:rPr>
        <w:t xml:space="preserve">the session </w:t>
      </w:r>
      <w:hyperlink r:id="rId21" w:history="1">
        <w:r w:rsidRPr="0074672C">
          <w:rPr>
            <w:rStyle w:val="Hyperlink"/>
            <w:rFonts w:ascii="Candara" w:hAnsi="Candara" w:cs="Arial"/>
            <w:sz w:val="20"/>
            <w:szCs w:val="20"/>
            <w:lang w:eastAsia="es-ES"/>
          </w:rPr>
          <w:t>Border Health and Chronic Diseases</w:t>
        </w:r>
      </w:hyperlink>
      <w:r w:rsidRPr="0074672C">
        <w:rPr>
          <w:rFonts w:ascii="Candara" w:hAnsi="Candara" w:cs="Arial"/>
          <w:color w:val="000000"/>
          <w:sz w:val="20"/>
          <w:szCs w:val="20"/>
          <w:lang w:eastAsia="es-ES"/>
        </w:rPr>
        <w:t xml:space="preserve"> </w:t>
      </w:r>
      <w:r>
        <w:rPr>
          <w:rFonts w:ascii="Candara" w:hAnsi="Candara" w:cs="Arial"/>
          <w:color w:val="000000"/>
          <w:sz w:val="20"/>
          <w:szCs w:val="20"/>
          <w:lang w:eastAsia="es-ES"/>
        </w:rPr>
        <w:t xml:space="preserve">during which the talk </w:t>
      </w:r>
      <w:r w:rsidRPr="0074672C">
        <w:rPr>
          <w:rFonts w:ascii="Candara" w:hAnsi="Candara"/>
          <w:bCs/>
          <w:color w:val="000000"/>
          <w:sz w:val="20"/>
          <w:szCs w:val="20"/>
        </w:rPr>
        <w:t xml:space="preserve">"Policy briefs and policy dialogues in promoting healthy eating and preventing childhood obesity" </w:t>
      </w:r>
      <w:r>
        <w:rPr>
          <w:rFonts w:ascii="Candara" w:hAnsi="Candara"/>
          <w:bCs/>
          <w:color w:val="000000"/>
          <w:sz w:val="20"/>
          <w:szCs w:val="20"/>
        </w:rPr>
        <w:t xml:space="preserve">was offered. </w:t>
      </w:r>
      <w:r w:rsidRPr="0074672C">
        <w:rPr>
          <w:rFonts w:ascii="Candara" w:hAnsi="Candara" w:cs="Arial"/>
          <w:color w:val="000000"/>
          <w:sz w:val="20"/>
          <w:szCs w:val="20"/>
          <w:lang w:eastAsia="es-ES"/>
        </w:rPr>
        <w:t xml:space="preserve">Presented by </w:t>
      </w:r>
      <w:r w:rsidRPr="0074672C">
        <w:rPr>
          <w:rFonts w:ascii="Candara" w:hAnsi="Candara"/>
          <w:bCs/>
          <w:color w:val="000000"/>
          <w:sz w:val="20"/>
          <w:szCs w:val="20"/>
        </w:rPr>
        <w:t xml:space="preserve">Lorely Ambriz, focal point for research, the presentation was about how </w:t>
      </w:r>
      <w:r w:rsidRPr="0074672C">
        <w:rPr>
          <w:rFonts w:ascii="Candara" w:hAnsi="Candara" w:cs="Arial"/>
          <w:color w:val="000000"/>
          <w:sz w:val="20"/>
          <w:szCs w:val="20"/>
          <w:lang w:eastAsia="es-ES"/>
        </w:rPr>
        <w:t>evidence is being used to dictate policy regarding health problems in El Paso, Texas</w:t>
      </w:r>
      <w:r>
        <w:rPr>
          <w:rFonts w:ascii="Candara" w:hAnsi="Candara" w:cs="Arial"/>
          <w:color w:val="000000"/>
          <w:sz w:val="20"/>
          <w:szCs w:val="20"/>
          <w:lang w:eastAsia="es-ES"/>
        </w:rPr>
        <w:t xml:space="preserve">. This advancement in the US – Mexico border has </w:t>
      </w:r>
      <w:r w:rsidRPr="0074672C">
        <w:rPr>
          <w:rFonts w:ascii="Candara" w:hAnsi="Candara" w:cs="Arial"/>
          <w:color w:val="000000"/>
          <w:sz w:val="20"/>
          <w:szCs w:val="20"/>
          <w:lang w:eastAsia="es-ES"/>
        </w:rPr>
        <w:t xml:space="preserve">resulted from </w:t>
      </w:r>
      <w:r>
        <w:rPr>
          <w:rFonts w:ascii="Candara" w:hAnsi="Candara" w:cs="Arial"/>
          <w:color w:val="000000"/>
          <w:sz w:val="20"/>
          <w:szCs w:val="20"/>
          <w:lang w:eastAsia="es-ES"/>
        </w:rPr>
        <w:t xml:space="preserve">the </w:t>
      </w:r>
      <w:r w:rsidRPr="0074672C">
        <w:rPr>
          <w:rFonts w:ascii="Candara" w:hAnsi="Candara" w:cs="Arial"/>
          <w:color w:val="000000"/>
          <w:sz w:val="20"/>
          <w:szCs w:val="20"/>
          <w:lang w:eastAsia="es-ES"/>
        </w:rPr>
        <w:t>fruitful collaboration between Research/</w:t>
      </w:r>
      <w:r w:rsidRPr="0074672C">
        <w:rPr>
          <w:rFonts w:ascii="Candara" w:hAnsi="Candara"/>
          <w:bCs/>
          <w:color w:val="000000"/>
          <w:sz w:val="20"/>
          <w:szCs w:val="20"/>
        </w:rPr>
        <w:t xml:space="preserve">EVIPNet Americas team and the El Paso Office. </w:t>
      </w:r>
    </w:p>
    <w:p w:rsidR="009357FE" w:rsidRPr="00D95ACC" w:rsidRDefault="009357FE" w:rsidP="00163395">
      <w:pPr>
        <w:ind w:left="180"/>
        <w:rPr>
          <w:rFonts w:ascii="Candara" w:hAnsi="Candara"/>
          <w:bCs/>
          <w:color w:val="0000FF"/>
          <w:sz w:val="20"/>
          <w:szCs w:val="20"/>
        </w:rPr>
      </w:pPr>
    </w:p>
    <w:p w:rsidR="00124E31" w:rsidRDefault="00D4537F" w:rsidP="00A8725B">
      <w:pPr>
        <w:spacing w:after="36"/>
        <w:rPr>
          <w:rFonts w:ascii="Candara" w:hAnsi="Candara"/>
          <w:color w:val="0000FF"/>
          <w:sz w:val="20"/>
          <w:szCs w:val="20"/>
        </w:rPr>
      </w:pPr>
      <w:r>
        <w:rPr>
          <w:noProof/>
        </w:rPr>
        <w:drawing>
          <wp:anchor distT="0" distB="0" distL="114300" distR="114300" simplePos="0" relativeHeight="251657728" behindDoc="0" locked="0" layoutInCell="1" allowOverlap="1">
            <wp:simplePos x="0" y="0"/>
            <wp:positionH relativeFrom="column">
              <wp:posOffset>-1028700</wp:posOffset>
            </wp:positionH>
            <wp:positionV relativeFrom="paragraph">
              <wp:posOffset>81915</wp:posOffset>
            </wp:positionV>
            <wp:extent cx="922020" cy="1192530"/>
            <wp:effectExtent l="25400" t="0" r="0" b="0"/>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922020" cy="1192530"/>
                    </a:xfrm>
                    <a:prstGeom prst="rect">
                      <a:avLst/>
                    </a:prstGeom>
                    <a:noFill/>
                  </pic:spPr>
                </pic:pic>
              </a:graphicData>
            </a:graphic>
          </wp:anchor>
        </w:drawing>
      </w:r>
      <w:hyperlink r:id="rId23" w:history="1">
        <w:r w:rsidR="00124E31" w:rsidRPr="00124E31">
          <w:rPr>
            <w:rStyle w:val="Hyperlink"/>
            <w:rFonts w:ascii="Candara" w:hAnsi="Candara"/>
            <w:sz w:val="20"/>
            <w:szCs w:val="20"/>
          </w:rPr>
          <w:t>World Conference on Social Determinants of Health, October 2011</w:t>
        </w:r>
      </w:hyperlink>
    </w:p>
    <w:p w:rsidR="009357FE" w:rsidRPr="0074672C" w:rsidRDefault="00124E31" w:rsidP="00A8725B">
      <w:pPr>
        <w:spacing w:after="36"/>
        <w:rPr>
          <w:rFonts w:ascii="Candara" w:hAnsi="Candara"/>
          <w:spacing w:val="-4"/>
          <w:sz w:val="20"/>
          <w:szCs w:val="20"/>
        </w:rPr>
      </w:pPr>
      <w:r>
        <w:rPr>
          <w:rFonts w:ascii="Candara" w:hAnsi="Candara"/>
          <w:color w:val="0000FF"/>
          <w:sz w:val="20"/>
          <w:szCs w:val="20"/>
        </w:rPr>
        <w:t xml:space="preserve"> </w:t>
      </w:r>
      <w:r w:rsidR="009357FE" w:rsidRPr="0074672C">
        <w:rPr>
          <w:rFonts w:ascii="Candara" w:hAnsi="Candara"/>
          <w:sz w:val="20"/>
          <w:szCs w:val="20"/>
        </w:rPr>
        <w:t xml:space="preserve">“Water and sanitation” was included as a social determinant of health in the </w:t>
      </w:r>
      <w:hyperlink r:id="rId24" w:tooltip="http://www.who.int/sdhconference/declaration/Rio_political_declaration.pdf" w:history="1">
        <w:r w:rsidR="009357FE" w:rsidRPr="0074672C">
          <w:rPr>
            <w:rStyle w:val="Hyperlink"/>
            <w:rFonts w:ascii="Candara" w:hAnsi="Candara"/>
            <w:sz w:val="20"/>
            <w:szCs w:val="20"/>
          </w:rPr>
          <w:t>Rio Declaration on social Determinants of Health</w:t>
        </w:r>
      </w:hyperlink>
      <w:r w:rsidR="009357FE" w:rsidRPr="0074672C">
        <w:rPr>
          <w:rFonts w:ascii="Candara" w:hAnsi="Candara"/>
          <w:sz w:val="20"/>
          <w:szCs w:val="20"/>
        </w:rPr>
        <w:t xml:space="preserve">. The inclusion </w:t>
      </w:r>
      <w:r w:rsidR="009357FE">
        <w:rPr>
          <w:rFonts w:ascii="Candara" w:hAnsi="Candara"/>
          <w:sz w:val="20"/>
          <w:szCs w:val="20"/>
        </w:rPr>
        <w:t xml:space="preserve">comes after </w:t>
      </w:r>
      <w:r w:rsidR="009357FE" w:rsidRPr="0074672C">
        <w:rPr>
          <w:rFonts w:ascii="Candara" w:hAnsi="Candara"/>
          <w:sz w:val="20"/>
          <w:szCs w:val="20"/>
        </w:rPr>
        <w:t xml:space="preserve">studies carried out by PAHO and the publication of the policy brief “Water and Sanitation: </w:t>
      </w:r>
      <w:r w:rsidR="009357FE" w:rsidRPr="0074672C">
        <w:rPr>
          <w:rFonts w:ascii="Candara" w:hAnsi="Candara"/>
          <w:spacing w:val="-6"/>
          <w:sz w:val="20"/>
          <w:szCs w:val="20"/>
        </w:rPr>
        <w:t>Evidence</w:t>
      </w:r>
      <w:r w:rsidR="009357FE">
        <w:rPr>
          <w:rFonts w:ascii="Candara" w:hAnsi="Candara"/>
          <w:spacing w:val="-6"/>
          <w:sz w:val="20"/>
          <w:szCs w:val="20"/>
        </w:rPr>
        <w:t>s for Public Policies Focused on H</w:t>
      </w:r>
      <w:r w:rsidR="009357FE" w:rsidRPr="0074672C">
        <w:rPr>
          <w:rFonts w:ascii="Candara" w:hAnsi="Candara"/>
          <w:spacing w:val="-6"/>
          <w:sz w:val="20"/>
          <w:szCs w:val="20"/>
        </w:rPr>
        <w:t xml:space="preserve">uman </w:t>
      </w:r>
      <w:r w:rsidR="009357FE">
        <w:rPr>
          <w:rFonts w:ascii="Candara" w:hAnsi="Candara"/>
          <w:spacing w:val="-6"/>
          <w:sz w:val="20"/>
          <w:szCs w:val="20"/>
        </w:rPr>
        <w:t>R</w:t>
      </w:r>
      <w:r w:rsidR="009357FE" w:rsidRPr="0074672C">
        <w:rPr>
          <w:rFonts w:ascii="Candara" w:hAnsi="Candara"/>
          <w:spacing w:val="-6"/>
          <w:sz w:val="20"/>
          <w:szCs w:val="20"/>
        </w:rPr>
        <w:t xml:space="preserve">ights and </w:t>
      </w:r>
      <w:r w:rsidR="009357FE">
        <w:rPr>
          <w:rFonts w:ascii="Candara" w:hAnsi="Candara"/>
          <w:spacing w:val="-6"/>
          <w:sz w:val="20"/>
          <w:szCs w:val="20"/>
        </w:rPr>
        <w:t>P</w:t>
      </w:r>
      <w:r w:rsidR="009357FE" w:rsidRPr="0074672C">
        <w:rPr>
          <w:rFonts w:ascii="Candara" w:hAnsi="Candara"/>
          <w:spacing w:val="-6"/>
          <w:sz w:val="20"/>
          <w:szCs w:val="20"/>
        </w:rPr>
        <w:t xml:space="preserve">ublic </w:t>
      </w:r>
      <w:r w:rsidR="009357FE">
        <w:rPr>
          <w:rFonts w:ascii="Candara" w:hAnsi="Candara"/>
          <w:spacing w:val="-6"/>
          <w:sz w:val="20"/>
          <w:szCs w:val="20"/>
        </w:rPr>
        <w:t>Health R</w:t>
      </w:r>
      <w:r w:rsidR="009357FE" w:rsidRPr="0074672C">
        <w:rPr>
          <w:rFonts w:ascii="Candara" w:hAnsi="Candara"/>
          <w:spacing w:val="-6"/>
          <w:sz w:val="20"/>
          <w:szCs w:val="20"/>
        </w:rPr>
        <w:t>esults</w:t>
      </w:r>
      <w:r w:rsidR="009357FE">
        <w:rPr>
          <w:rFonts w:ascii="Candara" w:hAnsi="Candara"/>
          <w:spacing w:val="-4"/>
          <w:sz w:val="20"/>
          <w:szCs w:val="20"/>
        </w:rPr>
        <w:t>.” The document, released</w:t>
      </w:r>
      <w:r w:rsidR="009357FE" w:rsidRPr="0074672C">
        <w:rPr>
          <w:rFonts w:ascii="Candara" w:hAnsi="Candara"/>
          <w:spacing w:val="-4"/>
          <w:sz w:val="20"/>
          <w:szCs w:val="20"/>
        </w:rPr>
        <w:t xml:space="preserve"> by the Organization</w:t>
      </w:r>
      <w:r w:rsidR="009357FE">
        <w:rPr>
          <w:rFonts w:ascii="Candara" w:hAnsi="Candara"/>
          <w:spacing w:val="-4"/>
          <w:sz w:val="20"/>
          <w:szCs w:val="20"/>
        </w:rPr>
        <w:t xml:space="preserve">, </w:t>
      </w:r>
      <w:r w:rsidR="009357FE" w:rsidRPr="0074672C">
        <w:rPr>
          <w:rFonts w:ascii="Candara" w:hAnsi="Candara"/>
          <w:spacing w:val="-4"/>
          <w:sz w:val="20"/>
          <w:szCs w:val="20"/>
        </w:rPr>
        <w:t>summarizes the p</w:t>
      </w:r>
      <w:r w:rsidR="009357FE" w:rsidRPr="0074672C">
        <w:rPr>
          <w:rFonts w:ascii="Candara" w:hAnsi="Candara"/>
          <w:sz w:val="20"/>
          <w:szCs w:val="20"/>
        </w:rPr>
        <w:t>olicies related to water distribution, sanitation</w:t>
      </w:r>
      <w:r w:rsidR="009357FE">
        <w:rPr>
          <w:rFonts w:ascii="Candara" w:hAnsi="Candara"/>
          <w:sz w:val="20"/>
          <w:szCs w:val="20"/>
        </w:rPr>
        <w:t xml:space="preserve">, and </w:t>
      </w:r>
      <w:r w:rsidR="009357FE" w:rsidRPr="0074672C">
        <w:rPr>
          <w:rFonts w:ascii="Candara" w:hAnsi="Candara"/>
          <w:sz w:val="20"/>
          <w:szCs w:val="20"/>
        </w:rPr>
        <w:t>human rights approach a</w:t>
      </w:r>
      <w:r w:rsidR="009357FE">
        <w:rPr>
          <w:rFonts w:ascii="Candara" w:hAnsi="Candara"/>
          <w:sz w:val="20"/>
          <w:szCs w:val="20"/>
        </w:rPr>
        <w:t xml:space="preserve">nd its impact on </w:t>
      </w:r>
      <w:r w:rsidR="009357FE" w:rsidRPr="0074672C">
        <w:rPr>
          <w:rFonts w:ascii="Candara" w:hAnsi="Candara"/>
          <w:sz w:val="20"/>
          <w:szCs w:val="20"/>
        </w:rPr>
        <w:t xml:space="preserve">equity and public health. The document was launched during World Water Day and a subsequent </w:t>
      </w:r>
      <w:hyperlink r:id="rId25" w:history="1">
        <w:r w:rsidR="009357FE" w:rsidRPr="0074672C">
          <w:rPr>
            <w:rStyle w:val="Hyperlink"/>
            <w:rFonts w:ascii="Candara" w:hAnsi="Candara"/>
            <w:sz w:val="20"/>
            <w:szCs w:val="20"/>
          </w:rPr>
          <w:t>Deliberative Dialog</w:t>
        </w:r>
      </w:hyperlink>
      <w:r w:rsidR="009357FE">
        <w:rPr>
          <w:rFonts w:ascii="Candara" w:hAnsi="Candara"/>
          <w:sz w:val="20"/>
          <w:szCs w:val="20"/>
        </w:rPr>
        <w:t xml:space="preserve"> on water and s</w:t>
      </w:r>
      <w:r w:rsidR="009357FE" w:rsidRPr="0074672C">
        <w:rPr>
          <w:rFonts w:ascii="Candara" w:hAnsi="Candara"/>
          <w:sz w:val="20"/>
          <w:szCs w:val="20"/>
        </w:rPr>
        <w:t>anit</w:t>
      </w:r>
      <w:r w:rsidR="009357FE">
        <w:rPr>
          <w:rFonts w:ascii="Candara" w:hAnsi="Candara"/>
          <w:sz w:val="20"/>
          <w:szCs w:val="20"/>
        </w:rPr>
        <w:t xml:space="preserve">ation took place in </w:t>
      </w:r>
      <w:r w:rsidR="009357FE" w:rsidRPr="0074672C">
        <w:rPr>
          <w:rFonts w:ascii="Candara" w:hAnsi="Candara"/>
          <w:sz w:val="20"/>
          <w:szCs w:val="20"/>
        </w:rPr>
        <w:t xml:space="preserve">Guatemala supported by EVIPNet Americas. The Dominican Republic </w:t>
      </w:r>
      <w:r w:rsidR="009357FE">
        <w:rPr>
          <w:rFonts w:ascii="Candara" w:hAnsi="Candara"/>
          <w:sz w:val="20"/>
          <w:szCs w:val="20"/>
        </w:rPr>
        <w:t xml:space="preserve">is </w:t>
      </w:r>
      <w:r w:rsidR="009357FE" w:rsidRPr="0074672C">
        <w:rPr>
          <w:rFonts w:ascii="Candara" w:hAnsi="Candara"/>
          <w:sz w:val="20"/>
          <w:szCs w:val="20"/>
        </w:rPr>
        <w:t xml:space="preserve">using this policy brief to apply it to </w:t>
      </w:r>
      <w:r w:rsidR="009357FE">
        <w:rPr>
          <w:rFonts w:ascii="Candara" w:hAnsi="Candara"/>
          <w:sz w:val="20"/>
          <w:szCs w:val="20"/>
        </w:rPr>
        <w:t>its context</w:t>
      </w:r>
      <w:r w:rsidR="009357FE" w:rsidRPr="0074672C">
        <w:rPr>
          <w:rFonts w:ascii="Candara" w:hAnsi="Candara"/>
          <w:sz w:val="20"/>
          <w:szCs w:val="20"/>
        </w:rPr>
        <w:t xml:space="preserve">—a step forward in knowledge translation and more efficient use of resources. </w:t>
      </w:r>
    </w:p>
    <w:p w:rsidR="009357FE" w:rsidRDefault="009357FE" w:rsidP="00163395">
      <w:pPr>
        <w:ind w:left="180"/>
        <w:rPr>
          <w:rFonts w:ascii="Candara" w:hAnsi="Candara" w:cs="Arial"/>
          <w:color w:val="000000"/>
          <w:sz w:val="20"/>
          <w:szCs w:val="20"/>
          <w:lang w:eastAsia="es-ES"/>
        </w:rPr>
      </w:pPr>
    </w:p>
    <w:p w:rsidR="00D255AE" w:rsidRDefault="00D4537F" w:rsidP="00E06838">
      <w:pPr>
        <w:pStyle w:val="Pa1"/>
        <w:ind w:left="180"/>
        <w:rPr>
          <w:rFonts w:ascii="Candara" w:hAnsi="Candara" w:cs="Arial"/>
          <w:color w:val="0000FF"/>
          <w:sz w:val="20"/>
          <w:szCs w:val="20"/>
          <w:lang w:eastAsia="es-ES"/>
        </w:rPr>
      </w:pPr>
      <w:r>
        <w:rPr>
          <w:noProof/>
        </w:rPr>
        <w:drawing>
          <wp:anchor distT="0" distB="0" distL="114300" distR="114300" simplePos="0" relativeHeight="251654656" behindDoc="0" locked="0" layoutInCell="1" allowOverlap="1">
            <wp:simplePos x="0" y="0"/>
            <wp:positionH relativeFrom="column">
              <wp:posOffset>-914400</wp:posOffset>
            </wp:positionH>
            <wp:positionV relativeFrom="paragraph">
              <wp:posOffset>45720</wp:posOffset>
            </wp:positionV>
            <wp:extent cx="762000" cy="1077595"/>
            <wp:effectExtent l="2540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762000" cy="1077595"/>
                    </a:xfrm>
                    <a:prstGeom prst="rect">
                      <a:avLst/>
                    </a:prstGeom>
                    <a:noFill/>
                  </pic:spPr>
                </pic:pic>
              </a:graphicData>
            </a:graphic>
          </wp:anchor>
        </w:drawing>
      </w:r>
      <w:hyperlink r:id="rId27" w:history="1">
        <w:r w:rsidR="00D255AE" w:rsidRPr="00D255AE">
          <w:rPr>
            <w:rStyle w:val="Hyperlink"/>
            <w:rFonts w:ascii="Candara" w:hAnsi="Candara" w:cs="Arial"/>
            <w:sz w:val="20"/>
            <w:szCs w:val="20"/>
            <w:lang w:eastAsia="es-ES"/>
          </w:rPr>
          <w:t>Ecuador: FORNISA 2011</w:t>
        </w:r>
      </w:hyperlink>
    </w:p>
    <w:p w:rsidR="009357FE" w:rsidRDefault="009357FE" w:rsidP="00E06838">
      <w:pPr>
        <w:pStyle w:val="Pa1"/>
        <w:ind w:left="180"/>
        <w:rPr>
          <w:rFonts w:ascii="Candara" w:hAnsi="Candara" w:cs="Arial"/>
          <w:color w:val="000000"/>
          <w:sz w:val="20"/>
          <w:szCs w:val="20"/>
        </w:rPr>
      </w:pPr>
      <w:r>
        <w:rPr>
          <w:rFonts w:ascii="Candara" w:hAnsi="Candara" w:cs="Arial"/>
          <w:color w:val="000000"/>
          <w:sz w:val="20"/>
          <w:szCs w:val="20"/>
          <w:lang w:eastAsia="es-ES"/>
        </w:rPr>
        <w:t>Invited by the Com</w:t>
      </w:r>
      <w:r w:rsidRPr="0074672C">
        <w:rPr>
          <w:rFonts w:ascii="Candara" w:hAnsi="Candara" w:cs="Arial"/>
          <w:color w:val="000000"/>
          <w:sz w:val="20"/>
          <w:szCs w:val="20"/>
          <w:lang w:eastAsia="es-ES"/>
        </w:rPr>
        <w:t>is</w:t>
      </w:r>
      <w:r>
        <w:rPr>
          <w:rFonts w:ascii="Candara" w:hAnsi="Candara" w:cs="Arial"/>
          <w:color w:val="000000"/>
          <w:sz w:val="20"/>
          <w:szCs w:val="20"/>
          <w:lang w:eastAsia="es-ES"/>
        </w:rPr>
        <w:t xml:space="preserve">ión </w:t>
      </w:r>
      <w:r w:rsidRPr="0074672C">
        <w:rPr>
          <w:rFonts w:ascii="Candara" w:hAnsi="Candara" w:cs="Arial"/>
          <w:color w:val="000000"/>
          <w:sz w:val="20"/>
          <w:szCs w:val="20"/>
          <w:lang w:eastAsia="es-ES"/>
        </w:rPr>
        <w:t>Nacional de Ciencia y Tecnología (CONASA), PAHO participated in</w:t>
      </w:r>
      <w:r w:rsidRPr="0074672C">
        <w:rPr>
          <w:rFonts w:ascii="Candara" w:hAnsi="Candara"/>
          <w:sz w:val="20"/>
          <w:szCs w:val="20"/>
        </w:rPr>
        <w:t xml:space="preserve"> </w:t>
      </w:r>
      <w:r>
        <w:rPr>
          <w:rFonts w:ascii="Candara" w:hAnsi="Candara"/>
          <w:sz w:val="20"/>
          <w:szCs w:val="20"/>
        </w:rPr>
        <w:t xml:space="preserve">the </w:t>
      </w:r>
      <w:r w:rsidRPr="0074672C">
        <w:rPr>
          <w:rFonts w:ascii="Candara" w:hAnsi="Candara" w:cs="Arial"/>
          <w:color w:val="000000"/>
          <w:sz w:val="20"/>
          <w:szCs w:val="20"/>
          <w:lang w:eastAsia="es-ES"/>
        </w:rPr>
        <w:t>Foro Nacional de Investigación en Salud</w:t>
      </w:r>
      <w:r>
        <w:rPr>
          <w:rFonts w:ascii="Candara" w:hAnsi="Candara" w:cs="Arial"/>
          <w:color w:val="000000"/>
          <w:sz w:val="20"/>
          <w:szCs w:val="20"/>
          <w:lang w:eastAsia="es-ES"/>
        </w:rPr>
        <w:t xml:space="preserve"> (FORNISA)</w:t>
      </w:r>
      <w:r w:rsidRPr="0074672C">
        <w:rPr>
          <w:rFonts w:ascii="Candara" w:hAnsi="Candara"/>
          <w:sz w:val="20"/>
          <w:szCs w:val="20"/>
        </w:rPr>
        <w:t xml:space="preserve">—an annual event that convenes delegates from all over Ecuador to discuss issues on research for health. During </w:t>
      </w:r>
      <w:hyperlink r:id="rId28" w:history="1">
        <w:r w:rsidRPr="0074672C">
          <w:rPr>
            <w:rStyle w:val="Hyperlink"/>
            <w:rFonts w:ascii="Candara" w:hAnsi="Candara"/>
            <w:sz w:val="20"/>
            <w:szCs w:val="20"/>
          </w:rPr>
          <w:t>FORNISA 2011</w:t>
        </w:r>
      </w:hyperlink>
      <w:r w:rsidRPr="0074672C">
        <w:rPr>
          <w:rFonts w:ascii="Candara" w:hAnsi="Candara"/>
          <w:sz w:val="20"/>
          <w:szCs w:val="20"/>
        </w:rPr>
        <w:t xml:space="preserve"> working interinsititutional groups gathered to an</w:t>
      </w:r>
      <w:r>
        <w:rPr>
          <w:rFonts w:ascii="Candara" w:hAnsi="Candara"/>
          <w:sz w:val="20"/>
          <w:szCs w:val="20"/>
        </w:rPr>
        <w:t>alyze proposals for a National H</w:t>
      </w:r>
      <w:r w:rsidRPr="0074672C">
        <w:rPr>
          <w:rFonts w:ascii="Candara" w:hAnsi="Candara"/>
          <w:sz w:val="20"/>
          <w:szCs w:val="20"/>
        </w:rPr>
        <w:t xml:space="preserve">ealth Research System. </w:t>
      </w:r>
      <w:r w:rsidRPr="0074672C">
        <w:rPr>
          <w:rFonts w:ascii="Candara" w:hAnsi="Candara"/>
          <w:sz w:val="20"/>
          <w:szCs w:val="20"/>
          <w:lang w:val="es-ES_tradnl"/>
        </w:rPr>
        <w:t>The two conferences delivered by Ludovic Reveiz</w:t>
      </w:r>
      <w:r>
        <w:rPr>
          <w:rFonts w:ascii="Candara" w:hAnsi="Candara"/>
          <w:sz w:val="20"/>
          <w:szCs w:val="20"/>
          <w:lang w:val="es-ES_tradnl"/>
        </w:rPr>
        <w:t>, titled</w:t>
      </w:r>
      <w:r w:rsidRPr="0074672C">
        <w:rPr>
          <w:rFonts w:ascii="Candara" w:hAnsi="Candara"/>
          <w:sz w:val="20"/>
          <w:szCs w:val="20"/>
          <w:lang w:val="es-ES_tradnl"/>
        </w:rPr>
        <w:t xml:space="preserve"> “</w:t>
      </w:r>
      <w:r w:rsidRPr="0074672C">
        <w:rPr>
          <w:rStyle w:val="A7"/>
          <w:rFonts w:ascii="Candara" w:hAnsi="Candara"/>
          <w:sz w:val="20"/>
          <w:szCs w:val="20"/>
          <w:lang w:val="es-ES_tradnl"/>
        </w:rPr>
        <w:t>Situación Internacional de los Sistemas de Investigación en Salud” and “</w:t>
      </w:r>
      <w:r w:rsidRPr="0074672C">
        <w:rPr>
          <w:rFonts w:ascii="Candara" w:hAnsi="Candara" w:cs="Arial"/>
          <w:color w:val="000000"/>
          <w:sz w:val="20"/>
          <w:szCs w:val="20"/>
          <w:lang w:val="es-ES_tradnl"/>
        </w:rPr>
        <w:t>Líneas estratégicas para la conformación de redes de investigación en salud”</w:t>
      </w:r>
      <w:r>
        <w:rPr>
          <w:rFonts w:ascii="Candara" w:hAnsi="Candara" w:cs="Arial"/>
          <w:color w:val="000000"/>
          <w:sz w:val="20"/>
          <w:szCs w:val="20"/>
          <w:lang w:val="es-ES_tradnl"/>
        </w:rPr>
        <w:t>,</w:t>
      </w:r>
      <w:r w:rsidRPr="0074672C">
        <w:rPr>
          <w:rFonts w:ascii="Candara" w:hAnsi="Candara" w:cs="Arial"/>
          <w:color w:val="000000"/>
          <w:sz w:val="20"/>
          <w:szCs w:val="20"/>
          <w:lang w:val="es-ES_tradnl"/>
        </w:rPr>
        <w:t xml:space="preserve"> were especially relevant. </w:t>
      </w:r>
      <w:r w:rsidRPr="0074672C">
        <w:rPr>
          <w:rFonts w:ascii="Candara" w:hAnsi="Candara" w:cs="Arial"/>
          <w:color w:val="000000"/>
          <w:sz w:val="20"/>
          <w:szCs w:val="20"/>
        </w:rPr>
        <w:t xml:space="preserve">See also the interview to Luis Gabriel Cuervo in page p. 7 </w:t>
      </w:r>
      <w:hyperlink r:id="rId29" w:history="1">
        <w:r w:rsidRPr="0074672C">
          <w:rPr>
            <w:rStyle w:val="Hyperlink"/>
            <w:rFonts w:ascii="Candara" w:hAnsi="Candara" w:cs="Arial"/>
            <w:sz w:val="20"/>
            <w:szCs w:val="20"/>
          </w:rPr>
          <w:t>here</w:t>
        </w:r>
      </w:hyperlink>
      <w:r w:rsidRPr="0074672C">
        <w:rPr>
          <w:rFonts w:ascii="Candara" w:hAnsi="Candara" w:cs="Arial"/>
          <w:color w:val="000000"/>
          <w:sz w:val="20"/>
          <w:szCs w:val="20"/>
        </w:rPr>
        <w:t xml:space="preserve">. </w:t>
      </w:r>
    </w:p>
    <w:p w:rsidR="009357FE" w:rsidRDefault="009357FE" w:rsidP="00E06838"/>
    <w:p w:rsidR="009357FE" w:rsidRPr="00D95ACC" w:rsidRDefault="009357FE" w:rsidP="00E06838">
      <w:pPr>
        <w:ind w:left="180"/>
        <w:rPr>
          <w:rFonts w:ascii="Candara" w:hAnsi="Candara" w:cs="Arial"/>
          <w:color w:val="0000FF"/>
          <w:sz w:val="20"/>
          <w:szCs w:val="20"/>
          <w:lang w:eastAsia="es-ES"/>
        </w:rPr>
      </w:pPr>
      <w:r w:rsidRPr="00D95ACC">
        <w:rPr>
          <w:rFonts w:ascii="Candara" w:hAnsi="Candara" w:cs="Arial"/>
          <w:color w:val="0000FF"/>
          <w:sz w:val="20"/>
          <w:szCs w:val="20"/>
          <w:lang w:eastAsia="es-ES"/>
        </w:rPr>
        <w:t>Meeting on Evidence and Micronutrients</w:t>
      </w:r>
    </w:p>
    <w:p w:rsidR="009357FE" w:rsidRDefault="009357FE" w:rsidP="007226C7">
      <w:pPr>
        <w:ind w:left="180"/>
        <w:rPr>
          <w:rFonts w:ascii="Candara" w:hAnsi="Candara" w:cs="Arial"/>
          <w:color w:val="000000"/>
          <w:sz w:val="20"/>
          <w:szCs w:val="20"/>
          <w:lang w:eastAsia="es-ES"/>
        </w:rPr>
      </w:pPr>
      <w:r w:rsidRPr="0074672C">
        <w:rPr>
          <w:rFonts w:ascii="Candara" w:hAnsi="Candara" w:cs="Arial"/>
          <w:color w:val="000000"/>
          <w:sz w:val="20"/>
          <w:szCs w:val="20"/>
          <w:lang w:eastAsia="es-ES"/>
        </w:rPr>
        <w:t xml:space="preserve">At the request of </w:t>
      </w:r>
      <w:r w:rsidRPr="0074672C">
        <w:rPr>
          <w:rFonts w:ascii="Candara" w:hAnsi="Candara"/>
          <w:color w:val="000000"/>
          <w:sz w:val="20"/>
          <w:szCs w:val="20"/>
        </w:rPr>
        <w:t>Dr</w:t>
      </w:r>
      <w:r>
        <w:rPr>
          <w:rFonts w:ascii="Candara" w:hAnsi="Candara"/>
          <w:color w:val="000000"/>
          <w:sz w:val="20"/>
          <w:szCs w:val="20"/>
        </w:rPr>
        <w:t>. Pena</w:t>
      </w:r>
      <w:r w:rsidRPr="0074672C">
        <w:rPr>
          <w:rFonts w:ascii="Candara" w:hAnsi="Candara"/>
          <w:color w:val="000000"/>
          <w:sz w:val="20"/>
          <w:szCs w:val="20"/>
        </w:rPr>
        <w:t xml:space="preserve"> Rosas</w:t>
      </w:r>
      <w:r>
        <w:rPr>
          <w:rFonts w:ascii="Candara" w:hAnsi="Candara"/>
          <w:color w:val="000000"/>
          <w:sz w:val="20"/>
          <w:szCs w:val="20"/>
        </w:rPr>
        <w:t>,</w:t>
      </w:r>
      <w:r w:rsidRPr="0074672C">
        <w:rPr>
          <w:rFonts w:ascii="Candara" w:hAnsi="Candara"/>
          <w:color w:val="000000"/>
          <w:sz w:val="20"/>
          <w:szCs w:val="20"/>
        </w:rPr>
        <w:t xml:space="preserve"> </w:t>
      </w:r>
      <w:r>
        <w:rPr>
          <w:rFonts w:ascii="Candara" w:hAnsi="Candara"/>
          <w:color w:val="000000"/>
          <w:sz w:val="20"/>
          <w:szCs w:val="20"/>
        </w:rPr>
        <w:t xml:space="preserve">Coordinator </w:t>
      </w:r>
      <w:r w:rsidRPr="00362AD8">
        <w:rPr>
          <w:rFonts w:ascii="Candara" w:hAnsi="Candara"/>
          <w:color w:val="000000"/>
          <w:sz w:val="20"/>
          <w:szCs w:val="20"/>
        </w:rPr>
        <w:t xml:space="preserve">Micronutrients  </w:t>
      </w:r>
      <w:r>
        <w:rPr>
          <w:rFonts w:ascii="Candara" w:hAnsi="Candara"/>
          <w:color w:val="000000"/>
          <w:sz w:val="20"/>
          <w:szCs w:val="20"/>
        </w:rPr>
        <w:t xml:space="preserve">of the </w:t>
      </w:r>
      <w:r w:rsidRPr="00362AD8">
        <w:rPr>
          <w:rFonts w:ascii="Candara" w:hAnsi="Candara"/>
          <w:color w:val="000000"/>
          <w:sz w:val="20"/>
          <w:szCs w:val="20"/>
        </w:rPr>
        <w:t xml:space="preserve">Department of Nutrition for Health and Development of the </w:t>
      </w:r>
      <w:r w:rsidRPr="00362AD8">
        <w:rPr>
          <w:rFonts w:ascii="Candara" w:hAnsi="Candara" w:cs="Arial"/>
          <w:color w:val="000000"/>
          <w:sz w:val="20"/>
          <w:szCs w:val="20"/>
          <w:lang w:eastAsia="es-ES"/>
        </w:rPr>
        <w:t xml:space="preserve">WHO’s </w:t>
      </w:r>
      <w:r w:rsidRPr="00362AD8">
        <w:rPr>
          <w:rFonts w:ascii="Candara" w:hAnsi="Candara"/>
          <w:color w:val="000000"/>
          <w:sz w:val="20"/>
          <w:szCs w:val="20"/>
        </w:rPr>
        <w:t>Program</w:t>
      </w:r>
      <w:r w:rsidRPr="00EB2A95">
        <w:rPr>
          <w:rFonts w:ascii="Candara" w:hAnsi="Candara"/>
          <w:color w:val="000000"/>
          <w:sz w:val="20"/>
          <w:szCs w:val="20"/>
        </w:rPr>
        <w:t xml:space="preserve"> </w:t>
      </w:r>
      <w:r>
        <w:rPr>
          <w:rFonts w:ascii="Candara" w:hAnsi="Candara"/>
          <w:color w:val="000000"/>
          <w:sz w:val="20"/>
          <w:szCs w:val="20"/>
        </w:rPr>
        <w:t>o</w:t>
      </w:r>
      <w:r w:rsidRPr="0074672C">
        <w:rPr>
          <w:rFonts w:ascii="Candara" w:hAnsi="Candara"/>
          <w:color w:val="000000"/>
          <w:sz w:val="20"/>
          <w:szCs w:val="20"/>
        </w:rPr>
        <w:t>n Nutrients</w:t>
      </w:r>
      <w:r w:rsidRPr="0074672C">
        <w:rPr>
          <w:rFonts w:ascii="Candara" w:hAnsi="Candara" w:cs="Arial"/>
          <w:color w:val="000000"/>
          <w:sz w:val="20"/>
          <w:szCs w:val="20"/>
          <w:lang w:eastAsia="es-ES"/>
        </w:rPr>
        <w:t>,</w:t>
      </w:r>
      <w:r w:rsidRPr="0074672C">
        <w:rPr>
          <w:rFonts w:ascii="Candara" w:hAnsi="Candara"/>
          <w:color w:val="000000"/>
          <w:sz w:val="20"/>
          <w:szCs w:val="20"/>
        </w:rPr>
        <w:t xml:space="preserve"> the</w:t>
      </w:r>
      <w:r w:rsidRPr="0074672C">
        <w:rPr>
          <w:rFonts w:ascii="Candara" w:hAnsi="Candara" w:cs="Arial"/>
          <w:color w:val="000000"/>
          <w:sz w:val="20"/>
          <w:szCs w:val="20"/>
          <w:lang w:eastAsia="es-ES"/>
        </w:rPr>
        <w:t xml:space="preserve"> Global, Regional</w:t>
      </w:r>
      <w:r>
        <w:rPr>
          <w:rFonts w:ascii="Candara" w:hAnsi="Candara" w:cs="Arial"/>
          <w:color w:val="000000"/>
          <w:sz w:val="20"/>
          <w:szCs w:val="20"/>
          <w:lang w:eastAsia="es-ES"/>
        </w:rPr>
        <w:t>,</w:t>
      </w:r>
      <w:r w:rsidRPr="0074672C">
        <w:rPr>
          <w:rFonts w:ascii="Candara" w:hAnsi="Candara" w:cs="Arial"/>
          <w:color w:val="000000"/>
          <w:sz w:val="20"/>
          <w:szCs w:val="20"/>
          <w:lang w:eastAsia="es-ES"/>
        </w:rPr>
        <w:t xml:space="preserve"> and National (Peru) EVIPNet teams gathered in Washington</w:t>
      </w:r>
      <w:r>
        <w:rPr>
          <w:rFonts w:ascii="Candara" w:hAnsi="Candara" w:cs="Arial"/>
          <w:color w:val="000000"/>
          <w:sz w:val="20"/>
          <w:szCs w:val="20"/>
          <w:lang w:eastAsia="es-ES"/>
        </w:rPr>
        <w:t>,</w:t>
      </w:r>
      <w:r w:rsidRPr="0074672C">
        <w:rPr>
          <w:rFonts w:ascii="Candara" w:hAnsi="Candara" w:cs="Arial"/>
          <w:color w:val="000000"/>
          <w:sz w:val="20"/>
          <w:szCs w:val="20"/>
          <w:lang w:eastAsia="es-ES"/>
        </w:rPr>
        <w:t xml:space="preserve"> DC to </w:t>
      </w:r>
      <w:r>
        <w:rPr>
          <w:rFonts w:ascii="Candara" w:hAnsi="Candara" w:cs="Arial"/>
          <w:color w:val="000000"/>
          <w:sz w:val="20"/>
          <w:szCs w:val="20"/>
          <w:lang w:eastAsia="es-ES"/>
        </w:rPr>
        <w:t xml:space="preserve">discuss the integration of scientific evidence into </w:t>
      </w:r>
      <w:r w:rsidRPr="0074672C">
        <w:rPr>
          <w:rFonts w:ascii="Candara" w:hAnsi="Candara" w:cs="Arial"/>
          <w:color w:val="000000"/>
          <w:sz w:val="20"/>
          <w:szCs w:val="20"/>
          <w:lang w:eastAsia="es-ES"/>
        </w:rPr>
        <w:t>the new WHO Guidelines for Micronutrients. Utilizing a policy brief prepared in Peru, Evelina Chapman presented “The Use of evidence” and Lely Solari of Peru, demonstrated how a systematic review can</w:t>
      </w:r>
      <w:r>
        <w:rPr>
          <w:rFonts w:ascii="Candara" w:hAnsi="Candara" w:cs="Arial"/>
          <w:color w:val="000000"/>
          <w:sz w:val="20"/>
          <w:szCs w:val="20"/>
          <w:lang w:eastAsia="es-ES"/>
        </w:rPr>
        <w:t xml:space="preserve"> facilitate a rapid response to a country’s request for help.</w:t>
      </w:r>
    </w:p>
    <w:p w:rsidR="009357FE" w:rsidRDefault="009357FE" w:rsidP="00E06838">
      <w:pPr>
        <w:ind w:left="180"/>
        <w:rPr>
          <w:rFonts w:ascii="Candara" w:hAnsi="Candara" w:cs="Arial"/>
          <w:color w:val="000000"/>
          <w:sz w:val="20"/>
          <w:szCs w:val="20"/>
          <w:lang w:eastAsia="es-ES"/>
        </w:rPr>
      </w:pPr>
    </w:p>
    <w:p w:rsidR="009357FE" w:rsidRPr="00D95ACC" w:rsidRDefault="0094099C" w:rsidP="00E06838">
      <w:pPr>
        <w:ind w:left="180"/>
        <w:rPr>
          <w:rFonts w:ascii="Candara" w:hAnsi="Candara" w:cs="Arial"/>
          <w:bCs/>
          <w:iCs/>
          <w:color w:val="0000FF"/>
          <w:sz w:val="20"/>
          <w:szCs w:val="20"/>
          <w:lang w:eastAsia="es-ES"/>
        </w:rPr>
      </w:pPr>
      <w:r w:rsidRPr="0094099C">
        <w:rPr>
          <w:noProof/>
        </w:rPr>
        <w:pict>
          <v:shape id="Text Box 19" o:spid="_x0000_s1037" type="#_x0000_t202" style="position:absolute;left:0;text-align:left;margin-left:-107.95pt;margin-top:0;width:108pt;height:63pt;z-index:2516659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" filled="f" stroked="f">
            <v:textbox>
              <w:txbxContent>
                <w:p w:rsidR="00CE7C66" w:rsidRDefault="00CE7C66">
                  <w:r>
                    <w:rPr>
                      <w:noProof/>
                    </w:rPr>
                    <w:drawing>
                      <wp:inline distT="0" distB="0" distL="0" distR="0">
                        <wp:extent cx="1143000" cy="609600"/>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a:stretch>
                                  <a:fillRect/>
                                </a:stretch>
                              </pic:blipFill>
                              <pic:spPr bwMode="auto">
                                <a:xfrm>
                                  <a:off x="0" y="0"/>
                                  <a:ext cx="1143000" cy="609600"/>
                                </a:xfrm>
                                <a:prstGeom prst="rect">
                                  <a:avLst/>
                                </a:prstGeom>
                                <a:noFill/>
                                <a:ln w="9525">
                                  <a:noFill/>
                                  <a:miter lim="800000"/>
                                  <a:headEnd/>
                                  <a:tailEnd/>
                                </a:ln>
                              </pic:spPr>
                            </pic:pic>
                          </a:graphicData>
                        </a:graphic>
                      </wp:inline>
                    </w:drawing>
                  </w:r>
                </w:p>
              </w:txbxContent>
            </v:textbox>
            <w10:wrap type="square"/>
          </v:shape>
        </w:pict>
      </w:r>
      <w:r w:rsidR="009357FE" w:rsidRPr="00D95ACC">
        <w:rPr>
          <w:rFonts w:ascii="Candara" w:hAnsi="Candara" w:cs="Arial"/>
          <w:bCs/>
          <w:iCs/>
          <w:color w:val="0000FF"/>
          <w:sz w:val="20"/>
          <w:szCs w:val="20"/>
          <w:lang w:eastAsia="es-ES"/>
        </w:rPr>
        <w:t>Technical Experts Meeting on Motorcycle User Injury Prevention in the Americas</w:t>
      </w:r>
    </w:p>
    <w:p w:rsidR="009357FE" w:rsidRDefault="009357FE" w:rsidP="00E06838">
      <w:pPr>
        <w:ind w:left="180"/>
        <w:rPr>
          <w:rFonts w:ascii="Candara" w:hAnsi="Candara" w:cs="Arial"/>
          <w:color w:val="000000"/>
          <w:sz w:val="20"/>
          <w:szCs w:val="20"/>
          <w:lang w:eastAsia="es-ES"/>
        </w:rPr>
      </w:pPr>
      <w:r w:rsidRPr="0074672C">
        <w:rPr>
          <w:rFonts w:ascii="Candara" w:hAnsi="Candara" w:cs="Arial"/>
          <w:color w:val="000000"/>
          <w:sz w:val="20"/>
          <w:szCs w:val="20"/>
          <w:lang w:eastAsia="es-ES"/>
        </w:rPr>
        <w:t xml:space="preserve">Sponsored by the Environmental Health and Sustainable Development of PAHO </w:t>
      </w:r>
      <w:r>
        <w:rPr>
          <w:rFonts w:ascii="Candara" w:hAnsi="Candara" w:cs="Arial"/>
          <w:color w:val="000000"/>
          <w:sz w:val="20"/>
          <w:szCs w:val="20"/>
          <w:lang w:eastAsia="es-ES"/>
        </w:rPr>
        <w:t>in Washington, DC. During the meeting Evelina Chapman of EVIPNet Americas</w:t>
      </w:r>
      <w:r w:rsidRPr="0074672C">
        <w:rPr>
          <w:rFonts w:ascii="Candara" w:hAnsi="Candara" w:cs="Arial"/>
          <w:color w:val="000000"/>
          <w:sz w:val="20"/>
          <w:szCs w:val="20"/>
          <w:lang w:eastAsia="es-ES"/>
        </w:rPr>
        <w:t xml:space="preserve"> was invited to make the presentation </w:t>
      </w:r>
      <w:r>
        <w:rPr>
          <w:rFonts w:ascii="Candara" w:hAnsi="Candara" w:cs="Arial"/>
          <w:color w:val="000000"/>
          <w:sz w:val="20"/>
          <w:szCs w:val="20"/>
          <w:lang w:eastAsia="es-ES"/>
        </w:rPr>
        <w:t>“</w:t>
      </w:r>
      <w:r w:rsidRPr="00036F1E">
        <w:rPr>
          <w:rFonts w:ascii="Candara" w:hAnsi="Candara" w:cs="Arial"/>
          <w:bCs/>
          <w:iCs/>
          <w:color w:val="000000"/>
          <w:sz w:val="20"/>
          <w:szCs w:val="20"/>
          <w:lang w:eastAsia="es-ES"/>
        </w:rPr>
        <w:t>Evidence-informed policymaking</w:t>
      </w:r>
      <w:r>
        <w:rPr>
          <w:rFonts w:ascii="Candara" w:hAnsi="Candara" w:cs="Arial"/>
          <w:bCs/>
          <w:iCs/>
          <w:color w:val="000000"/>
          <w:sz w:val="20"/>
          <w:szCs w:val="20"/>
          <w:lang w:eastAsia="es-ES"/>
        </w:rPr>
        <w:t>” pertaining to the methodological aspects underlying a policy brief and a systematic review</w:t>
      </w:r>
      <w:r w:rsidRPr="0074672C">
        <w:rPr>
          <w:rFonts w:ascii="Candara" w:hAnsi="Candara" w:cs="Arial"/>
          <w:color w:val="000000"/>
          <w:sz w:val="20"/>
          <w:szCs w:val="20"/>
          <w:lang w:eastAsia="es-ES"/>
        </w:rPr>
        <w:t xml:space="preserve"> </w:t>
      </w:r>
      <w:r>
        <w:rPr>
          <w:rFonts w:ascii="Candara" w:hAnsi="Candara" w:cs="Arial"/>
          <w:color w:val="000000"/>
          <w:sz w:val="20"/>
          <w:szCs w:val="20"/>
          <w:lang w:eastAsia="es-ES"/>
        </w:rPr>
        <w:t>about the prevention of motorcycle injuries. The systematic r</w:t>
      </w:r>
      <w:r w:rsidRPr="0074672C">
        <w:rPr>
          <w:rFonts w:ascii="Candara" w:hAnsi="Candara" w:cs="Arial"/>
          <w:color w:val="000000"/>
          <w:sz w:val="20"/>
          <w:szCs w:val="20"/>
          <w:lang w:eastAsia="es-ES"/>
        </w:rPr>
        <w:t>eview is being coordinated by EVIP</w:t>
      </w:r>
      <w:r>
        <w:rPr>
          <w:rFonts w:ascii="Candara" w:hAnsi="Candara" w:cs="Arial"/>
          <w:color w:val="000000"/>
          <w:sz w:val="20"/>
          <w:szCs w:val="20"/>
          <w:lang w:eastAsia="es-ES"/>
        </w:rPr>
        <w:t>net Americas and in the future a</w:t>
      </w:r>
      <w:r w:rsidRPr="0074672C">
        <w:rPr>
          <w:rFonts w:ascii="Candara" w:hAnsi="Candara" w:cs="Arial"/>
          <w:color w:val="000000"/>
          <w:sz w:val="20"/>
          <w:szCs w:val="20"/>
          <w:lang w:eastAsia="es-ES"/>
        </w:rPr>
        <w:t xml:space="preserve"> policy brief and a d</w:t>
      </w:r>
      <w:r>
        <w:rPr>
          <w:rFonts w:ascii="Candara" w:hAnsi="Candara" w:cs="Arial"/>
          <w:color w:val="000000"/>
          <w:sz w:val="20"/>
          <w:szCs w:val="20"/>
          <w:lang w:eastAsia="es-ES"/>
        </w:rPr>
        <w:t xml:space="preserve">eliberative dialog about this topic will be executed. </w:t>
      </w:r>
    </w:p>
    <w:p w:rsidR="009357FE" w:rsidRDefault="009357FE" w:rsidP="00E06838">
      <w:pPr>
        <w:ind w:left="180"/>
        <w:rPr>
          <w:rFonts w:ascii="Candara" w:hAnsi="Candara" w:cs="Arial"/>
          <w:color w:val="000000"/>
          <w:sz w:val="20"/>
          <w:szCs w:val="20"/>
          <w:lang w:eastAsia="es-ES"/>
        </w:rPr>
      </w:pPr>
    </w:p>
    <w:p w:rsidR="009357FE" w:rsidRDefault="009357FE" w:rsidP="00E06838">
      <w:pPr>
        <w:ind w:left="180"/>
        <w:rPr>
          <w:rFonts w:ascii="Candara" w:hAnsi="Candara" w:cs="Arial"/>
          <w:color w:val="000000"/>
          <w:sz w:val="20"/>
          <w:szCs w:val="20"/>
          <w:lang w:eastAsia="es-ES"/>
        </w:rPr>
      </w:pPr>
    </w:p>
    <w:p w:rsidR="009357FE" w:rsidRDefault="009357FE" w:rsidP="00E06838">
      <w:pPr>
        <w:ind w:left="180"/>
        <w:rPr>
          <w:rFonts w:ascii="Candara" w:hAnsi="Candara" w:cs="Arial"/>
          <w:color w:val="000000"/>
          <w:sz w:val="20"/>
          <w:szCs w:val="20"/>
          <w:lang w:eastAsia="es-ES"/>
        </w:rPr>
      </w:pPr>
    </w:p>
    <w:p w:rsidR="009357FE" w:rsidRDefault="009357FE" w:rsidP="00E06838">
      <w:pPr>
        <w:ind w:left="180"/>
        <w:rPr>
          <w:rFonts w:ascii="Candara" w:hAnsi="Candara" w:cs="Arial"/>
          <w:color w:val="000000"/>
          <w:sz w:val="20"/>
          <w:szCs w:val="20"/>
          <w:lang w:eastAsia="es-ES"/>
        </w:rPr>
      </w:pPr>
    </w:p>
    <w:p w:rsidR="009357FE" w:rsidRDefault="009357FE" w:rsidP="00E06838">
      <w:pPr>
        <w:ind w:left="180"/>
        <w:rPr>
          <w:rFonts w:ascii="Candara" w:hAnsi="Candara" w:cs="Arial"/>
          <w:color w:val="000000"/>
          <w:sz w:val="20"/>
          <w:szCs w:val="20"/>
          <w:lang w:eastAsia="es-ES"/>
        </w:rPr>
      </w:pPr>
    </w:p>
    <w:p w:rsidR="009357FE" w:rsidRDefault="009357FE" w:rsidP="00E06838">
      <w:pPr>
        <w:ind w:left="180"/>
        <w:rPr>
          <w:rFonts w:ascii="Candara" w:hAnsi="Candara" w:cs="Arial"/>
          <w:color w:val="000000"/>
          <w:sz w:val="20"/>
          <w:szCs w:val="20"/>
          <w:lang w:eastAsia="es-ES"/>
        </w:rPr>
      </w:pPr>
    </w:p>
    <w:p w:rsidR="009357FE" w:rsidRPr="0074672C" w:rsidRDefault="009357FE" w:rsidP="00E06838">
      <w:pPr>
        <w:ind w:left="180"/>
        <w:rPr>
          <w:rFonts w:ascii="Candara" w:hAnsi="Candara"/>
          <w:color w:val="000000"/>
          <w:sz w:val="20"/>
          <w:szCs w:val="20"/>
        </w:rPr>
      </w:pPr>
    </w:p>
    <w:p w:rsidR="009357FE" w:rsidRPr="0074672C" w:rsidRDefault="009357FE" w:rsidP="00E06838">
      <w:pPr>
        <w:ind w:left="180"/>
        <w:rPr>
          <w:rFonts w:ascii="Candara" w:hAnsi="Candara" w:cs="Arial"/>
          <w:color w:val="000000"/>
          <w:sz w:val="20"/>
          <w:szCs w:val="20"/>
          <w:lang w:eastAsia="es-ES"/>
        </w:rPr>
      </w:pPr>
    </w:p>
    <w:p w:rsidR="009357FE" w:rsidRDefault="009357FE" w:rsidP="00E06838">
      <w:pPr>
        <w:widowControl w:val="0"/>
        <w:autoSpaceDE w:val="0"/>
        <w:autoSpaceDN w:val="0"/>
        <w:adjustRightInd w:val="0"/>
      </w:pPr>
    </w:p>
    <w:p w:rsidR="009357FE" w:rsidRDefault="009357FE" w:rsidP="00E06838">
      <w:pPr>
        <w:widowControl w:val="0"/>
        <w:autoSpaceDE w:val="0"/>
        <w:autoSpaceDN w:val="0"/>
        <w:adjustRightInd w:val="0"/>
        <w:jc w:val="center"/>
        <w:rPr>
          <w:rFonts w:ascii="Candara" w:hAnsi="Candara" w:cs="Arial"/>
          <w:b/>
          <w:color w:val="008000"/>
          <w:sz w:val="20"/>
          <w:szCs w:val="20"/>
          <w:u w:val="single"/>
          <w:lang w:eastAsia="es-ES"/>
        </w:rPr>
      </w:pPr>
    </w:p>
    <w:p w:rsidR="009357FE" w:rsidRDefault="009357FE" w:rsidP="00E06838">
      <w:pPr>
        <w:widowControl w:val="0"/>
        <w:autoSpaceDE w:val="0"/>
        <w:autoSpaceDN w:val="0"/>
        <w:adjustRightInd w:val="0"/>
        <w:jc w:val="center"/>
        <w:rPr>
          <w:rFonts w:ascii="Candara" w:hAnsi="Candara" w:cs="Arial"/>
          <w:b/>
          <w:color w:val="008000"/>
          <w:sz w:val="20"/>
          <w:szCs w:val="20"/>
          <w:u w:val="single"/>
          <w:lang w:eastAsia="es-ES"/>
        </w:rPr>
      </w:pPr>
    </w:p>
    <w:p w:rsidR="009357FE" w:rsidRPr="0074672C" w:rsidRDefault="009357FE" w:rsidP="00E06838">
      <w:pPr>
        <w:widowControl w:val="0"/>
        <w:autoSpaceDE w:val="0"/>
        <w:autoSpaceDN w:val="0"/>
        <w:adjustRightInd w:val="0"/>
        <w:jc w:val="center"/>
        <w:rPr>
          <w:rFonts w:ascii="Candara" w:hAnsi="Candara" w:cs="Arial"/>
          <w:b/>
          <w:color w:val="008000"/>
          <w:sz w:val="20"/>
          <w:szCs w:val="20"/>
          <w:u w:val="single"/>
          <w:lang w:eastAsia="es-ES"/>
        </w:rPr>
      </w:pPr>
      <w:r w:rsidRPr="0074672C">
        <w:rPr>
          <w:rFonts w:ascii="Candara" w:hAnsi="Candara" w:cs="Arial"/>
          <w:b/>
          <w:color w:val="008000"/>
          <w:sz w:val="20"/>
          <w:szCs w:val="20"/>
          <w:u w:val="single"/>
          <w:lang w:eastAsia="es-ES"/>
        </w:rPr>
        <w:lastRenderedPageBreak/>
        <w:t>Implementation of the Research for Health Policy</w:t>
      </w:r>
    </w:p>
    <w:p w:rsidR="009357FE" w:rsidRPr="0074672C" w:rsidRDefault="009357FE" w:rsidP="00E06838">
      <w:pPr>
        <w:rPr>
          <w:rFonts w:ascii="Candara" w:hAnsi="Candara" w:cs="Arial"/>
          <w:color w:val="000080"/>
          <w:sz w:val="20"/>
          <w:szCs w:val="20"/>
          <w:u w:val="single"/>
          <w:lang w:eastAsia="es-ES"/>
        </w:rPr>
      </w:pPr>
    </w:p>
    <w:p w:rsidR="009357FE" w:rsidRPr="0074672C" w:rsidRDefault="009357FE" w:rsidP="00E06838">
      <w:pPr>
        <w:ind w:firstLine="180"/>
        <w:jc w:val="both"/>
        <w:rPr>
          <w:rFonts w:ascii="Candara" w:hAnsi="Candara"/>
          <w:color w:val="000000"/>
          <w:sz w:val="20"/>
          <w:szCs w:val="20"/>
        </w:rPr>
      </w:pPr>
      <w:r w:rsidRPr="004F69FB">
        <w:rPr>
          <w:rFonts w:ascii="Candara" w:hAnsi="Candara" w:cs="Arial"/>
          <w:color w:val="000080"/>
          <w:sz w:val="20"/>
          <w:szCs w:val="20"/>
          <w:u w:val="single"/>
          <w:lang w:eastAsia="es-ES"/>
        </w:rPr>
        <w:t>Clinical Trial Registration</w:t>
      </w:r>
      <w:bookmarkStart w:id="2" w:name="OLE_LINK4"/>
    </w:p>
    <w:bookmarkEnd w:id="2"/>
    <w:p w:rsidR="009357FE" w:rsidRPr="0074672C" w:rsidRDefault="009357FE" w:rsidP="00E06838">
      <w:pPr>
        <w:ind w:left="180" w:firstLine="180"/>
        <w:rPr>
          <w:rFonts w:ascii="Candara" w:hAnsi="Candara"/>
          <w:color w:val="000000"/>
          <w:sz w:val="20"/>
          <w:szCs w:val="20"/>
        </w:rPr>
      </w:pPr>
    </w:p>
    <w:p w:rsidR="009357FE" w:rsidRPr="00FF1114" w:rsidRDefault="00D4537F" w:rsidP="00E06838">
      <w:pPr>
        <w:ind w:left="180"/>
        <w:rPr>
          <w:rFonts w:ascii="Candara" w:hAnsi="Candara"/>
          <w:color w:val="000000"/>
          <w:sz w:val="20"/>
          <w:szCs w:val="20"/>
        </w:rPr>
      </w:pPr>
      <w:r>
        <w:rPr>
          <w:noProof/>
        </w:rPr>
        <w:drawing>
          <wp:anchor distT="0" distB="0" distL="114300" distR="114300" simplePos="0" relativeHeight="251664896" behindDoc="0" locked="0" layoutInCell="1" allowOverlap="1">
            <wp:simplePos x="0" y="0"/>
            <wp:positionH relativeFrom="column">
              <wp:posOffset>-1257300</wp:posOffset>
            </wp:positionH>
            <wp:positionV relativeFrom="paragraph">
              <wp:posOffset>21590</wp:posOffset>
            </wp:positionV>
            <wp:extent cx="1142365" cy="1371600"/>
            <wp:effectExtent l="25400" t="0" r="635" b="0"/>
            <wp:wrapNone/>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srcRect/>
                    <a:stretch>
                      <a:fillRect/>
                    </a:stretch>
                  </pic:blipFill>
                  <pic:spPr bwMode="auto">
                    <a:xfrm>
                      <a:off x="0" y="0"/>
                      <a:ext cx="1142365" cy="1371600"/>
                    </a:xfrm>
                    <a:prstGeom prst="rect">
                      <a:avLst/>
                    </a:prstGeom>
                    <a:noFill/>
                  </pic:spPr>
                </pic:pic>
              </a:graphicData>
            </a:graphic>
          </wp:anchor>
        </w:drawing>
      </w:r>
      <w:hyperlink r:id="rId32" w:history="1">
        <w:r w:rsidR="009357FE" w:rsidRPr="00FF1114">
          <w:rPr>
            <w:rStyle w:val="Hyperlink"/>
            <w:rFonts w:ascii="Candara" w:hAnsi="Candara"/>
            <w:sz w:val="20"/>
            <w:szCs w:val="20"/>
          </w:rPr>
          <w:t>The V International Workshop on the Design and Management of Clinical Trials</w:t>
        </w:r>
      </w:hyperlink>
      <w:r w:rsidR="009357FE" w:rsidRPr="0074672C">
        <w:rPr>
          <w:rFonts w:ascii="Candara" w:hAnsi="Candara"/>
          <w:color w:val="000000"/>
          <w:sz w:val="20"/>
          <w:szCs w:val="20"/>
        </w:rPr>
        <w:t xml:space="preserve">, </w:t>
      </w:r>
      <w:r w:rsidR="009357FE">
        <w:rPr>
          <w:rFonts w:ascii="Candara" w:hAnsi="Candara"/>
          <w:color w:val="000000"/>
          <w:sz w:val="20"/>
          <w:szCs w:val="20"/>
        </w:rPr>
        <w:t xml:space="preserve">in </w:t>
      </w:r>
      <w:r w:rsidR="009357FE" w:rsidRPr="0074672C">
        <w:rPr>
          <w:rFonts w:ascii="Candara" w:hAnsi="Candara"/>
          <w:color w:val="000000"/>
          <w:sz w:val="20"/>
          <w:szCs w:val="20"/>
        </w:rPr>
        <w:t xml:space="preserve">Havana, Cuba, fostered </w:t>
      </w:r>
      <w:r w:rsidR="009357FE">
        <w:rPr>
          <w:rFonts w:ascii="Candara" w:hAnsi="Candara"/>
          <w:color w:val="000000"/>
          <w:sz w:val="20"/>
          <w:szCs w:val="20"/>
        </w:rPr>
        <w:t xml:space="preserve">an </w:t>
      </w:r>
      <w:r w:rsidR="009357FE" w:rsidRPr="0074672C">
        <w:rPr>
          <w:rFonts w:ascii="Candara" w:hAnsi="Candara"/>
          <w:color w:val="000000"/>
          <w:sz w:val="20"/>
          <w:szCs w:val="20"/>
        </w:rPr>
        <w:t xml:space="preserve">information exchange, discussion, knowledge and experience sharing among national and worldwide experts in areas that mark the international agenda on the organization of clinical trials. Ludovic Reveiz, Research team-PAHO, was invited to </w:t>
      </w:r>
      <w:r w:rsidR="009357FE">
        <w:rPr>
          <w:rFonts w:ascii="Candara" w:hAnsi="Candara"/>
          <w:color w:val="000000"/>
          <w:sz w:val="20"/>
          <w:szCs w:val="20"/>
        </w:rPr>
        <w:t>make a presentation and</w:t>
      </w:r>
      <w:r w:rsidR="009357FE" w:rsidRPr="0074672C">
        <w:rPr>
          <w:rFonts w:ascii="Candara" w:hAnsi="Candara"/>
          <w:color w:val="000000"/>
          <w:sz w:val="20"/>
          <w:szCs w:val="20"/>
        </w:rPr>
        <w:t xml:space="preserve"> to share PAHO’s experience in the establishment of </w:t>
      </w:r>
      <w:r w:rsidR="009357FE">
        <w:rPr>
          <w:rFonts w:ascii="Candara" w:hAnsi="Candara"/>
          <w:color w:val="000000"/>
          <w:sz w:val="20"/>
          <w:szCs w:val="20"/>
        </w:rPr>
        <w:t xml:space="preserve">trial </w:t>
      </w:r>
      <w:r w:rsidR="009357FE" w:rsidRPr="0074672C">
        <w:rPr>
          <w:rFonts w:ascii="Candara" w:hAnsi="Candara"/>
          <w:color w:val="000000"/>
          <w:sz w:val="20"/>
          <w:szCs w:val="20"/>
        </w:rPr>
        <w:t>registries in the Region. One desirable outcome of the meeting</w:t>
      </w:r>
      <w:r w:rsidR="009357FE">
        <w:rPr>
          <w:rFonts w:ascii="Candara" w:hAnsi="Candara"/>
          <w:color w:val="000000"/>
          <w:sz w:val="20"/>
          <w:szCs w:val="20"/>
        </w:rPr>
        <w:t xml:space="preserve"> is that countries</w:t>
      </w:r>
      <w:r w:rsidR="009357FE" w:rsidRPr="0074672C">
        <w:rPr>
          <w:rFonts w:ascii="Candara" w:hAnsi="Candara"/>
          <w:color w:val="000000"/>
          <w:sz w:val="20"/>
          <w:szCs w:val="20"/>
        </w:rPr>
        <w:t xml:space="preserve"> come together and collaborate in establishing a Regional Registry in Spanish that can feed </w:t>
      </w:r>
      <w:r w:rsidR="009357FE">
        <w:rPr>
          <w:rFonts w:ascii="Candara" w:hAnsi="Candara"/>
          <w:color w:val="000000"/>
          <w:sz w:val="20"/>
          <w:szCs w:val="20"/>
        </w:rPr>
        <w:t xml:space="preserve">into </w:t>
      </w:r>
      <w:r w:rsidR="009357FE" w:rsidRPr="0074672C">
        <w:rPr>
          <w:rFonts w:ascii="Candara" w:hAnsi="Candara"/>
          <w:color w:val="000000"/>
          <w:sz w:val="20"/>
          <w:szCs w:val="20"/>
        </w:rPr>
        <w:t xml:space="preserve">the WHO Registry (ICTRP). The meeting was organized by the </w:t>
      </w:r>
      <w:r w:rsidR="009357FE" w:rsidRPr="0074672C">
        <w:rPr>
          <w:rFonts w:ascii="Candara" w:hAnsi="Candara"/>
          <w:sz w:val="20"/>
          <w:szCs w:val="20"/>
        </w:rPr>
        <w:t xml:space="preserve">Centro Nacional Coordinador de Ensayos Clínicos (CENCEC) </w:t>
      </w:r>
      <w:r w:rsidR="009357FE">
        <w:rPr>
          <w:rFonts w:ascii="Candara" w:hAnsi="Candara"/>
          <w:sz w:val="20"/>
          <w:szCs w:val="20"/>
        </w:rPr>
        <w:t xml:space="preserve">the </w:t>
      </w:r>
      <w:r w:rsidR="009357FE" w:rsidRPr="0074672C">
        <w:rPr>
          <w:rFonts w:ascii="Candara" w:hAnsi="Candara"/>
          <w:color w:val="000000"/>
          <w:sz w:val="20"/>
          <w:szCs w:val="20"/>
        </w:rPr>
        <w:t xml:space="preserve">entity that in 2010 launched the Registro Cubano de Ensayos clinicos: </w:t>
      </w:r>
      <w:hyperlink r:id="rId33" w:history="1">
        <w:r w:rsidR="009357FE" w:rsidRPr="003D03A9">
          <w:rPr>
            <w:rStyle w:val="Hyperlink"/>
            <w:rFonts w:ascii="Candara" w:hAnsi="Candara"/>
            <w:sz w:val="20"/>
            <w:szCs w:val="20"/>
          </w:rPr>
          <w:t>Learn more.</w:t>
        </w:r>
      </w:hyperlink>
    </w:p>
    <w:p w:rsidR="0032547C" w:rsidRDefault="0032547C" w:rsidP="00E06838">
      <w:pPr>
        <w:ind w:firstLine="180"/>
        <w:jc w:val="both"/>
        <w:rPr>
          <w:rFonts w:ascii="Candara" w:hAnsi="Candara"/>
          <w:sz w:val="20"/>
          <w:szCs w:val="20"/>
        </w:rPr>
      </w:pPr>
    </w:p>
    <w:p w:rsidR="0032547C" w:rsidRDefault="0094099C" w:rsidP="00E06838">
      <w:pPr>
        <w:ind w:left="180"/>
        <w:rPr>
          <w:rFonts w:ascii="Candara" w:hAnsi="Candara" w:cs="Arial"/>
          <w:color w:val="000080"/>
          <w:sz w:val="20"/>
          <w:szCs w:val="20"/>
          <w:u w:val="single"/>
          <w:lang w:eastAsia="es-ES"/>
        </w:rPr>
      </w:pPr>
      <w:hyperlink r:id="rId34" w:history="1">
        <w:r w:rsidR="0032547C" w:rsidRPr="0032547C">
          <w:rPr>
            <w:rStyle w:val="Hyperlink"/>
            <w:rFonts w:ascii="Candara" w:hAnsi="Candara" w:cs="Arial"/>
            <w:sz w:val="20"/>
            <w:szCs w:val="20"/>
            <w:lang w:eastAsia="es-ES"/>
          </w:rPr>
          <w:t>Guidelines for Technical Guidelines</w:t>
        </w:r>
      </w:hyperlink>
    </w:p>
    <w:p w:rsidR="009357FE" w:rsidRPr="00916223" w:rsidRDefault="009357FE" w:rsidP="00E06838">
      <w:pPr>
        <w:ind w:left="180"/>
        <w:rPr>
          <w:rFonts w:ascii="Candara" w:hAnsi="Candara" w:cs="Arial"/>
          <w:b/>
          <w:color w:val="000000"/>
          <w:sz w:val="20"/>
          <w:szCs w:val="20"/>
          <w:lang w:eastAsia="es-ES"/>
        </w:rPr>
      </w:pPr>
      <w:r w:rsidRPr="00916223">
        <w:rPr>
          <w:rFonts w:ascii="Candara" w:hAnsi="Candara" w:cs="Arial"/>
          <w:color w:val="000000"/>
          <w:sz w:val="20"/>
          <w:szCs w:val="20"/>
        </w:rPr>
        <w:t>With the support of PAHO</w:t>
      </w:r>
      <w:r>
        <w:rPr>
          <w:rFonts w:ascii="Candara" w:hAnsi="Candara" w:cs="Arial"/>
          <w:color w:val="000000"/>
          <w:sz w:val="20"/>
          <w:szCs w:val="20"/>
        </w:rPr>
        <w:t xml:space="preserve"> (Ludovic Reveiz)</w:t>
      </w:r>
      <w:r w:rsidRPr="00916223">
        <w:rPr>
          <w:rFonts w:ascii="Candara" w:hAnsi="Candara" w:cs="Arial"/>
          <w:color w:val="000000"/>
          <w:sz w:val="20"/>
          <w:szCs w:val="20"/>
        </w:rPr>
        <w:t>, the Ministry of Health of Chile organized a workshop on the GRADE methodology for assessing the quality of the evidence and formulation of recommendations in the preparation of pr</w:t>
      </w:r>
      <w:r>
        <w:rPr>
          <w:rFonts w:ascii="Candara" w:hAnsi="Candara" w:cs="Arial"/>
          <w:color w:val="000000"/>
          <w:sz w:val="20"/>
          <w:szCs w:val="20"/>
        </w:rPr>
        <w:t xml:space="preserve">actice guidelines. The workshop was offered in </w:t>
      </w:r>
      <w:r w:rsidRPr="00916223">
        <w:rPr>
          <w:rFonts w:ascii="Candara" w:hAnsi="Candara" w:cs="Arial"/>
          <w:color w:val="000000"/>
          <w:sz w:val="20"/>
          <w:szCs w:val="20"/>
        </w:rPr>
        <w:t xml:space="preserve">Santiago de Chile </w:t>
      </w:r>
      <w:r>
        <w:rPr>
          <w:rFonts w:ascii="Candara" w:hAnsi="Candara" w:cs="Arial"/>
          <w:color w:val="000000"/>
          <w:sz w:val="20"/>
          <w:szCs w:val="20"/>
        </w:rPr>
        <w:t xml:space="preserve">the days </w:t>
      </w:r>
      <w:r w:rsidRPr="00916223">
        <w:rPr>
          <w:rFonts w:ascii="Candara" w:hAnsi="Candara" w:cs="Arial"/>
          <w:color w:val="000000"/>
          <w:sz w:val="20"/>
          <w:szCs w:val="20"/>
        </w:rPr>
        <w:t xml:space="preserve">15 </w:t>
      </w:r>
      <w:r>
        <w:rPr>
          <w:rFonts w:ascii="Candara" w:hAnsi="Candara" w:cs="Arial"/>
          <w:color w:val="000000"/>
          <w:sz w:val="20"/>
          <w:szCs w:val="20"/>
        </w:rPr>
        <w:t xml:space="preserve">- </w:t>
      </w:r>
      <w:r w:rsidRPr="00916223">
        <w:rPr>
          <w:rFonts w:ascii="Candara" w:hAnsi="Candara" w:cs="Arial"/>
          <w:color w:val="000000"/>
          <w:sz w:val="20"/>
          <w:szCs w:val="20"/>
        </w:rPr>
        <w:t>16 November 2011</w:t>
      </w:r>
      <w:r>
        <w:rPr>
          <w:rFonts w:ascii="Candara" w:hAnsi="Candara" w:cs="Arial"/>
          <w:color w:val="000000"/>
          <w:sz w:val="20"/>
          <w:szCs w:val="20"/>
        </w:rPr>
        <w:t xml:space="preserve"> and was attended by </w:t>
      </w:r>
      <w:r w:rsidRPr="00916223">
        <w:rPr>
          <w:rFonts w:ascii="Candara" w:hAnsi="Candara" w:cs="Arial"/>
          <w:color w:val="000000"/>
          <w:sz w:val="20"/>
          <w:szCs w:val="20"/>
        </w:rPr>
        <w:t xml:space="preserve">27 participants </w:t>
      </w:r>
      <w:r>
        <w:rPr>
          <w:rFonts w:ascii="Candara" w:hAnsi="Candara" w:cs="Arial"/>
          <w:color w:val="000000"/>
          <w:sz w:val="20"/>
          <w:szCs w:val="20"/>
        </w:rPr>
        <w:t>from</w:t>
      </w:r>
      <w:r w:rsidRPr="00916223">
        <w:rPr>
          <w:rFonts w:ascii="Candara" w:hAnsi="Candara" w:cs="Arial"/>
          <w:color w:val="000000"/>
          <w:sz w:val="20"/>
          <w:szCs w:val="20"/>
        </w:rPr>
        <w:t xml:space="preserve"> the Ministry of Health</w:t>
      </w:r>
      <w:r>
        <w:rPr>
          <w:rFonts w:ascii="Candara" w:hAnsi="Candara" w:cs="Arial"/>
          <w:color w:val="000000"/>
          <w:sz w:val="20"/>
          <w:szCs w:val="20"/>
        </w:rPr>
        <w:t xml:space="preserve">. </w:t>
      </w:r>
      <w:r w:rsidRPr="00916223">
        <w:rPr>
          <w:rFonts w:ascii="Candara" w:hAnsi="Candara" w:cs="Arial"/>
          <w:color w:val="000000"/>
          <w:sz w:val="20"/>
          <w:szCs w:val="20"/>
        </w:rPr>
        <w:t xml:space="preserve"> </w:t>
      </w:r>
      <w:bookmarkStart w:id="3" w:name="PAHOMTS0000002B"/>
      <w:bookmarkEnd w:id="3"/>
      <w:r>
        <w:rPr>
          <w:rFonts w:ascii="Candara" w:hAnsi="Candara" w:cs="Arial"/>
          <w:color w:val="000000"/>
          <w:sz w:val="20"/>
          <w:szCs w:val="20"/>
        </w:rPr>
        <w:t>T</w:t>
      </w:r>
      <w:r w:rsidRPr="00916223">
        <w:rPr>
          <w:rFonts w:ascii="Candara" w:hAnsi="Candara" w:cs="Arial"/>
          <w:color w:val="000000"/>
          <w:sz w:val="20"/>
          <w:szCs w:val="20"/>
        </w:rPr>
        <w:t>he workshop</w:t>
      </w:r>
      <w:r>
        <w:rPr>
          <w:rFonts w:ascii="Candara" w:hAnsi="Candara" w:cs="Arial"/>
          <w:color w:val="000000"/>
          <w:sz w:val="20"/>
          <w:szCs w:val="20"/>
        </w:rPr>
        <w:t xml:space="preserve"> was facilitated by Dr. Holger Schü</w:t>
      </w:r>
      <w:r w:rsidRPr="00916223">
        <w:rPr>
          <w:rFonts w:ascii="Candara" w:hAnsi="Candara" w:cs="Arial"/>
          <w:color w:val="000000"/>
          <w:sz w:val="20"/>
          <w:szCs w:val="20"/>
        </w:rPr>
        <w:t>ne</w:t>
      </w:r>
      <w:r>
        <w:rPr>
          <w:rFonts w:ascii="Candara" w:hAnsi="Candara" w:cs="Arial"/>
          <w:color w:val="000000"/>
          <w:sz w:val="20"/>
          <w:szCs w:val="20"/>
        </w:rPr>
        <w:t>m</w:t>
      </w:r>
      <w:r w:rsidRPr="00916223">
        <w:rPr>
          <w:rFonts w:ascii="Candara" w:hAnsi="Candara" w:cs="Arial"/>
          <w:color w:val="000000"/>
          <w:sz w:val="20"/>
          <w:szCs w:val="20"/>
        </w:rPr>
        <w:t>man of the McMaster Forum and Dr. Hernando Gaitan of the Research Institute of the National University of Colombia</w:t>
      </w:r>
      <w:r>
        <w:rPr>
          <w:rFonts w:ascii="Candara" w:hAnsi="Candara" w:cs="Arial"/>
          <w:color w:val="000000"/>
          <w:sz w:val="20"/>
          <w:szCs w:val="20"/>
        </w:rPr>
        <w:t xml:space="preserve">. </w:t>
      </w:r>
      <w:r w:rsidRPr="00916223">
        <w:rPr>
          <w:rFonts w:ascii="Candara" w:hAnsi="Candara"/>
          <w:bCs/>
          <w:color w:val="000000"/>
          <w:sz w:val="20"/>
          <w:szCs w:val="20"/>
        </w:rPr>
        <w:t xml:space="preserve">Dra. María Francisca Rodriguez Camus, </w:t>
      </w:r>
      <w:r w:rsidRPr="00916223">
        <w:rPr>
          <w:rFonts w:ascii="Candara" w:hAnsi="Candara"/>
          <w:color w:val="000000"/>
          <w:sz w:val="20"/>
          <w:szCs w:val="20"/>
        </w:rPr>
        <w:t xml:space="preserve">Technology Secretary of AUGE, commented “the workshop was fantastic—the methodology good and interesting”. The Chilean Ministry is </w:t>
      </w:r>
      <w:r w:rsidRPr="00916223">
        <w:rPr>
          <w:rFonts w:ascii="Candara" w:hAnsi="Candara" w:cs="Tahoma"/>
          <w:color w:val="000000"/>
          <w:sz w:val="20"/>
          <w:szCs w:val="20"/>
        </w:rPr>
        <w:t>assessing how best to develop a strategic plan for implementation of the methodology</w:t>
      </w:r>
      <w:r w:rsidRPr="00916223">
        <w:rPr>
          <w:rFonts w:ascii="Candara" w:hAnsi="Candara"/>
          <w:color w:val="000000"/>
          <w:sz w:val="20"/>
          <w:szCs w:val="20"/>
        </w:rPr>
        <w:t xml:space="preserve"> and has requested support from the Research team.</w:t>
      </w:r>
      <w:r w:rsidRPr="00916223">
        <w:rPr>
          <w:rFonts w:ascii="Candara" w:hAnsi="Candara" w:cs="Arial"/>
          <w:b/>
          <w:color w:val="000000"/>
          <w:sz w:val="20"/>
          <w:szCs w:val="20"/>
          <w:lang w:eastAsia="es-ES"/>
        </w:rPr>
        <w:t xml:space="preserve"> </w:t>
      </w:r>
    </w:p>
    <w:p w:rsidR="009357FE" w:rsidRPr="004F69FB" w:rsidRDefault="009357FE" w:rsidP="00E06838">
      <w:pPr>
        <w:ind w:left="180"/>
        <w:outlineLvl w:val="0"/>
        <w:rPr>
          <w:rFonts w:ascii="Candara" w:hAnsi="Candara"/>
          <w:sz w:val="20"/>
          <w:szCs w:val="20"/>
        </w:rPr>
      </w:pPr>
      <w:r w:rsidRPr="004F69FB">
        <w:rPr>
          <w:rFonts w:ascii="Candara" w:hAnsi="Candara"/>
          <w:sz w:val="20"/>
          <w:szCs w:val="20"/>
        </w:rPr>
        <w:t xml:space="preserve"> </w:t>
      </w:r>
    </w:p>
    <w:p w:rsidR="00CE7C66" w:rsidRDefault="0094099C" w:rsidP="00E06838">
      <w:pPr>
        <w:ind w:left="180"/>
        <w:rPr>
          <w:rFonts w:ascii="Candara" w:hAnsi="Candara" w:cs="Arial"/>
          <w:b/>
          <w:sz w:val="20"/>
          <w:szCs w:val="20"/>
          <w:lang w:eastAsia="es-ES"/>
        </w:rPr>
      </w:pPr>
      <w:hyperlink r:id="rId35" w:history="1">
        <w:r w:rsidR="00CE7C66" w:rsidRPr="00CE7C66">
          <w:rPr>
            <w:rStyle w:val="Hyperlink"/>
            <w:rFonts w:ascii="Candara" w:hAnsi="Candara" w:cs="Arial"/>
            <w:b/>
            <w:sz w:val="20"/>
            <w:szCs w:val="20"/>
            <w:lang w:eastAsia="es-ES"/>
          </w:rPr>
          <w:t>Equator Network.</w:t>
        </w:r>
      </w:hyperlink>
      <w:r w:rsidR="00CE7C66">
        <w:rPr>
          <w:rFonts w:ascii="Candara" w:hAnsi="Candara" w:cs="Arial"/>
          <w:b/>
          <w:sz w:val="20"/>
          <w:szCs w:val="20"/>
          <w:lang w:eastAsia="es-ES"/>
        </w:rPr>
        <w:t xml:space="preserve"> </w:t>
      </w:r>
    </w:p>
    <w:p w:rsidR="009357FE" w:rsidRPr="000E35D1" w:rsidRDefault="00D4537F" w:rsidP="00E06838">
      <w:pPr>
        <w:ind w:left="180"/>
        <w:rPr>
          <w:rFonts w:ascii="Candara" w:hAnsi="Candara"/>
          <w:i/>
          <w:color w:val="000000"/>
          <w:sz w:val="20"/>
          <w:szCs w:val="20"/>
          <w:lang w:eastAsia="es-ES"/>
        </w:rPr>
      </w:pPr>
      <w:r>
        <w:rPr>
          <w:noProof/>
        </w:rPr>
        <w:drawing>
          <wp:anchor distT="0" distB="0" distL="114300" distR="114300" simplePos="0" relativeHeight="251662848" behindDoc="0" locked="0" layoutInCell="1" allowOverlap="1">
            <wp:simplePos x="0" y="0"/>
            <wp:positionH relativeFrom="column">
              <wp:posOffset>-1257300</wp:posOffset>
            </wp:positionH>
            <wp:positionV relativeFrom="paragraph">
              <wp:posOffset>96520</wp:posOffset>
            </wp:positionV>
            <wp:extent cx="1257300" cy="488950"/>
            <wp:effectExtent l="2540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srcRect/>
                    <a:stretch>
                      <a:fillRect/>
                    </a:stretch>
                  </pic:blipFill>
                  <pic:spPr bwMode="auto">
                    <a:xfrm>
                      <a:off x="0" y="0"/>
                      <a:ext cx="1257300" cy="488950"/>
                    </a:xfrm>
                    <a:prstGeom prst="rect">
                      <a:avLst/>
                    </a:prstGeom>
                    <a:noFill/>
                  </pic:spPr>
                </pic:pic>
              </a:graphicData>
            </a:graphic>
          </wp:anchor>
        </w:drawing>
      </w:r>
      <w:r w:rsidR="009357FE" w:rsidRPr="0074672C">
        <w:rPr>
          <w:rFonts w:ascii="Candara" w:hAnsi="Candara"/>
          <w:color w:val="000000"/>
          <w:sz w:val="20"/>
          <w:szCs w:val="20"/>
          <w:lang w:eastAsia="es-ES"/>
        </w:rPr>
        <w:t xml:space="preserve">Three Latin American journals, </w:t>
      </w:r>
      <w:r w:rsidR="009357FE" w:rsidRPr="0074672C">
        <w:rPr>
          <w:rFonts w:ascii="Candara" w:hAnsi="Candara"/>
          <w:i/>
          <w:color w:val="000000"/>
          <w:sz w:val="20"/>
          <w:szCs w:val="20"/>
          <w:lang w:eastAsia="es-ES"/>
        </w:rPr>
        <w:t>Revista Chilena de Pediatría</w:t>
      </w:r>
      <w:r w:rsidR="009357FE" w:rsidRPr="0074672C">
        <w:rPr>
          <w:rFonts w:ascii="Candara" w:hAnsi="Candara"/>
          <w:color w:val="000000"/>
          <w:sz w:val="20"/>
          <w:szCs w:val="20"/>
          <w:lang w:eastAsia="es-ES"/>
        </w:rPr>
        <w:t xml:space="preserve">, </w:t>
      </w:r>
      <w:r w:rsidR="009357FE" w:rsidRPr="0074672C">
        <w:rPr>
          <w:rStyle w:val="msid25469"/>
          <w:rFonts w:ascii="Candara" w:hAnsi="Candara" w:cs="Arial"/>
          <w:i/>
          <w:iCs/>
          <w:sz w:val="20"/>
          <w:szCs w:val="20"/>
        </w:rPr>
        <w:t>Revista Pe</w:t>
      </w:r>
      <w:r w:rsidR="009357FE">
        <w:rPr>
          <w:rStyle w:val="msid25469"/>
          <w:rFonts w:ascii="Candara" w:hAnsi="Candara" w:cs="Arial"/>
          <w:i/>
          <w:iCs/>
          <w:sz w:val="20"/>
          <w:szCs w:val="20"/>
        </w:rPr>
        <w:t>ruana de Medicina Experimental y</w:t>
      </w:r>
      <w:r w:rsidR="009357FE" w:rsidRPr="0074672C">
        <w:rPr>
          <w:rStyle w:val="msid25469"/>
          <w:rFonts w:ascii="Candara" w:hAnsi="Candara" w:cs="Arial"/>
          <w:i/>
          <w:iCs/>
          <w:sz w:val="20"/>
          <w:szCs w:val="20"/>
        </w:rPr>
        <w:t xml:space="preserve"> Salud Pública</w:t>
      </w:r>
      <w:r w:rsidR="009357FE" w:rsidRPr="0074672C">
        <w:rPr>
          <w:rFonts w:ascii="Candara" w:hAnsi="Candara"/>
          <w:color w:val="000000"/>
          <w:sz w:val="20"/>
          <w:szCs w:val="20"/>
          <w:lang w:eastAsia="es-ES"/>
        </w:rPr>
        <w:t xml:space="preserve"> y </w:t>
      </w:r>
      <w:r w:rsidR="009357FE" w:rsidRPr="0074672C">
        <w:rPr>
          <w:rFonts w:ascii="Candara" w:hAnsi="Candara"/>
          <w:i/>
          <w:color w:val="000000"/>
          <w:sz w:val="20"/>
          <w:szCs w:val="20"/>
          <w:lang w:eastAsia="es-ES"/>
        </w:rPr>
        <w:t>Acta Médica Dominicana</w:t>
      </w:r>
      <w:r w:rsidR="009357FE" w:rsidRPr="0074672C">
        <w:rPr>
          <w:rFonts w:ascii="Candara" w:hAnsi="Candara"/>
          <w:color w:val="000000"/>
          <w:sz w:val="20"/>
          <w:szCs w:val="20"/>
          <w:lang w:eastAsia="es-ES"/>
        </w:rPr>
        <w:t xml:space="preserve"> have joined PAHO and Equator in their effort to improve research reporting in Latin America and the Caribbean. These</w:t>
      </w:r>
      <w:r w:rsidR="009357FE" w:rsidRPr="0074672C">
        <w:rPr>
          <w:rFonts w:ascii="Candara" w:hAnsi="Candara"/>
          <w:sz w:val="20"/>
          <w:szCs w:val="20"/>
          <w:lang w:eastAsia="es-ES"/>
        </w:rPr>
        <w:t xml:space="preserve"> journals are now referring their authors to the internationally approved reporting guidelines </w:t>
      </w:r>
      <w:r w:rsidR="009357FE">
        <w:rPr>
          <w:rFonts w:ascii="Candara" w:hAnsi="Candara"/>
          <w:sz w:val="20"/>
          <w:szCs w:val="20"/>
          <w:lang w:eastAsia="es-ES"/>
        </w:rPr>
        <w:t xml:space="preserve">displayed on </w:t>
      </w:r>
      <w:r w:rsidR="009357FE" w:rsidRPr="0074672C">
        <w:rPr>
          <w:rFonts w:ascii="Candara" w:hAnsi="Candara"/>
          <w:sz w:val="20"/>
          <w:szCs w:val="20"/>
          <w:lang w:eastAsia="es-ES"/>
        </w:rPr>
        <w:t xml:space="preserve">the Equator site to help them better </w:t>
      </w:r>
      <w:r w:rsidR="009357FE">
        <w:rPr>
          <w:rFonts w:ascii="Candara" w:hAnsi="Candara"/>
          <w:sz w:val="20"/>
          <w:szCs w:val="20"/>
          <w:lang w:eastAsia="es-ES"/>
        </w:rPr>
        <w:t>report</w:t>
      </w:r>
      <w:r w:rsidR="009357FE" w:rsidRPr="0074672C">
        <w:rPr>
          <w:rFonts w:ascii="Candara" w:hAnsi="Candara"/>
          <w:sz w:val="20"/>
          <w:szCs w:val="20"/>
          <w:lang w:eastAsia="es-ES"/>
        </w:rPr>
        <w:t xml:space="preserve"> health studies. See more in Equator’s </w:t>
      </w:r>
      <w:hyperlink r:id="rId37" w:history="1">
        <w:r w:rsidR="009357FE" w:rsidRPr="0074672C">
          <w:rPr>
            <w:rStyle w:val="Hyperlink"/>
            <w:rFonts w:ascii="Candara" w:hAnsi="Candara"/>
            <w:sz w:val="20"/>
            <w:szCs w:val="20"/>
            <w:lang w:eastAsia="es-ES"/>
          </w:rPr>
          <w:t>newsletters</w:t>
        </w:r>
      </w:hyperlink>
      <w:r w:rsidR="009357FE">
        <w:rPr>
          <w:rFonts w:ascii="Candara" w:hAnsi="Candara"/>
          <w:sz w:val="20"/>
          <w:szCs w:val="20"/>
          <w:lang w:eastAsia="es-ES"/>
        </w:rPr>
        <w:t xml:space="preserve">, available </w:t>
      </w:r>
      <w:r w:rsidR="009357FE" w:rsidRPr="0074672C">
        <w:rPr>
          <w:rFonts w:ascii="Candara" w:hAnsi="Candara"/>
          <w:sz w:val="20"/>
          <w:szCs w:val="20"/>
          <w:lang w:eastAsia="es-ES"/>
        </w:rPr>
        <w:t xml:space="preserve">in </w:t>
      </w:r>
      <w:r w:rsidR="009357FE">
        <w:rPr>
          <w:rFonts w:ascii="Candara" w:hAnsi="Candara"/>
          <w:sz w:val="20"/>
          <w:szCs w:val="20"/>
          <w:lang w:eastAsia="es-ES"/>
        </w:rPr>
        <w:t xml:space="preserve">English and Spanish. </w:t>
      </w:r>
    </w:p>
    <w:p w:rsidR="009357FE" w:rsidRPr="004F69FB" w:rsidRDefault="009357FE" w:rsidP="00EE4321">
      <w:pPr>
        <w:ind w:firstLine="180"/>
        <w:rPr>
          <w:rFonts w:ascii="Candara" w:hAnsi="Candara"/>
          <w:sz w:val="20"/>
          <w:szCs w:val="20"/>
        </w:rPr>
      </w:pPr>
    </w:p>
    <w:p w:rsidR="009357FE" w:rsidRPr="004F69FB" w:rsidRDefault="009357FE" w:rsidP="00EE4321">
      <w:pPr>
        <w:ind w:firstLine="180"/>
        <w:rPr>
          <w:rFonts w:ascii="Candara" w:hAnsi="Candara"/>
          <w:sz w:val="20"/>
          <w:szCs w:val="20"/>
        </w:rPr>
      </w:pPr>
    </w:p>
    <w:p w:rsidR="009357FE" w:rsidRPr="0074672C" w:rsidRDefault="009357FE" w:rsidP="00FB2DB1">
      <w:pPr>
        <w:ind w:firstLine="180"/>
        <w:rPr>
          <w:rFonts w:ascii="Candara" w:hAnsi="Candara" w:cs="Arial"/>
          <w:color w:val="000080"/>
          <w:sz w:val="20"/>
          <w:szCs w:val="20"/>
          <w:u w:val="single"/>
          <w:lang w:eastAsia="es-ES"/>
        </w:rPr>
      </w:pPr>
      <w:r w:rsidRPr="0074672C">
        <w:rPr>
          <w:rFonts w:ascii="Candara" w:hAnsi="Candara" w:cs="Arial"/>
          <w:color w:val="000080"/>
          <w:sz w:val="20"/>
          <w:szCs w:val="20"/>
          <w:u w:val="single"/>
          <w:lang w:eastAsia="es-ES"/>
        </w:rPr>
        <w:t>Knowledge Translation (EVIPNet – evidence for robust health policies)</w:t>
      </w:r>
    </w:p>
    <w:p w:rsidR="009357FE" w:rsidRPr="0074672C" w:rsidRDefault="009357FE" w:rsidP="00D95ACC">
      <w:pPr>
        <w:rPr>
          <w:rFonts w:ascii="Candara" w:hAnsi="Candara" w:cs="Arial"/>
          <w:b/>
          <w:color w:val="000000"/>
          <w:sz w:val="20"/>
          <w:szCs w:val="20"/>
          <w:lang w:eastAsia="es-ES"/>
        </w:rPr>
      </w:pPr>
    </w:p>
    <w:p w:rsidR="00CE7C66" w:rsidRDefault="0094099C" w:rsidP="00FB2DB1">
      <w:pPr>
        <w:ind w:left="540"/>
        <w:rPr>
          <w:rFonts w:ascii="Candara" w:hAnsi="Candara" w:cs="Arial"/>
          <w:b/>
          <w:sz w:val="20"/>
          <w:szCs w:val="20"/>
          <w:lang w:eastAsia="es-ES"/>
        </w:rPr>
      </w:pPr>
      <w:hyperlink r:id="rId38" w:history="1">
        <w:r w:rsidR="00CE7C66" w:rsidRPr="00CE7C66">
          <w:rPr>
            <w:rStyle w:val="Hyperlink"/>
            <w:rFonts w:ascii="Candara" w:hAnsi="Candara" w:cs="Arial"/>
            <w:b/>
            <w:sz w:val="20"/>
            <w:szCs w:val="20"/>
            <w:lang w:eastAsia="es-ES"/>
          </w:rPr>
          <w:t>Colombia</w:t>
        </w:r>
        <w:bookmarkStart w:id="4" w:name="PAHOMTS0000003B"/>
        <w:bookmarkEnd w:id="4"/>
      </w:hyperlink>
    </w:p>
    <w:p w:rsidR="009357FE" w:rsidRPr="0074672C" w:rsidRDefault="00D4537F" w:rsidP="00FB2DB1">
      <w:pPr>
        <w:ind w:left="540"/>
        <w:rPr>
          <w:rFonts w:ascii="Candara" w:hAnsi="Candara" w:cs="Arial"/>
          <w:color w:val="000000"/>
          <w:sz w:val="20"/>
          <w:szCs w:val="20"/>
          <w:lang w:eastAsia="es-CO"/>
        </w:rPr>
      </w:pPr>
      <w:r>
        <w:rPr>
          <w:noProof/>
        </w:rPr>
        <w:drawing>
          <wp:anchor distT="0" distB="0" distL="114300" distR="114300" simplePos="0" relativeHeight="251660800" behindDoc="0" locked="0" layoutInCell="1" allowOverlap="1">
            <wp:simplePos x="0" y="0"/>
            <wp:positionH relativeFrom="column">
              <wp:posOffset>-1257300</wp:posOffset>
            </wp:positionH>
            <wp:positionV relativeFrom="paragraph">
              <wp:posOffset>49530</wp:posOffset>
            </wp:positionV>
            <wp:extent cx="1257300" cy="912495"/>
            <wp:effectExtent l="25400" t="0" r="0" b="0"/>
            <wp:wrapNone/>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srcRect/>
                    <a:stretch>
                      <a:fillRect/>
                    </a:stretch>
                  </pic:blipFill>
                  <pic:spPr bwMode="auto">
                    <a:xfrm>
                      <a:off x="0" y="0"/>
                      <a:ext cx="1257300" cy="912495"/>
                    </a:xfrm>
                    <a:prstGeom prst="rect">
                      <a:avLst/>
                    </a:prstGeom>
                    <a:noFill/>
                  </pic:spPr>
                </pic:pic>
              </a:graphicData>
            </a:graphic>
          </wp:anchor>
        </w:drawing>
      </w:r>
      <w:r w:rsidR="009357FE" w:rsidRPr="0074672C">
        <w:rPr>
          <w:rFonts w:ascii="Candara" w:hAnsi="Candara" w:cs="Arial"/>
          <w:color w:val="000000"/>
          <w:sz w:val="20"/>
          <w:szCs w:val="20"/>
          <w:u w:val="single"/>
          <w:lang w:eastAsia="es-CO"/>
        </w:rPr>
        <w:t>Bogota</w:t>
      </w:r>
      <w:r w:rsidR="009357FE" w:rsidRPr="0074672C">
        <w:rPr>
          <w:rFonts w:ascii="Candara" w:hAnsi="Candara" w:cs="Arial"/>
          <w:color w:val="000000"/>
          <w:sz w:val="20"/>
          <w:szCs w:val="20"/>
          <w:lang w:eastAsia="es-CO"/>
        </w:rPr>
        <w:t xml:space="preserve"> </w:t>
      </w:r>
    </w:p>
    <w:p w:rsidR="009357FE" w:rsidRDefault="009357FE" w:rsidP="00FB2DB1">
      <w:pPr>
        <w:ind w:left="540"/>
        <w:rPr>
          <w:rFonts w:ascii="Candara" w:hAnsi="Candara" w:cs="Arial"/>
          <w:color w:val="000080"/>
          <w:sz w:val="20"/>
          <w:szCs w:val="20"/>
          <w:lang w:eastAsia="es-ES"/>
        </w:rPr>
      </w:pPr>
      <w:r w:rsidRPr="0074672C">
        <w:rPr>
          <w:rFonts w:ascii="Candara" w:hAnsi="Candara" w:cs="Arial"/>
          <w:color w:val="000000"/>
          <w:sz w:val="20"/>
          <w:szCs w:val="20"/>
          <w:lang w:eastAsia="es-CO"/>
        </w:rPr>
        <w:t>Oswaldo Salgado and Adriana Mendoza, from the PAHO office</w:t>
      </w:r>
      <w:r>
        <w:rPr>
          <w:rFonts w:ascii="Candara" w:hAnsi="Candara" w:cs="Arial"/>
          <w:color w:val="000000"/>
          <w:sz w:val="20"/>
          <w:szCs w:val="20"/>
          <w:lang w:eastAsia="es-CO"/>
        </w:rPr>
        <w:t>,</w:t>
      </w:r>
      <w:r w:rsidRPr="0074672C">
        <w:rPr>
          <w:rFonts w:ascii="Candara" w:hAnsi="Candara" w:cs="Arial"/>
          <w:color w:val="000000"/>
          <w:sz w:val="20"/>
          <w:szCs w:val="20"/>
          <w:lang w:eastAsia="es-CO"/>
        </w:rPr>
        <w:t xml:space="preserve"> and Evelina Chapman, </w:t>
      </w:r>
      <w:r>
        <w:rPr>
          <w:rFonts w:ascii="Candara" w:hAnsi="Candara" w:cs="Arial"/>
          <w:color w:val="000000"/>
          <w:sz w:val="20"/>
          <w:szCs w:val="20"/>
          <w:lang w:eastAsia="es-CO"/>
        </w:rPr>
        <w:t xml:space="preserve">of EVIPNet Americas, </w:t>
      </w:r>
      <w:r w:rsidRPr="0074672C">
        <w:rPr>
          <w:rFonts w:ascii="Candara" w:hAnsi="Candara" w:cs="Arial"/>
          <w:color w:val="000000"/>
          <w:sz w:val="20"/>
          <w:szCs w:val="20"/>
          <w:lang w:eastAsia="es-CO"/>
        </w:rPr>
        <w:t>discussed the establishment of EVIPNet Colombia taking into consideration the separation of the Ministries of Health and Labor. Upon examining relevant documentation for developing a plan</w:t>
      </w:r>
      <w:r>
        <w:rPr>
          <w:rFonts w:ascii="Candara" w:hAnsi="Candara" w:cs="Arial"/>
          <w:color w:val="000000"/>
          <w:sz w:val="20"/>
          <w:szCs w:val="20"/>
          <w:lang w:eastAsia="es-CO"/>
        </w:rPr>
        <w:t>,</w:t>
      </w:r>
      <w:r w:rsidRPr="0074672C">
        <w:rPr>
          <w:rFonts w:ascii="Candara" w:hAnsi="Candara" w:cs="Arial"/>
          <w:color w:val="000000"/>
          <w:sz w:val="20"/>
          <w:szCs w:val="20"/>
          <w:lang w:eastAsia="es-CO"/>
        </w:rPr>
        <w:t xml:space="preserve"> a mission to Colombia will further the discussion to establish an EVIPnet team.</w:t>
      </w:r>
      <w:bookmarkStart w:id="5" w:name="PAHOMTS0000007E"/>
      <w:bookmarkStart w:id="6" w:name="PAHOMTS0000008E"/>
      <w:bookmarkStart w:id="7" w:name="PAHOMTS0000009E"/>
      <w:bookmarkEnd w:id="5"/>
      <w:bookmarkEnd w:id="6"/>
      <w:bookmarkEnd w:id="7"/>
      <w:r w:rsidRPr="0074672C">
        <w:rPr>
          <w:rFonts w:ascii="Candara" w:hAnsi="Candara" w:cs="Arial"/>
          <w:color w:val="000080"/>
          <w:sz w:val="20"/>
          <w:szCs w:val="20"/>
          <w:lang w:eastAsia="es-ES"/>
        </w:rPr>
        <w:t xml:space="preserve"> </w:t>
      </w:r>
    </w:p>
    <w:p w:rsidR="009357FE" w:rsidRPr="0074672C" w:rsidRDefault="009357FE" w:rsidP="00FB2DB1">
      <w:pPr>
        <w:ind w:left="540"/>
        <w:rPr>
          <w:rFonts w:ascii="Candara" w:hAnsi="Candara" w:cs="Arial"/>
          <w:color w:val="000080"/>
          <w:sz w:val="20"/>
          <w:szCs w:val="20"/>
          <w:lang w:eastAsia="es-ES"/>
        </w:rPr>
      </w:pPr>
    </w:p>
    <w:p w:rsidR="009357FE" w:rsidRPr="0074672C" w:rsidRDefault="00D4537F" w:rsidP="00FB2DB1">
      <w:pPr>
        <w:ind w:left="540"/>
        <w:rPr>
          <w:rFonts w:ascii="Candara" w:hAnsi="Candara" w:cs="Arial"/>
          <w:color w:val="000000"/>
          <w:sz w:val="20"/>
          <w:szCs w:val="20"/>
          <w:u w:val="single"/>
          <w:lang w:eastAsia="es-ES"/>
        </w:rPr>
      </w:pPr>
      <w:r>
        <w:rPr>
          <w:noProof/>
        </w:rPr>
        <w:drawing>
          <wp:anchor distT="0" distB="0" distL="114300" distR="114300" simplePos="0" relativeHeight="251661824" behindDoc="0" locked="0" layoutInCell="1" allowOverlap="1">
            <wp:simplePos x="0" y="0"/>
            <wp:positionH relativeFrom="column">
              <wp:posOffset>-1257300</wp:posOffset>
            </wp:positionH>
            <wp:positionV relativeFrom="paragraph">
              <wp:posOffset>114300</wp:posOffset>
            </wp:positionV>
            <wp:extent cx="1247775" cy="919480"/>
            <wp:effectExtent l="25400" t="0" r="0" b="0"/>
            <wp:wrapNone/>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srcRect/>
                    <a:stretch>
                      <a:fillRect/>
                    </a:stretch>
                  </pic:blipFill>
                  <pic:spPr bwMode="auto">
                    <a:xfrm>
                      <a:off x="0" y="0"/>
                      <a:ext cx="1247775" cy="919480"/>
                    </a:xfrm>
                    <a:prstGeom prst="rect">
                      <a:avLst/>
                    </a:prstGeom>
                    <a:noFill/>
                  </pic:spPr>
                </pic:pic>
              </a:graphicData>
            </a:graphic>
          </wp:anchor>
        </w:drawing>
      </w:r>
      <w:r w:rsidR="009357FE" w:rsidRPr="0074672C">
        <w:rPr>
          <w:rFonts w:ascii="Candara" w:hAnsi="Candara" w:cs="Arial"/>
          <w:color w:val="000000"/>
          <w:sz w:val="20"/>
          <w:szCs w:val="20"/>
          <w:u w:val="single"/>
          <w:lang w:eastAsia="es-ES"/>
        </w:rPr>
        <w:t>Medellín</w:t>
      </w:r>
    </w:p>
    <w:p w:rsidR="009357FE" w:rsidRPr="0074672C" w:rsidRDefault="009357FE" w:rsidP="00FB2DB1">
      <w:pPr>
        <w:ind w:left="540"/>
        <w:jc w:val="both"/>
        <w:rPr>
          <w:rFonts w:ascii="Candara" w:hAnsi="Candara"/>
          <w:sz w:val="20"/>
          <w:szCs w:val="20"/>
        </w:rPr>
      </w:pPr>
      <w:r w:rsidRPr="0074672C">
        <w:rPr>
          <w:rFonts w:ascii="Candara" w:hAnsi="Candara" w:cs="Arial"/>
          <w:color w:val="000000"/>
          <w:sz w:val="20"/>
          <w:szCs w:val="20"/>
        </w:rPr>
        <w:t>PAHO was invited to participate in Expouniversidad (Universidad de Antioquia) where a dive</w:t>
      </w:r>
      <w:r>
        <w:rPr>
          <w:rFonts w:ascii="Candara" w:hAnsi="Candara" w:cs="Arial"/>
          <w:color w:val="000000"/>
          <w:sz w:val="20"/>
          <w:szCs w:val="20"/>
        </w:rPr>
        <w:t>rse cadre of professionals including biologists, engineers, and academics</w:t>
      </w:r>
      <w:r w:rsidRPr="0074672C">
        <w:rPr>
          <w:rFonts w:ascii="Candara" w:hAnsi="Candara" w:cs="Arial"/>
          <w:color w:val="000000"/>
          <w:sz w:val="20"/>
          <w:szCs w:val="20"/>
        </w:rPr>
        <w:t xml:space="preserve"> were avid to hear about PAHO’s </w:t>
      </w:r>
      <w:r>
        <w:rPr>
          <w:rFonts w:ascii="Candara" w:hAnsi="Candara" w:cs="Arial"/>
          <w:color w:val="000000"/>
          <w:sz w:val="20"/>
          <w:szCs w:val="20"/>
        </w:rPr>
        <w:t>platform for knowledge translation</w:t>
      </w:r>
      <w:r w:rsidRPr="0074672C">
        <w:rPr>
          <w:rFonts w:ascii="Candara" w:hAnsi="Candara" w:cs="Arial"/>
          <w:color w:val="000000"/>
          <w:sz w:val="20"/>
          <w:szCs w:val="20"/>
        </w:rPr>
        <w:t xml:space="preserve"> (EVIPNet).</w:t>
      </w:r>
      <w:r w:rsidRPr="0074672C">
        <w:rPr>
          <w:rFonts w:ascii="Candara" w:hAnsi="Candara" w:cs="Arial"/>
          <w:sz w:val="20"/>
          <w:szCs w:val="20"/>
        </w:rPr>
        <w:t xml:space="preserve"> See an interview with</w:t>
      </w:r>
      <w:r w:rsidRPr="0074672C">
        <w:rPr>
          <w:rFonts w:ascii="Candara" w:hAnsi="Candara" w:cs="Arial"/>
          <w:color w:val="000000"/>
          <w:sz w:val="20"/>
          <w:szCs w:val="20"/>
        </w:rPr>
        <w:t xml:space="preserve"> Evelina Chapman on EVIPNet’s innovative aspects and its </w:t>
      </w:r>
      <w:r>
        <w:rPr>
          <w:rFonts w:ascii="Candara" w:hAnsi="Candara" w:cs="Arial"/>
          <w:color w:val="000000"/>
          <w:sz w:val="20"/>
          <w:szCs w:val="20"/>
        </w:rPr>
        <w:t>contribution f</w:t>
      </w:r>
      <w:r w:rsidRPr="0074672C">
        <w:rPr>
          <w:rFonts w:ascii="Candara" w:hAnsi="Candara" w:cs="Arial"/>
          <w:color w:val="000000"/>
          <w:sz w:val="20"/>
          <w:szCs w:val="20"/>
        </w:rPr>
        <w:t>o</w:t>
      </w:r>
      <w:r>
        <w:rPr>
          <w:rFonts w:ascii="Candara" w:hAnsi="Candara" w:cs="Arial"/>
          <w:color w:val="000000"/>
          <w:sz w:val="20"/>
          <w:szCs w:val="20"/>
        </w:rPr>
        <w:t>r</w:t>
      </w:r>
      <w:r w:rsidRPr="0074672C">
        <w:rPr>
          <w:rFonts w:ascii="Candara" w:hAnsi="Candara" w:cs="Arial"/>
          <w:color w:val="000000"/>
          <w:sz w:val="20"/>
          <w:szCs w:val="20"/>
        </w:rPr>
        <w:t xml:space="preserve"> more robust policymaking. </w:t>
      </w:r>
      <w:hyperlink r:id="rId41" w:history="1">
        <w:r w:rsidRPr="0074672C">
          <w:rPr>
            <w:rStyle w:val="Hyperlink"/>
            <w:rFonts w:ascii="Candara" w:hAnsi="Candara" w:cs="Arial"/>
            <w:sz w:val="20"/>
            <w:szCs w:val="20"/>
          </w:rPr>
          <w:t>U de A -</w:t>
        </w:r>
        <w:bookmarkStart w:id="8" w:name="PAHOMTS0000003E"/>
        <w:bookmarkEnd w:id="8"/>
        <w:r w:rsidRPr="0074672C">
          <w:rPr>
            <w:rStyle w:val="Hyperlink"/>
            <w:rFonts w:ascii="Candara" w:hAnsi="Candara" w:cs="Arial"/>
            <w:sz w:val="20"/>
            <w:szCs w:val="20"/>
          </w:rPr>
          <w:t xml:space="preserve"> </w:t>
        </w:r>
        <w:bookmarkStart w:id="9" w:name="PAHOMTS0000004B"/>
        <w:bookmarkEnd w:id="9"/>
        <w:r w:rsidRPr="0074672C">
          <w:rPr>
            <w:rStyle w:val="Hyperlink"/>
            <w:rFonts w:ascii="Candara" w:hAnsi="Candara" w:cs="Arial"/>
            <w:sz w:val="20"/>
            <w:szCs w:val="20"/>
          </w:rPr>
          <w:t>Expouniversidad:</w:t>
        </w:r>
        <w:bookmarkStart w:id="10" w:name="PAHOMTS0000004E"/>
        <w:bookmarkEnd w:id="10"/>
        <w:r w:rsidRPr="0074672C">
          <w:rPr>
            <w:rStyle w:val="Hyperlink"/>
            <w:rFonts w:ascii="Candara" w:hAnsi="Candara" w:cs="Arial"/>
            <w:sz w:val="20"/>
            <w:szCs w:val="20"/>
          </w:rPr>
          <w:t xml:space="preserve"> </w:t>
        </w:r>
        <w:bookmarkStart w:id="11" w:name="PAHOMTS0000005B"/>
        <w:bookmarkEnd w:id="11"/>
        <w:r w:rsidRPr="0074672C">
          <w:rPr>
            <w:rStyle w:val="Hyperlink"/>
            <w:rFonts w:ascii="Candara" w:hAnsi="Candara" w:cs="Arial"/>
            <w:sz w:val="20"/>
            <w:szCs w:val="20"/>
          </w:rPr>
          <w:t>Evelina Chapman -</w:t>
        </w:r>
        <w:bookmarkStart w:id="12" w:name="PAHOMTS0000005E"/>
        <w:bookmarkEnd w:id="12"/>
        <w:r w:rsidRPr="0074672C">
          <w:rPr>
            <w:rStyle w:val="Hyperlink"/>
            <w:rFonts w:ascii="Candara" w:hAnsi="Candara" w:cs="Arial"/>
            <w:sz w:val="20"/>
            <w:szCs w:val="20"/>
          </w:rPr>
          <w:t xml:space="preserve"> </w:t>
        </w:r>
        <w:bookmarkStart w:id="13" w:name="PAHOMTS0000006B"/>
        <w:bookmarkEnd w:id="13"/>
        <w:r w:rsidRPr="0074672C">
          <w:rPr>
            <w:rStyle w:val="Hyperlink"/>
            <w:rFonts w:ascii="Candara" w:hAnsi="Candara" w:cs="Arial"/>
            <w:sz w:val="20"/>
            <w:szCs w:val="20"/>
          </w:rPr>
          <w:t>YouTube</w:t>
        </w:r>
      </w:hyperlink>
      <w:bookmarkStart w:id="14" w:name="PAHOMTS0000006E"/>
      <w:bookmarkEnd w:id="14"/>
    </w:p>
    <w:p w:rsidR="009357FE" w:rsidRPr="0074672C" w:rsidRDefault="009357FE" w:rsidP="00FB2DB1">
      <w:pPr>
        <w:ind w:left="540"/>
        <w:rPr>
          <w:rFonts w:ascii="Candara" w:hAnsi="Candara" w:cs="Arial"/>
          <w:color w:val="000000"/>
          <w:sz w:val="20"/>
          <w:szCs w:val="20"/>
          <w:lang w:eastAsia="es-CO"/>
        </w:rPr>
      </w:pPr>
    </w:p>
    <w:p w:rsidR="009357FE" w:rsidRDefault="009357FE" w:rsidP="00AF1160">
      <w:pPr>
        <w:ind w:left="540"/>
        <w:rPr>
          <w:rFonts w:ascii="Candara" w:hAnsi="Candara" w:cs="Arial"/>
          <w:b/>
          <w:color w:val="6D3490"/>
          <w:sz w:val="20"/>
          <w:szCs w:val="20"/>
          <w:lang w:eastAsia="es-CO"/>
        </w:rPr>
      </w:pPr>
      <w:r w:rsidRPr="0074672C">
        <w:rPr>
          <w:rFonts w:ascii="Candara" w:hAnsi="Candara" w:cs="Arial"/>
          <w:color w:val="000000"/>
          <w:sz w:val="20"/>
          <w:szCs w:val="20"/>
          <w:lang w:eastAsia="es-ES"/>
        </w:rPr>
        <w:tab/>
        <w:t>“</w:t>
      </w:r>
      <w:r w:rsidRPr="0074672C">
        <w:rPr>
          <w:rFonts w:ascii="Candara" w:hAnsi="Candara" w:cs="Arial"/>
          <w:i/>
          <w:color w:val="000000"/>
          <w:sz w:val="20"/>
          <w:szCs w:val="20"/>
          <w:lang w:eastAsia="es-ES"/>
        </w:rPr>
        <w:t>EVIPNet Networks to support policy formulation and decision making</w:t>
      </w:r>
      <w:r w:rsidRPr="0074672C">
        <w:rPr>
          <w:rFonts w:ascii="Candara" w:hAnsi="Candara" w:cs="Arial"/>
          <w:color w:val="000000"/>
          <w:sz w:val="20"/>
          <w:szCs w:val="20"/>
          <w:lang w:eastAsia="es-ES"/>
        </w:rPr>
        <w:t xml:space="preserve">” was the central conference during the International Seminar on Health </w:t>
      </w:r>
      <w:r w:rsidRPr="0074672C">
        <w:rPr>
          <w:rFonts w:ascii="Candara" w:hAnsi="Candara" w:cs="Arial"/>
          <w:color w:val="000000"/>
          <w:sz w:val="20"/>
          <w:szCs w:val="20"/>
          <w:lang w:eastAsia="es-CO"/>
        </w:rPr>
        <w:t>“</w:t>
      </w:r>
      <w:r w:rsidRPr="0074672C">
        <w:rPr>
          <w:rFonts w:ascii="Candara" w:hAnsi="Candara" w:cs="Arial"/>
          <w:sz w:val="20"/>
          <w:szCs w:val="20"/>
          <w:lang w:eastAsia="es-CO"/>
        </w:rPr>
        <w:t>Innovación: desafíos y oportunidades”. Evelina Chapman, EVIPNet coordinator, made the case for utilizing evidence for more robust health policies</w:t>
      </w:r>
      <w:bookmarkStart w:id="15" w:name="PAHOMTS0000001E"/>
      <w:bookmarkStart w:id="16" w:name="PAHOMTS0000002E"/>
      <w:bookmarkEnd w:id="15"/>
      <w:bookmarkEnd w:id="16"/>
      <w:r w:rsidRPr="0074672C">
        <w:rPr>
          <w:rFonts w:ascii="Candara" w:hAnsi="Candara" w:cs="Arial"/>
          <w:sz w:val="20"/>
          <w:szCs w:val="20"/>
          <w:lang w:eastAsia="es-CO"/>
        </w:rPr>
        <w:t>.</w:t>
      </w:r>
    </w:p>
    <w:p w:rsidR="00CE7C66" w:rsidRDefault="0094099C" w:rsidP="00FB2DB1">
      <w:pPr>
        <w:ind w:left="540"/>
        <w:jc w:val="both"/>
        <w:rPr>
          <w:rFonts w:ascii="Candara" w:hAnsi="Candara" w:cs="Arial"/>
          <w:sz w:val="20"/>
          <w:szCs w:val="20"/>
          <w:lang w:eastAsia="es-ES"/>
        </w:rPr>
      </w:pPr>
      <w:hyperlink r:id="rId42" w:history="1">
        <w:r w:rsidR="00CE7C66" w:rsidRPr="00CE7C66">
          <w:rPr>
            <w:rStyle w:val="Hyperlink"/>
            <w:rFonts w:ascii="Candara" w:hAnsi="Candara" w:cs="Arial"/>
            <w:sz w:val="20"/>
            <w:szCs w:val="20"/>
            <w:lang w:eastAsia="es-ES"/>
          </w:rPr>
          <w:t>Chile</w:t>
        </w:r>
      </w:hyperlink>
    </w:p>
    <w:p w:rsidR="009357FE" w:rsidRPr="0074672C" w:rsidRDefault="00CE7C66" w:rsidP="00FB2DB1">
      <w:pPr>
        <w:ind w:left="540"/>
        <w:jc w:val="both"/>
        <w:rPr>
          <w:rFonts w:ascii="Candara" w:hAnsi="Candara"/>
          <w:sz w:val="20"/>
          <w:szCs w:val="20"/>
        </w:rPr>
      </w:pPr>
      <w:r>
        <w:rPr>
          <w:rFonts w:ascii="Candara" w:hAnsi="Candara" w:cs="Arial"/>
          <w:sz w:val="20"/>
          <w:szCs w:val="20"/>
          <w:lang w:eastAsia="es-ES"/>
        </w:rPr>
        <w:lastRenderedPageBreak/>
        <w:t xml:space="preserve"> </w:t>
      </w:r>
      <w:r w:rsidR="009357FE">
        <w:rPr>
          <w:rFonts w:ascii="Candara" w:hAnsi="Candara" w:cs="Arial"/>
          <w:color w:val="000000"/>
          <w:sz w:val="20"/>
          <w:szCs w:val="20"/>
        </w:rPr>
        <w:t>The policy brief,</w:t>
      </w:r>
      <w:r w:rsidR="009357FE" w:rsidRPr="0074672C">
        <w:rPr>
          <w:rFonts w:ascii="Candara" w:hAnsi="Candara" w:cs="Arial"/>
          <w:color w:val="000000"/>
          <w:sz w:val="20"/>
          <w:szCs w:val="20"/>
        </w:rPr>
        <w:t>“Financing options for the treatment of rare diseases in Chile”</w:t>
      </w:r>
      <w:r w:rsidR="009357FE">
        <w:rPr>
          <w:rFonts w:ascii="Candara" w:hAnsi="Candara" w:cs="Arial"/>
          <w:color w:val="000000"/>
          <w:sz w:val="20"/>
          <w:szCs w:val="20"/>
        </w:rPr>
        <w:t>, completed</w:t>
      </w:r>
      <w:r w:rsidR="009357FE" w:rsidRPr="0074672C">
        <w:rPr>
          <w:rFonts w:ascii="Candara" w:hAnsi="Candara" w:cs="Arial"/>
          <w:color w:val="000000"/>
          <w:sz w:val="20"/>
          <w:szCs w:val="20"/>
        </w:rPr>
        <w:t xml:space="preserve"> by the Chilean EVIPNet team has been published and delivered to the authorities in the health sector. On the basis of the policy brief a Deliberative Dialog was organized during which </w:t>
      </w:r>
      <w:r w:rsidR="009357FE" w:rsidRPr="0074672C">
        <w:rPr>
          <w:rFonts w:ascii="Candara" w:hAnsi="Candara"/>
          <w:color w:val="000000"/>
          <w:sz w:val="20"/>
          <w:szCs w:val="20"/>
        </w:rPr>
        <w:t xml:space="preserve">policy decision makers from the Ministry of Health, Ministry of Finance, National Health Fund (FONASA), and the Ministry General Secretariat of the Presidency met to deliberate on the problem, on options for addressing it, and to discuss key implementation considerations. </w:t>
      </w:r>
      <w:r w:rsidR="009357FE">
        <w:rPr>
          <w:rFonts w:ascii="Candara" w:hAnsi="Candara"/>
          <w:color w:val="000000"/>
          <w:sz w:val="20"/>
          <w:szCs w:val="20"/>
        </w:rPr>
        <w:t xml:space="preserve">See Dialogue Report. </w:t>
      </w:r>
    </w:p>
    <w:p w:rsidR="009357FE" w:rsidRPr="0074672C" w:rsidRDefault="009357FE" w:rsidP="00FB2DB1">
      <w:pPr>
        <w:rPr>
          <w:rFonts w:ascii="Candara" w:hAnsi="Candara" w:cs="Arial"/>
          <w:b/>
          <w:color w:val="000080"/>
          <w:sz w:val="20"/>
          <w:szCs w:val="20"/>
          <w:lang w:eastAsia="es-ES"/>
        </w:rPr>
      </w:pPr>
    </w:p>
    <w:p w:rsidR="00CE7C66" w:rsidRDefault="0094099C" w:rsidP="00D95ACC">
      <w:pPr>
        <w:ind w:left="540"/>
        <w:jc w:val="both"/>
        <w:rPr>
          <w:rFonts w:ascii="Candara" w:hAnsi="Candara" w:cs="Arial"/>
          <w:sz w:val="20"/>
          <w:szCs w:val="20"/>
          <w:lang w:eastAsia="es-ES"/>
        </w:rPr>
      </w:pPr>
      <w:hyperlink r:id="rId43" w:history="1">
        <w:r w:rsidR="00CE7C66" w:rsidRPr="00CE7C66">
          <w:rPr>
            <w:rStyle w:val="Hyperlink"/>
            <w:rFonts w:ascii="Candara" w:hAnsi="Candara" w:cs="Arial"/>
            <w:sz w:val="20"/>
            <w:szCs w:val="20"/>
            <w:lang w:eastAsia="es-ES"/>
          </w:rPr>
          <w:t>Ecuador</w:t>
        </w:r>
      </w:hyperlink>
    </w:p>
    <w:p w:rsidR="009357FE" w:rsidRDefault="009357FE" w:rsidP="00D95ACC">
      <w:pPr>
        <w:ind w:left="540"/>
        <w:jc w:val="both"/>
        <w:rPr>
          <w:rFonts w:ascii="Candara" w:hAnsi="Candara" w:cs="Arial"/>
          <w:color w:val="000000"/>
          <w:sz w:val="20"/>
          <w:szCs w:val="20"/>
          <w:lang w:eastAsia="es-ES"/>
        </w:rPr>
      </w:pPr>
      <w:r w:rsidRPr="0074672C">
        <w:rPr>
          <w:rFonts w:ascii="Candara" w:hAnsi="Candara" w:cs="Arial"/>
          <w:color w:val="000000"/>
          <w:sz w:val="20"/>
          <w:szCs w:val="20"/>
          <w:lang w:eastAsia="es-ES"/>
        </w:rPr>
        <w:t xml:space="preserve">The Ministry of Health of Ecuador has presented the letter of intention to join formally EVIPnet Americas. The Ecuadorean team has been active since attending an EVIPnet workshop in Santiago de Chile and is working in a policy brief on maternal mortality. </w:t>
      </w:r>
    </w:p>
    <w:p w:rsidR="009357FE" w:rsidRPr="00D95ACC" w:rsidRDefault="009357FE" w:rsidP="00D95ACC">
      <w:pPr>
        <w:ind w:left="540"/>
        <w:jc w:val="both"/>
        <w:rPr>
          <w:rFonts w:ascii="Candara" w:hAnsi="Candara"/>
          <w:sz w:val="20"/>
          <w:szCs w:val="20"/>
        </w:rPr>
      </w:pPr>
    </w:p>
    <w:bookmarkStart w:id="17" w:name="PAHOMTS0000010B"/>
    <w:bookmarkEnd w:id="17"/>
    <w:p w:rsidR="009357FE" w:rsidRDefault="0094099C" w:rsidP="00FB2DB1">
      <w:pPr>
        <w:ind w:left="540"/>
        <w:jc w:val="both"/>
        <w:rPr>
          <w:rFonts w:ascii="Candara" w:hAnsi="Candara" w:cs="Arial"/>
          <w:sz w:val="20"/>
          <w:szCs w:val="20"/>
          <w:lang w:eastAsia="es-ES"/>
        </w:rPr>
      </w:pPr>
      <w:r>
        <w:rPr>
          <w:rFonts w:ascii="Candara" w:hAnsi="Candara" w:cs="Arial"/>
          <w:color w:val="0000FF"/>
          <w:sz w:val="20"/>
          <w:szCs w:val="20"/>
          <w:u w:val="single"/>
        </w:rPr>
        <w:fldChar w:fldCharType="begin"/>
      </w:r>
      <w:r w:rsidR="002075AF">
        <w:rPr>
          <w:rFonts w:ascii="Candara" w:hAnsi="Candara" w:cs="Arial"/>
          <w:color w:val="0000FF"/>
          <w:sz w:val="20"/>
          <w:szCs w:val="20"/>
          <w:u w:val="single"/>
        </w:rPr>
        <w:instrText xml:space="preserve"> HYPERLINK "http://new.paho.org/hq/index.php?option=com_content&amp;task=view&amp;id=6399&amp;Itemid=39334&amp;lang=en" </w:instrText>
      </w:r>
      <w:r>
        <w:rPr>
          <w:rFonts w:ascii="Candara" w:hAnsi="Candara" w:cs="Arial"/>
          <w:color w:val="0000FF"/>
          <w:sz w:val="20"/>
          <w:szCs w:val="20"/>
          <w:u w:val="single"/>
        </w:rPr>
        <w:fldChar w:fldCharType="separate"/>
      </w:r>
      <w:r w:rsidR="002075AF" w:rsidRPr="002075AF">
        <w:rPr>
          <w:rStyle w:val="Hyperlink"/>
          <w:rFonts w:ascii="Candara" w:hAnsi="Candara" w:cs="Arial"/>
          <w:sz w:val="20"/>
          <w:szCs w:val="20"/>
        </w:rPr>
        <w:t>El Paso, Texas</w:t>
      </w:r>
      <w:r>
        <w:rPr>
          <w:rFonts w:ascii="Candara" w:hAnsi="Candara" w:cs="Arial"/>
          <w:color w:val="0000FF"/>
          <w:sz w:val="20"/>
          <w:szCs w:val="20"/>
          <w:u w:val="single"/>
        </w:rPr>
        <w:fldChar w:fldCharType="end"/>
      </w:r>
    </w:p>
    <w:p w:rsidR="009357FE" w:rsidRDefault="00D4537F" w:rsidP="00FB2DB1">
      <w:pPr>
        <w:ind w:left="540"/>
        <w:jc w:val="both"/>
        <w:rPr>
          <w:rFonts w:ascii="Candara" w:hAnsi="Candara"/>
          <w:sz w:val="20"/>
          <w:szCs w:val="20"/>
          <w:lang w:eastAsia="es-ES"/>
        </w:rPr>
      </w:pPr>
      <w:r>
        <w:rPr>
          <w:noProof/>
        </w:rPr>
        <w:drawing>
          <wp:anchor distT="0" distB="0" distL="114300" distR="114300" simplePos="0" relativeHeight="251656704" behindDoc="0" locked="0" layoutInCell="1" allowOverlap="1">
            <wp:simplePos x="0" y="0"/>
            <wp:positionH relativeFrom="column">
              <wp:posOffset>-1257300</wp:posOffset>
            </wp:positionH>
            <wp:positionV relativeFrom="paragraph">
              <wp:posOffset>213995</wp:posOffset>
            </wp:positionV>
            <wp:extent cx="1370965" cy="1086485"/>
            <wp:effectExtent l="25400" t="0" r="635" b="0"/>
            <wp:wrapNone/>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1370965" cy="1086485"/>
                    </a:xfrm>
                    <a:prstGeom prst="rect">
                      <a:avLst/>
                    </a:prstGeom>
                    <a:noFill/>
                  </pic:spPr>
                </pic:pic>
              </a:graphicData>
            </a:graphic>
          </wp:anchor>
        </w:drawing>
      </w:r>
      <w:r w:rsidR="009357FE" w:rsidRPr="0074672C">
        <w:rPr>
          <w:rFonts w:ascii="Candara" w:hAnsi="Candara" w:cs="Arial"/>
          <w:sz w:val="20"/>
          <w:szCs w:val="20"/>
          <w:lang w:eastAsia="es-ES"/>
        </w:rPr>
        <w:t xml:space="preserve">Experts and decision makers gathered to </w:t>
      </w:r>
      <w:r w:rsidR="009357FE" w:rsidRPr="0071658B">
        <w:rPr>
          <w:rFonts w:ascii="Candara" w:hAnsi="Candara"/>
          <w:sz w:val="20"/>
          <w:szCs w:val="20"/>
        </w:rPr>
        <w:t xml:space="preserve">establish the Non-Communicable Diseases U.S.-Mexico Border Technical Advisory Group (NCDs TAG), which </w:t>
      </w:r>
      <w:r w:rsidR="009357FE">
        <w:rPr>
          <w:rFonts w:ascii="Candara" w:hAnsi="Candara"/>
          <w:sz w:val="20"/>
          <w:szCs w:val="20"/>
        </w:rPr>
        <w:t xml:space="preserve">has been </w:t>
      </w:r>
      <w:r w:rsidR="009357FE" w:rsidRPr="0071658B">
        <w:rPr>
          <w:rFonts w:ascii="Candara" w:hAnsi="Candara"/>
          <w:sz w:val="20"/>
          <w:szCs w:val="20"/>
        </w:rPr>
        <w:t xml:space="preserve">tasked with the responsibility to acquire, assess, and adapt high quality evidence </w:t>
      </w:r>
      <w:r w:rsidR="009357FE">
        <w:rPr>
          <w:rFonts w:ascii="Candara" w:hAnsi="Candara"/>
          <w:sz w:val="20"/>
          <w:szCs w:val="20"/>
        </w:rPr>
        <w:t xml:space="preserve">to </w:t>
      </w:r>
      <w:r w:rsidR="009357FE" w:rsidRPr="0071658B">
        <w:rPr>
          <w:rFonts w:ascii="Candara" w:hAnsi="Candara"/>
          <w:sz w:val="20"/>
          <w:szCs w:val="20"/>
        </w:rPr>
        <w:t xml:space="preserve">facilitate the development of public policies under the concept of health </w:t>
      </w:r>
      <w:r w:rsidR="009357FE">
        <w:rPr>
          <w:rFonts w:ascii="Candara" w:hAnsi="Candara"/>
          <w:sz w:val="20"/>
          <w:szCs w:val="20"/>
        </w:rPr>
        <w:t xml:space="preserve">for </w:t>
      </w:r>
      <w:r w:rsidR="009357FE" w:rsidRPr="0071658B">
        <w:rPr>
          <w:rFonts w:ascii="Candara" w:hAnsi="Candara"/>
          <w:sz w:val="20"/>
          <w:szCs w:val="20"/>
        </w:rPr>
        <w:t>al</w:t>
      </w:r>
      <w:r w:rsidR="009357FE">
        <w:rPr>
          <w:rFonts w:ascii="Candara" w:hAnsi="Candara"/>
          <w:sz w:val="20"/>
          <w:szCs w:val="20"/>
        </w:rPr>
        <w:t xml:space="preserve">l. With the </w:t>
      </w:r>
      <w:r w:rsidR="009357FE" w:rsidRPr="0074672C">
        <w:rPr>
          <w:rFonts w:ascii="Candara" w:hAnsi="Candara" w:cs="Arial"/>
          <w:sz w:val="20"/>
          <w:szCs w:val="20"/>
          <w:lang w:eastAsia="es-ES"/>
        </w:rPr>
        <w:t xml:space="preserve">support of EVIPNet Americas, a training workshop </w:t>
      </w:r>
      <w:r w:rsidR="009357FE">
        <w:rPr>
          <w:rFonts w:ascii="Candara" w:hAnsi="Candara" w:cs="Arial"/>
          <w:sz w:val="20"/>
          <w:szCs w:val="20"/>
          <w:lang w:eastAsia="es-ES"/>
        </w:rPr>
        <w:t>on</w:t>
      </w:r>
      <w:r w:rsidR="009357FE" w:rsidRPr="0074672C">
        <w:rPr>
          <w:rFonts w:ascii="Candara" w:hAnsi="Candara" w:cs="Arial"/>
          <w:sz w:val="20"/>
          <w:szCs w:val="20"/>
          <w:lang w:eastAsia="es-ES"/>
        </w:rPr>
        <w:t xml:space="preserve"> producing policy briefs for r</w:t>
      </w:r>
      <w:r w:rsidR="009357FE">
        <w:rPr>
          <w:rFonts w:ascii="Candara" w:hAnsi="Candara" w:cs="Arial"/>
          <w:sz w:val="20"/>
          <w:szCs w:val="20"/>
          <w:lang w:eastAsia="es-ES"/>
        </w:rPr>
        <w:t xml:space="preserve">esearchers and policy makers was offered. </w:t>
      </w:r>
      <w:r w:rsidR="009357FE" w:rsidRPr="0074672C">
        <w:rPr>
          <w:rFonts w:ascii="Candara" w:hAnsi="Candara" w:cs="Arial"/>
          <w:sz w:val="20"/>
          <w:szCs w:val="20"/>
          <w:lang w:eastAsia="es-ES"/>
        </w:rPr>
        <w:t xml:space="preserve">Marcelo García Dieguez and Juan Manuel Lozano of the EVIPNet support team facilitated the sessions. </w:t>
      </w:r>
      <w:r w:rsidR="009357FE" w:rsidRPr="0074672C">
        <w:rPr>
          <w:rFonts w:ascii="Candara" w:hAnsi="Candara"/>
          <w:sz w:val="20"/>
          <w:szCs w:val="20"/>
          <w:lang w:val="es-ES_tradnl" w:eastAsia="es-ES"/>
        </w:rPr>
        <w:t xml:space="preserve">A visit to the Observatorio de Seguridad y Convivencia Ciudadanas del Municipio de Juarez, Chihuahua Mexico, was also organized. </w:t>
      </w:r>
      <w:r w:rsidR="009357FE">
        <w:rPr>
          <w:rFonts w:ascii="Candara" w:hAnsi="Candara"/>
          <w:sz w:val="20"/>
          <w:szCs w:val="20"/>
          <w:lang w:eastAsia="es-ES"/>
        </w:rPr>
        <w:t>The observatory is the responsibility of</w:t>
      </w:r>
      <w:r w:rsidR="009357FE" w:rsidRPr="0074672C">
        <w:rPr>
          <w:rFonts w:ascii="Candara" w:hAnsi="Candara"/>
          <w:sz w:val="20"/>
          <w:szCs w:val="20"/>
          <w:lang w:eastAsia="es-ES"/>
        </w:rPr>
        <w:t xml:space="preserve"> UAC, </w:t>
      </w:r>
      <w:r w:rsidR="009357FE">
        <w:rPr>
          <w:rFonts w:ascii="Candara" w:hAnsi="Candara"/>
          <w:sz w:val="20"/>
          <w:szCs w:val="20"/>
          <w:lang w:eastAsia="es-ES"/>
        </w:rPr>
        <w:t>the municipal government of</w:t>
      </w:r>
      <w:r w:rsidR="009357FE" w:rsidRPr="0074672C">
        <w:rPr>
          <w:rFonts w:ascii="Candara" w:hAnsi="Candara"/>
          <w:sz w:val="20"/>
          <w:szCs w:val="20"/>
          <w:lang w:eastAsia="es-ES"/>
        </w:rPr>
        <w:t xml:space="preserve"> Juárez</w:t>
      </w:r>
      <w:r w:rsidR="009357FE">
        <w:rPr>
          <w:rFonts w:ascii="Candara" w:hAnsi="Candara"/>
          <w:sz w:val="20"/>
          <w:szCs w:val="20"/>
          <w:lang w:eastAsia="es-ES"/>
        </w:rPr>
        <w:t>,</w:t>
      </w:r>
      <w:r w:rsidR="009357FE" w:rsidRPr="0074672C">
        <w:rPr>
          <w:rFonts w:ascii="Candara" w:hAnsi="Candara"/>
          <w:sz w:val="20"/>
          <w:szCs w:val="20"/>
          <w:lang w:eastAsia="es-ES"/>
        </w:rPr>
        <w:t xml:space="preserve"> and PAHO.  </w:t>
      </w:r>
      <w:hyperlink r:id="rId45" w:history="1">
        <w:r w:rsidR="009357FE" w:rsidRPr="0074672C">
          <w:rPr>
            <w:rStyle w:val="Hyperlink"/>
            <w:rFonts w:ascii="Candara" w:hAnsi="Candara"/>
            <w:sz w:val="20"/>
            <w:szCs w:val="20"/>
            <w:lang w:eastAsia="es-ES"/>
          </w:rPr>
          <w:t>See more</w:t>
        </w:r>
      </w:hyperlink>
      <w:r w:rsidR="009357FE" w:rsidRPr="0074672C">
        <w:rPr>
          <w:rFonts w:ascii="Candara" w:hAnsi="Candara"/>
          <w:sz w:val="20"/>
          <w:szCs w:val="20"/>
          <w:lang w:eastAsia="es-ES"/>
        </w:rPr>
        <w:t xml:space="preserve">. </w:t>
      </w:r>
    </w:p>
    <w:p w:rsidR="009357FE" w:rsidRPr="0074672C" w:rsidRDefault="009357FE" w:rsidP="00FB2DB1">
      <w:pPr>
        <w:ind w:left="540"/>
        <w:jc w:val="both"/>
        <w:rPr>
          <w:rFonts w:ascii="Candara" w:hAnsi="Candara"/>
          <w:sz w:val="20"/>
          <w:szCs w:val="20"/>
        </w:rPr>
      </w:pPr>
    </w:p>
    <w:p w:rsidR="002075AF" w:rsidRDefault="0094099C" w:rsidP="00FB2DB1">
      <w:pPr>
        <w:ind w:left="540"/>
        <w:jc w:val="both"/>
        <w:rPr>
          <w:rFonts w:ascii="Candara" w:hAnsi="Candara" w:cs="Arial"/>
          <w:color w:val="0000FF"/>
          <w:sz w:val="20"/>
          <w:szCs w:val="20"/>
          <w:u w:val="single"/>
          <w:lang w:eastAsia="es-ES"/>
        </w:rPr>
      </w:pPr>
      <w:hyperlink r:id="rId46" w:history="1">
        <w:r w:rsidR="002075AF" w:rsidRPr="002075AF">
          <w:rPr>
            <w:rStyle w:val="Hyperlink"/>
            <w:rFonts w:ascii="Candara" w:hAnsi="Candara" w:cs="Arial"/>
            <w:sz w:val="20"/>
            <w:szCs w:val="20"/>
            <w:lang w:eastAsia="es-ES"/>
          </w:rPr>
          <w:t>Guatemala</w:t>
        </w:r>
      </w:hyperlink>
    </w:p>
    <w:p w:rsidR="009357FE" w:rsidRPr="000E35D1" w:rsidRDefault="009357FE" w:rsidP="00FB2DB1">
      <w:pPr>
        <w:ind w:left="540"/>
        <w:jc w:val="both"/>
        <w:rPr>
          <w:rFonts w:ascii="Candara" w:hAnsi="Candara"/>
          <w:sz w:val="20"/>
          <w:szCs w:val="20"/>
        </w:rPr>
      </w:pPr>
      <w:r w:rsidRPr="000E35D1">
        <w:rPr>
          <w:rFonts w:ascii="Candara" w:hAnsi="Candara" w:cs="Arial"/>
          <w:color w:val="000000"/>
          <w:sz w:val="20"/>
          <w:szCs w:val="20"/>
          <w:lang w:eastAsia="es-ES"/>
        </w:rPr>
        <w:t xml:space="preserve">A meeting about </w:t>
      </w:r>
      <w:r>
        <w:rPr>
          <w:rFonts w:ascii="Candara" w:hAnsi="Candara" w:cs="Arial"/>
          <w:color w:val="000000"/>
          <w:sz w:val="20"/>
          <w:szCs w:val="20"/>
          <w:lang w:eastAsia="es-ES"/>
        </w:rPr>
        <w:t xml:space="preserve">policies for </w:t>
      </w:r>
      <w:r w:rsidRPr="000E35D1">
        <w:rPr>
          <w:rFonts w:ascii="Candara" w:hAnsi="Candara" w:cs="Arial"/>
          <w:color w:val="000000"/>
          <w:sz w:val="20"/>
          <w:szCs w:val="20"/>
          <w:lang w:eastAsia="es-ES"/>
        </w:rPr>
        <w:t xml:space="preserve">the use of insecticides for the control of </w:t>
      </w:r>
      <w:r>
        <w:rPr>
          <w:rFonts w:ascii="Candara" w:hAnsi="Candara" w:cs="Arial"/>
          <w:color w:val="000000"/>
          <w:sz w:val="20"/>
          <w:szCs w:val="20"/>
          <w:lang w:eastAsia="es-ES"/>
        </w:rPr>
        <w:t xml:space="preserve">5 </w:t>
      </w:r>
      <w:r w:rsidRPr="000E35D1">
        <w:rPr>
          <w:rFonts w:ascii="Candara" w:hAnsi="Candara" w:cs="Arial"/>
          <w:color w:val="000000"/>
          <w:sz w:val="20"/>
          <w:szCs w:val="20"/>
          <w:lang w:eastAsia="es-ES"/>
        </w:rPr>
        <w:t>vector-borne disease</w:t>
      </w:r>
      <w:r>
        <w:rPr>
          <w:rFonts w:ascii="Candara" w:hAnsi="Candara" w:cs="Arial"/>
          <w:color w:val="000000"/>
          <w:sz w:val="20"/>
          <w:szCs w:val="20"/>
          <w:lang w:eastAsia="es-ES"/>
        </w:rPr>
        <w:t>s in Latin America and the Caribbean</w:t>
      </w:r>
      <w:r w:rsidRPr="000E35D1">
        <w:rPr>
          <w:rFonts w:ascii="Candara" w:hAnsi="Candara" w:cs="Arial"/>
          <w:color w:val="000000"/>
          <w:sz w:val="20"/>
          <w:szCs w:val="20"/>
          <w:lang w:eastAsia="es-ES"/>
        </w:rPr>
        <w:t xml:space="preserve">, </w:t>
      </w:r>
      <w:r>
        <w:rPr>
          <w:rFonts w:ascii="Candara" w:hAnsi="Candara" w:cs="Arial"/>
          <w:color w:val="000000"/>
          <w:sz w:val="20"/>
          <w:szCs w:val="20"/>
          <w:lang w:eastAsia="es-ES"/>
        </w:rPr>
        <w:t>took place</w:t>
      </w:r>
      <w:r w:rsidRPr="000E35D1">
        <w:rPr>
          <w:rFonts w:ascii="Candara" w:hAnsi="Candara" w:cs="Arial"/>
          <w:color w:val="000000"/>
          <w:sz w:val="20"/>
          <w:szCs w:val="20"/>
          <w:lang w:eastAsia="es-ES"/>
        </w:rPr>
        <w:t xml:space="preserve"> in Antigua</w:t>
      </w:r>
      <w:r>
        <w:rPr>
          <w:rFonts w:ascii="Candara" w:hAnsi="Candara" w:cs="Arial"/>
          <w:color w:val="000000"/>
          <w:sz w:val="20"/>
          <w:szCs w:val="20"/>
          <w:lang w:eastAsia="es-ES"/>
        </w:rPr>
        <w:t xml:space="preserve">. </w:t>
      </w:r>
      <w:r w:rsidRPr="000E35D1">
        <w:rPr>
          <w:rFonts w:ascii="Candara" w:hAnsi="Candara" w:cs="Arial"/>
          <w:color w:val="000000"/>
          <w:sz w:val="20"/>
          <w:szCs w:val="20"/>
          <w:lang w:eastAsia="es-ES"/>
        </w:rPr>
        <w:t>The meeting included countries from Central America and the Cari</w:t>
      </w:r>
      <w:r>
        <w:rPr>
          <w:rFonts w:ascii="Candara" w:hAnsi="Candara" w:cs="Arial"/>
          <w:color w:val="000000"/>
          <w:sz w:val="20"/>
          <w:szCs w:val="20"/>
          <w:lang w:eastAsia="es-ES"/>
        </w:rPr>
        <w:t>b</w:t>
      </w:r>
      <w:r w:rsidRPr="000E35D1">
        <w:rPr>
          <w:rFonts w:ascii="Candara" w:hAnsi="Candara" w:cs="Arial"/>
          <w:color w:val="000000"/>
          <w:sz w:val="20"/>
          <w:szCs w:val="20"/>
          <w:lang w:eastAsia="es-ES"/>
        </w:rPr>
        <w:t xml:space="preserve">bean </w:t>
      </w:r>
      <w:r>
        <w:rPr>
          <w:rFonts w:ascii="Candara" w:hAnsi="Candara" w:cs="Arial"/>
          <w:color w:val="000000"/>
          <w:sz w:val="20"/>
          <w:szCs w:val="20"/>
          <w:lang w:eastAsia="es-ES"/>
        </w:rPr>
        <w:t xml:space="preserve">who were convened to an open </w:t>
      </w:r>
      <w:r w:rsidRPr="000E35D1">
        <w:rPr>
          <w:rFonts w:ascii="Candara" w:hAnsi="Candara" w:cs="Arial"/>
          <w:color w:val="000000"/>
          <w:sz w:val="20"/>
          <w:szCs w:val="20"/>
          <w:lang w:eastAsia="es-ES"/>
        </w:rPr>
        <w:t xml:space="preserve">dialogue about a systematic review that countries can use to inform their vector control programs </w:t>
      </w:r>
      <w:r>
        <w:rPr>
          <w:rFonts w:ascii="Candara" w:hAnsi="Candara" w:cs="Arial"/>
          <w:color w:val="000000"/>
          <w:sz w:val="20"/>
          <w:szCs w:val="20"/>
          <w:lang w:eastAsia="es-ES"/>
        </w:rPr>
        <w:t xml:space="preserve">and policies </w:t>
      </w:r>
      <w:r w:rsidRPr="000E35D1">
        <w:rPr>
          <w:rFonts w:ascii="Candara" w:hAnsi="Candara" w:cs="Arial"/>
          <w:color w:val="000000"/>
          <w:sz w:val="20"/>
          <w:szCs w:val="20"/>
          <w:lang w:eastAsia="es-ES"/>
        </w:rPr>
        <w:t xml:space="preserve">for </w:t>
      </w:r>
      <w:r>
        <w:rPr>
          <w:rFonts w:ascii="Candara" w:hAnsi="Candara" w:cs="Arial"/>
          <w:color w:val="000000"/>
          <w:sz w:val="20"/>
          <w:szCs w:val="20"/>
          <w:lang w:eastAsia="es-ES"/>
        </w:rPr>
        <w:t xml:space="preserve">the </w:t>
      </w:r>
      <w:r w:rsidRPr="000E35D1">
        <w:rPr>
          <w:rFonts w:ascii="Candara" w:hAnsi="Candara" w:cs="Arial"/>
          <w:color w:val="000000"/>
          <w:sz w:val="20"/>
          <w:szCs w:val="20"/>
          <w:lang w:eastAsia="es-ES"/>
        </w:rPr>
        <w:t>5</w:t>
      </w:r>
      <w:r>
        <w:rPr>
          <w:rFonts w:ascii="Candara" w:hAnsi="Candara" w:cs="Arial"/>
          <w:color w:val="000000"/>
          <w:sz w:val="20"/>
          <w:szCs w:val="20"/>
          <w:lang w:eastAsia="es-ES"/>
        </w:rPr>
        <w:t xml:space="preserve"> diseases.</w:t>
      </w:r>
    </w:p>
    <w:p w:rsidR="009357FE" w:rsidRDefault="009357FE" w:rsidP="00AF1160">
      <w:pPr>
        <w:rPr>
          <w:rFonts w:ascii="Candara" w:hAnsi="Candara" w:cs="Arial"/>
          <w:color w:val="0000FF"/>
          <w:sz w:val="20"/>
          <w:szCs w:val="20"/>
          <w:u w:val="single"/>
          <w:lang w:eastAsia="es-ES"/>
        </w:rPr>
      </w:pPr>
    </w:p>
    <w:p w:rsidR="002075AF" w:rsidRDefault="0094099C" w:rsidP="00FB2DB1">
      <w:pPr>
        <w:ind w:left="540"/>
        <w:jc w:val="both"/>
        <w:rPr>
          <w:rFonts w:ascii="Candara" w:hAnsi="Candara" w:cs="Arial"/>
          <w:color w:val="0000FF"/>
          <w:sz w:val="20"/>
          <w:szCs w:val="20"/>
          <w:u w:val="single"/>
          <w:lang w:eastAsia="es-ES"/>
        </w:rPr>
      </w:pPr>
      <w:hyperlink r:id="rId47" w:history="1">
        <w:r w:rsidR="002075AF" w:rsidRPr="002075AF">
          <w:rPr>
            <w:rStyle w:val="Hyperlink"/>
            <w:rFonts w:ascii="Candara" w:hAnsi="Candara" w:cs="Arial"/>
            <w:sz w:val="20"/>
            <w:szCs w:val="20"/>
            <w:lang w:eastAsia="es-ES"/>
          </w:rPr>
          <w:t>Peru</w:t>
        </w:r>
      </w:hyperlink>
    </w:p>
    <w:p w:rsidR="009357FE" w:rsidRDefault="009357FE" w:rsidP="00FB2DB1">
      <w:pPr>
        <w:ind w:left="540"/>
        <w:jc w:val="both"/>
        <w:rPr>
          <w:rFonts w:ascii="Candara" w:hAnsi="Candara" w:cs="Arial"/>
          <w:color w:val="000000"/>
          <w:sz w:val="20"/>
          <w:szCs w:val="20"/>
        </w:rPr>
      </w:pPr>
      <w:r w:rsidRPr="0074672C">
        <w:rPr>
          <w:rFonts w:ascii="Candara" w:hAnsi="Candara" w:cs="Arial"/>
          <w:color w:val="000000"/>
          <w:sz w:val="20"/>
          <w:szCs w:val="20"/>
          <w:lang w:eastAsia="es-ES"/>
        </w:rPr>
        <w:t xml:space="preserve">EVIPNet Peru has submitted the letter of intent to formally join EVIPNet Americas. </w:t>
      </w:r>
      <w:r w:rsidRPr="000E35D1">
        <w:rPr>
          <w:rFonts w:ascii="Candara" w:hAnsi="Candara" w:cs="Arial"/>
          <w:color w:val="000000"/>
          <w:sz w:val="20"/>
          <w:szCs w:val="20"/>
          <w:lang w:val="es-ES_tradnl" w:eastAsia="es-ES"/>
        </w:rPr>
        <w:t>The team has been very active in the networ</w:t>
      </w:r>
      <w:r w:rsidRPr="0074672C">
        <w:rPr>
          <w:rFonts w:ascii="Candara" w:hAnsi="Candara" w:cs="Arial"/>
          <w:color w:val="000000"/>
          <w:sz w:val="20"/>
          <w:szCs w:val="20"/>
          <w:lang w:val="es-ES_tradnl" w:eastAsia="es-ES"/>
        </w:rPr>
        <w:t xml:space="preserve">k. It completed </w:t>
      </w:r>
      <w:r>
        <w:rPr>
          <w:rFonts w:ascii="Candara" w:hAnsi="Candara" w:cs="Arial"/>
          <w:color w:val="000000"/>
          <w:sz w:val="20"/>
          <w:szCs w:val="20"/>
          <w:lang w:val="es-ES_tradnl" w:eastAsia="es-ES"/>
        </w:rPr>
        <w:t>two</w:t>
      </w:r>
      <w:r w:rsidRPr="0074672C">
        <w:rPr>
          <w:rFonts w:ascii="Candara" w:hAnsi="Candara" w:cs="Arial"/>
          <w:color w:val="000000"/>
          <w:sz w:val="20"/>
          <w:szCs w:val="20"/>
          <w:lang w:val="es-ES_tradnl" w:eastAsia="es-ES"/>
        </w:rPr>
        <w:t xml:space="preserve"> policy brief</w:t>
      </w:r>
      <w:r>
        <w:rPr>
          <w:rFonts w:ascii="Candara" w:hAnsi="Candara" w:cs="Arial"/>
          <w:color w:val="000000"/>
          <w:sz w:val="20"/>
          <w:szCs w:val="20"/>
          <w:lang w:val="es-ES_tradnl" w:eastAsia="es-ES"/>
        </w:rPr>
        <w:t>s</w:t>
      </w:r>
      <w:r w:rsidRPr="00043B34">
        <w:rPr>
          <w:rFonts w:ascii="Candara" w:hAnsi="Candara" w:cs="Arial"/>
          <w:color w:val="000000"/>
          <w:sz w:val="20"/>
          <w:szCs w:val="20"/>
          <w:lang w:val="es-ES_tradnl" w:eastAsia="es-ES"/>
        </w:rPr>
        <w:t>: “Intervenciones dirigidas a disminuir el abandono de tratamiento antituberculoso”</w:t>
      </w:r>
      <w:r>
        <w:rPr>
          <w:rFonts w:ascii="Candara" w:hAnsi="Candara" w:cs="Arial"/>
          <w:color w:val="000000"/>
          <w:sz w:val="20"/>
          <w:szCs w:val="20"/>
          <w:lang w:val="es-ES_tradnl" w:eastAsia="es-ES"/>
        </w:rPr>
        <w:t xml:space="preserve"> and </w:t>
      </w:r>
      <w:r w:rsidRPr="0074672C">
        <w:rPr>
          <w:rFonts w:ascii="Candara" w:hAnsi="Candara" w:cs="Arial"/>
          <w:color w:val="000000"/>
          <w:sz w:val="20"/>
          <w:szCs w:val="20"/>
          <w:lang w:val="es-ES_tradnl"/>
        </w:rPr>
        <w:t xml:space="preserve">"Estrategias para incrementar la distribución y adherencia a los multimicronutrientes en polvo en niños y niñas de 6 – 36 meses en el Perú”. </w:t>
      </w:r>
      <w:r w:rsidRPr="0074672C">
        <w:rPr>
          <w:rFonts w:ascii="Candara" w:hAnsi="Candara" w:cs="Arial"/>
          <w:color w:val="000000"/>
          <w:sz w:val="20"/>
          <w:szCs w:val="20"/>
        </w:rPr>
        <w:t xml:space="preserve">Using </w:t>
      </w:r>
      <w:r>
        <w:rPr>
          <w:rFonts w:ascii="Candara" w:hAnsi="Candara" w:cs="Arial"/>
          <w:color w:val="000000"/>
          <w:sz w:val="20"/>
          <w:szCs w:val="20"/>
        </w:rPr>
        <w:t>the latter</w:t>
      </w:r>
      <w:r w:rsidRPr="0074672C">
        <w:rPr>
          <w:rFonts w:ascii="Candara" w:hAnsi="Candara" w:cs="Arial"/>
          <w:color w:val="000000"/>
          <w:sz w:val="20"/>
          <w:szCs w:val="20"/>
        </w:rPr>
        <w:t xml:space="preserve"> a Deliberative Dialog that convened representatives from the Ministries of Health and of Women &amp; Social Development, UNICEF</w:t>
      </w:r>
      <w:r>
        <w:rPr>
          <w:rFonts w:ascii="Candara" w:hAnsi="Candara" w:cs="Arial"/>
          <w:color w:val="000000"/>
          <w:sz w:val="20"/>
          <w:szCs w:val="20"/>
        </w:rPr>
        <w:t>,</w:t>
      </w:r>
      <w:r w:rsidRPr="0074672C">
        <w:rPr>
          <w:rFonts w:ascii="Candara" w:hAnsi="Candara" w:cs="Arial"/>
          <w:color w:val="000000"/>
          <w:sz w:val="20"/>
          <w:szCs w:val="20"/>
        </w:rPr>
        <w:t xml:space="preserve"> and academic institutions took place in December</w:t>
      </w:r>
      <w:r>
        <w:rPr>
          <w:rFonts w:ascii="Candara" w:hAnsi="Candara" w:cs="Arial"/>
          <w:color w:val="000000"/>
          <w:sz w:val="20"/>
          <w:szCs w:val="20"/>
        </w:rPr>
        <w:t xml:space="preserve"> 2011</w:t>
      </w:r>
      <w:r w:rsidRPr="0074672C">
        <w:rPr>
          <w:rFonts w:ascii="Candara" w:hAnsi="Candara" w:cs="Arial"/>
          <w:color w:val="000000"/>
          <w:sz w:val="20"/>
          <w:szCs w:val="20"/>
        </w:rPr>
        <w:t xml:space="preserve">. The </w:t>
      </w:r>
      <w:r>
        <w:rPr>
          <w:rFonts w:ascii="Candara" w:hAnsi="Candara" w:cs="Arial"/>
          <w:color w:val="000000"/>
          <w:sz w:val="20"/>
          <w:szCs w:val="20"/>
        </w:rPr>
        <w:t xml:space="preserve">dialogue addressed the </w:t>
      </w:r>
      <w:r w:rsidRPr="0074672C">
        <w:rPr>
          <w:rFonts w:ascii="Candara" w:hAnsi="Candara" w:cs="Arial"/>
          <w:color w:val="000000"/>
          <w:sz w:val="20"/>
          <w:szCs w:val="20"/>
        </w:rPr>
        <w:t xml:space="preserve">problem of anemia in Peruvian children, </w:t>
      </w:r>
      <w:r>
        <w:rPr>
          <w:rFonts w:ascii="Candara" w:hAnsi="Candara" w:cs="Arial"/>
          <w:color w:val="000000"/>
          <w:sz w:val="20"/>
          <w:szCs w:val="20"/>
        </w:rPr>
        <w:t>with</w:t>
      </w:r>
      <w:r w:rsidRPr="0074672C">
        <w:rPr>
          <w:rFonts w:ascii="Candara" w:hAnsi="Candara" w:cs="Arial"/>
          <w:color w:val="000000"/>
          <w:sz w:val="20"/>
          <w:szCs w:val="20"/>
        </w:rPr>
        <w:t xml:space="preserve"> a prevalence of 50%</w:t>
      </w:r>
      <w:r>
        <w:rPr>
          <w:rFonts w:ascii="Candara" w:hAnsi="Candara" w:cs="Arial"/>
          <w:color w:val="000000"/>
          <w:sz w:val="20"/>
          <w:szCs w:val="20"/>
        </w:rPr>
        <w:t xml:space="preserve"> in some areas, and the benefits of providing </w:t>
      </w:r>
      <w:r w:rsidRPr="0074672C">
        <w:rPr>
          <w:rFonts w:ascii="Candara" w:hAnsi="Candara" w:cs="Arial"/>
          <w:color w:val="000000"/>
          <w:sz w:val="20"/>
          <w:szCs w:val="20"/>
        </w:rPr>
        <w:t xml:space="preserve">an intervention with micronutrients in powder </w:t>
      </w:r>
      <w:r>
        <w:rPr>
          <w:rFonts w:ascii="Candara" w:hAnsi="Candara" w:cs="Arial"/>
          <w:color w:val="000000"/>
          <w:sz w:val="20"/>
          <w:szCs w:val="20"/>
        </w:rPr>
        <w:t>form to</w:t>
      </w:r>
      <w:r w:rsidRPr="0074672C">
        <w:rPr>
          <w:rFonts w:ascii="Candara" w:hAnsi="Candara" w:cs="Arial"/>
          <w:color w:val="000000"/>
          <w:sz w:val="20"/>
          <w:szCs w:val="20"/>
        </w:rPr>
        <w:t xml:space="preserve"> effectively alleviate the problem. </w:t>
      </w:r>
    </w:p>
    <w:p w:rsidR="009357FE" w:rsidRPr="0074672C" w:rsidRDefault="009357FE" w:rsidP="00FB2DB1">
      <w:pPr>
        <w:ind w:left="540"/>
        <w:jc w:val="both"/>
        <w:rPr>
          <w:rFonts w:ascii="Candara" w:hAnsi="Candara" w:cs="Arial"/>
          <w:color w:val="000000"/>
          <w:sz w:val="20"/>
          <w:szCs w:val="20"/>
        </w:rPr>
      </w:pPr>
    </w:p>
    <w:p w:rsidR="009357FE" w:rsidRPr="0074672C" w:rsidRDefault="00D4537F" w:rsidP="003C686A">
      <w:pPr>
        <w:rPr>
          <w:rFonts w:ascii="Candara" w:hAnsi="Candara" w:cs="Arial"/>
          <w:color w:val="000080"/>
          <w:sz w:val="20"/>
          <w:szCs w:val="20"/>
          <w:u w:val="single"/>
          <w:lang w:eastAsia="es-ES"/>
        </w:rPr>
      </w:pPr>
      <w:r>
        <w:rPr>
          <w:noProof/>
        </w:rPr>
        <w:drawing>
          <wp:anchor distT="0" distB="0" distL="114300" distR="114300" simplePos="0" relativeHeight="251663872" behindDoc="0" locked="0" layoutInCell="1" allowOverlap="1">
            <wp:simplePos x="0" y="0"/>
            <wp:positionH relativeFrom="column">
              <wp:posOffset>-1257300</wp:posOffset>
            </wp:positionH>
            <wp:positionV relativeFrom="paragraph">
              <wp:posOffset>94615</wp:posOffset>
            </wp:positionV>
            <wp:extent cx="1257300" cy="856615"/>
            <wp:effectExtent l="25400" t="0" r="0" b="0"/>
            <wp:wrapNone/>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srcRect/>
                    <a:stretch>
                      <a:fillRect/>
                    </a:stretch>
                  </pic:blipFill>
                  <pic:spPr bwMode="auto">
                    <a:xfrm>
                      <a:off x="0" y="0"/>
                      <a:ext cx="1257300" cy="856615"/>
                    </a:xfrm>
                    <a:prstGeom prst="rect">
                      <a:avLst/>
                    </a:prstGeom>
                    <a:noFill/>
                  </pic:spPr>
                </pic:pic>
              </a:graphicData>
            </a:graphic>
          </wp:anchor>
        </w:drawing>
      </w:r>
      <w:r w:rsidR="009357FE" w:rsidRPr="003C686A">
        <w:rPr>
          <w:rFonts w:ascii="Candara" w:hAnsi="Candara" w:cs="Arial"/>
          <w:color w:val="0000FF"/>
          <w:sz w:val="20"/>
          <w:szCs w:val="20"/>
          <w:u w:val="single"/>
          <w:lang w:eastAsia="es-ES"/>
        </w:rPr>
        <w:t>Research Governance</w:t>
      </w:r>
    </w:p>
    <w:p w:rsidR="009357FE" w:rsidRDefault="0094099C" w:rsidP="00FB2DB1">
      <w:pPr>
        <w:ind w:left="540"/>
        <w:jc w:val="both"/>
        <w:rPr>
          <w:rFonts w:ascii="Candara" w:hAnsi="Candara"/>
          <w:bCs/>
          <w:color w:val="000000"/>
          <w:kern w:val="36"/>
          <w:sz w:val="20"/>
          <w:szCs w:val="20"/>
          <w:lang w:eastAsia="es-ES"/>
        </w:rPr>
      </w:pPr>
      <w:hyperlink r:id="rId49" w:history="1">
        <w:r w:rsidR="009357FE" w:rsidRPr="0074672C">
          <w:rPr>
            <w:rStyle w:val="Hyperlink"/>
            <w:rFonts w:ascii="Candara" w:hAnsi="Candara"/>
            <w:bCs/>
            <w:kern w:val="36"/>
            <w:sz w:val="20"/>
            <w:szCs w:val="20"/>
            <w:lang w:eastAsia="es-ES"/>
          </w:rPr>
          <w:t>HRWeb Americas</w:t>
        </w:r>
      </w:hyperlink>
      <w:r w:rsidR="009357FE">
        <w:rPr>
          <w:rFonts w:ascii="Candara" w:hAnsi="Candara"/>
          <w:bCs/>
          <w:color w:val="000000"/>
          <w:kern w:val="36"/>
          <w:sz w:val="20"/>
          <w:szCs w:val="20"/>
          <w:lang w:eastAsia="es-ES"/>
        </w:rPr>
        <w:t>, a p</w:t>
      </w:r>
      <w:r w:rsidR="009357FE" w:rsidRPr="0074672C">
        <w:rPr>
          <w:rFonts w:ascii="Candara" w:hAnsi="Candara"/>
          <w:bCs/>
          <w:color w:val="000000"/>
          <w:kern w:val="36"/>
          <w:sz w:val="20"/>
          <w:szCs w:val="20"/>
          <w:lang w:eastAsia="es-ES"/>
        </w:rPr>
        <w:t xml:space="preserve">latform that characterizes health research systems, </w:t>
      </w:r>
      <w:r w:rsidR="009357FE">
        <w:rPr>
          <w:rFonts w:ascii="Candara" w:hAnsi="Candara"/>
          <w:bCs/>
          <w:color w:val="000000"/>
          <w:kern w:val="36"/>
          <w:sz w:val="20"/>
          <w:szCs w:val="20"/>
          <w:lang w:eastAsia="es-ES"/>
        </w:rPr>
        <w:t>continues to grow in content and influence. R</w:t>
      </w:r>
      <w:r w:rsidR="009357FE" w:rsidRPr="0074672C">
        <w:rPr>
          <w:rFonts w:ascii="Candara" w:hAnsi="Candara"/>
          <w:bCs/>
          <w:color w:val="000000"/>
          <w:kern w:val="36"/>
          <w:sz w:val="20"/>
          <w:szCs w:val="20"/>
          <w:lang w:eastAsia="es-ES"/>
        </w:rPr>
        <w:t xml:space="preserve">esearch for health stakeholders are invited to </w:t>
      </w:r>
      <w:r w:rsidR="009357FE">
        <w:rPr>
          <w:rFonts w:ascii="Candara" w:hAnsi="Candara"/>
          <w:bCs/>
          <w:color w:val="000000"/>
          <w:kern w:val="36"/>
          <w:sz w:val="20"/>
          <w:szCs w:val="20"/>
          <w:lang w:eastAsia="es-ES"/>
        </w:rPr>
        <w:t>use the site and upload</w:t>
      </w:r>
      <w:r w:rsidR="009357FE" w:rsidRPr="0074672C">
        <w:rPr>
          <w:rFonts w:ascii="Candara" w:hAnsi="Candara"/>
          <w:bCs/>
          <w:color w:val="000000"/>
          <w:kern w:val="36"/>
          <w:sz w:val="20"/>
          <w:szCs w:val="20"/>
          <w:lang w:eastAsia="es-ES"/>
        </w:rPr>
        <w:t xml:space="preserve"> </w:t>
      </w:r>
      <w:r w:rsidR="009357FE">
        <w:rPr>
          <w:rFonts w:ascii="Candara" w:hAnsi="Candara"/>
          <w:bCs/>
          <w:color w:val="000000"/>
          <w:kern w:val="36"/>
          <w:sz w:val="20"/>
          <w:szCs w:val="20"/>
          <w:lang w:eastAsia="es-ES"/>
        </w:rPr>
        <w:t xml:space="preserve">relevant </w:t>
      </w:r>
      <w:r w:rsidR="009357FE" w:rsidRPr="0074672C">
        <w:rPr>
          <w:rFonts w:ascii="Candara" w:hAnsi="Candara"/>
          <w:bCs/>
          <w:color w:val="000000"/>
          <w:kern w:val="36"/>
          <w:sz w:val="20"/>
          <w:szCs w:val="20"/>
          <w:lang w:eastAsia="es-ES"/>
        </w:rPr>
        <w:t>information</w:t>
      </w:r>
      <w:r w:rsidR="009357FE">
        <w:rPr>
          <w:rFonts w:ascii="Candara" w:hAnsi="Candara"/>
          <w:bCs/>
          <w:color w:val="000000"/>
          <w:kern w:val="36"/>
          <w:sz w:val="20"/>
          <w:szCs w:val="20"/>
          <w:lang w:eastAsia="es-ES"/>
        </w:rPr>
        <w:t xml:space="preserve">—only </w:t>
      </w:r>
      <w:r w:rsidR="009357FE" w:rsidRPr="0074672C">
        <w:rPr>
          <w:rFonts w:ascii="Candara" w:hAnsi="Candara"/>
          <w:bCs/>
          <w:color w:val="000000"/>
          <w:kern w:val="36"/>
          <w:sz w:val="20"/>
          <w:szCs w:val="20"/>
          <w:lang w:eastAsia="es-ES"/>
        </w:rPr>
        <w:t>the person/entity uploading the information can edit the record.  See the tutorial for help in uploading your information</w:t>
      </w:r>
      <w:r w:rsidR="009357FE">
        <w:rPr>
          <w:rFonts w:ascii="Candara" w:hAnsi="Candara"/>
          <w:bCs/>
          <w:color w:val="000000"/>
          <w:kern w:val="36"/>
          <w:sz w:val="20"/>
          <w:szCs w:val="20"/>
          <w:lang w:eastAsia="es-ES"/>
        </w:rPr>
        <w:t xml:space="preserve">; if additional help is </w:t>
      </w:r>
      <w:r w:rsidR="009357FE" w:rsidRPr="0074672C">
        <w:rPr>
          <w:rFonts w:ascii="Candara" w:hAnsi="Candara"/>
          <w:bCs/>
          <w:color w:val="000000"/>
          <w:kern w:val="36"/>
          <w:sz w:val="20"/>
          <w:szCs w:val="20"/>
          <w:lang w:eastAsia="es-ES"/>
        </w:rPr>
        <w:t>need</w:t>
      </w:r>
      <w:r w:rsidR="009357FE">
        <w:rPr>
          <w:rFonts w:ascii="Candara" w:hAnsi="Candara"/>
          <w:bCs/>
          <w:color w:val="000000"/>
          <w:kern w:val="36"/>
          <w:sz w:val="20"/>
          <w:szCs w:val="20"/>
          <w:lang w:eastAsia="es-ES"/>
        </w:rPr>
        <w:t xml:space="preserve">ed </w:t>
      </w:r>
      <w:r w:rsidR="009357FE" w:rsidRPr="0074672C">
        <w:rPr>
          <w:rFonts w:ascii="Candara" w:hAnsi="Candara"/>
          <w:bCs/>
          <w:color w:val="000000"/>
          <w:kern w:val="36"/>
          <w:sz w:val="20"/>
          <w:szCs w:val="20"/>
          <w:lang w:eastAsia="es-ES"/>
        </w:rPr>
        <w:t>contact</w:t>
      </w:r>
      <w:r w:rsidR="009357FE" w:rsidRPr="0074672C">
        <w:rPr>
          <w:rFonts w:ascii="Candara" w:hAnsi="Candara"/>
          <w:b/>
          <w:bCs/>
          <w:color w:val="000000"/>
          <w:kern w:val="36"/>
          <w:sz w:val="20"/>
          <w:szCs w:val="20"/>
          <w:lang w:eastAsia="es-ES"/>
        </w:rPr>
        <w:t xml:space="preserve"> </w:t>
      </w:r>
      <w:hyperlink r:id="rId50" w:history="1">
        <w:r w:rsidR="009357FE" w:rsidRPr="0074672C">
          <w:rPr>
            <w:rStyle w:val="Hyperlink"/>
            <w:rFonts w:ascii="Candara" w:hAnsi="Candara"/>
            <w:b/>
            <w:bCs/>
            <w:kern w:val="36"/>
            <w:sz w:val="20"/>
            <w:szCs w:val="20"/>
            <w:lang w:eastAsia="es-ES"/>
          </w:rPr>
          <w:t>rp@paho.org</w:t>
        </w:r>
      </w:hyperlink>
      <w:r w:rsidR="009357FE" w:rsidRPr="0074672C">
        <w:rPr>
          <w:rFonts w:ascii="Candara" w:hAnsi="Candara"/>
          <w:b/>
          <w:bCs/>
          <w:color w:val="000000"/>
          <w:kern w:val="36"/>
          <w:sz w:val="20"/>
          <w:szCs w:val="20"/>
          <w:lang w:eastAsia="es-ES"/>
        </w:rPr>
        <w:t xml:space="preserve">, </w:t>
      </w:r>
      <w:r w:rsidR="009357FE" w:rsidRPr="0074672C">
        <w:rPr>
          <w:rFonts w:ascii="Candara" w:hAnsi="Candara"/>
          <w:bCs/>
          <w:color w:val="000000"/>
          <w:kern w:val="36"/>
          <w:sz w:val="20"/>
          <w:szCs w:val="20"/>
          <w:lang w:eastAsia="es-ES"/>
        </w:rPr>
        <w:t xml:space="preserve">indicating </w:t>
      </w:r>
      <w:r w:rsidR="009357FE" w:rsidRPr="0074672C">
        <w:rPr>
          <w:rFonts w:ascii="Candara" w:hAnsi="Candara"/>
          <w:b/>
          <w:bCs/>
          <w:i/>
          <w:color w:val="000000"/>
          <w:kern w:val="36"/>
          <w:sz w:val="20"/>
          <w:szCs w:val="20"/>
          <w:lang w:eastAsia="es-ES"/>
        </w:rPr>
        <w:t>HRWeb uploading</w:t>
      </w:r>
      <w:r w:rsidR="009357FE" w:rsidRPr="0074672C">
        <w:rPr>
          <w:rFonts w:ascii="Candara" w:hAnsi="Candara"/>
          <w:bCs/>
          <w:color w:val="000000"/>
          <w:kern w:val="36"/>
          <w:sz w:val="20"/>
          <w:szCs w:val="20"/>
          <w:lang w:eastAsia="es-ES"/>
        </w:rPr>
        <w:t xml:space="preserve"> in the subject line. </w:t>
      </w:r>
    </w:p>
    <w:p w:rsidR="009357FE" w:rsidRDefault="009357FE" w:rsidP="00FB2DB1">
      <w:pPr>
        <w:ind w:left="540"/>
        <w:jc w:val="both"/>
        <w:rPr>
          <w:rFonts w:ascii="Candara" w:hAnsi="Candara"/>
          <w:bCs/>
          <w:color w:val="000000"/>
          <w:kern w:val="36"/>
          <w:sz w:val="20"/>
          <w:szCs w:val="20"/>
          <w:lang w:eastAsia="es-ES"/>
        </w:rPr>
      </w:pPr>
    </w:p>
    <w:p w:rsidR="009357FE" w:rsidRDefault="009357FE" w:rsidP="00FB2DB1">
      <w:pPr>
        <w:ind w:left="540"/>
        <w:jc w:val="both"/>
        <w:rPr>
          <w:rFonts w:ascii="Candara" w:hAnsi="Candara"/>
          <w:bCs/>
          <w:color w:val="000000"/>
          <w:kern w:val="36"/>
          <w:sz w:val="20"/>
          <w:szCs w:val="20"/>
          <w:lang w:eastAsia="es-ES"/>
        </w:rPr>
      </w:pPr>
    </w:p>
    <w:p w:rsidR="009357FE" w:rsidRDefault="009357FE" w:rsidP="00FB2DB1">
      <w:pPr>
        <w:ind w:left="540"/>
        <w:jc w:val="both"/>
        <w:rPr>
          <w:rFonts w:ascii="Candara" w:hAnsi="Candara"/>
          <w:bCs/>
          <w:color w:val="000000"/>
          <w:kern w:val="36"/>
          <w:sz w:val="20"/>
          <w:szCs w:val="20"/>
          <w:lang w:eastAsia="es-ES"/>
        </w:rPr>
      </w:pPr>
    </w:p>
    <w:p w:rsidR="00976814" w:rsidRDefault="00976814" w:rsidP="003C686A">
      <w:pPr>
        <w:spacing w:before="120" w:after="100" w:afterAutospacing="1"/>
        <w:outlineLvl w:val="0"/>
        <w:rPr>
          <w:rFonts w:ascii="Candara" w:hAnsi="Candara" w:cs="Arial"/>
          <w:color w:val="000000"/>
          <w:sz w:val="20"/>
          <w:szCs w:val="20"/>
        </w:rPr>
      </w:pPr>
    </w:p>
    <w:p w:rsidR="009357FE" w:rsidRDefault="009357FE" w:rsidP="003C686A">
      <w:pPr>
        <w:spacing w:before="120" w:after="100" w:afterAutospacing="1"/>
        <w:outlineLvl w:val="0"/>
        <w:rPr>
          <w:rFonts w:ascii="Candara" w:hAnsi="Candara" w:cs="Arial"/>
          <w:color w:val="000000"/>
          <w:sz w:val="20"/>
          <w:szCs w:val="20"/>
        </w:rPr>
      </w:pPr>
    </w:p>
    <w:p w:rsidR="00976814" w:rsidRDefault="0094099C" w:rsidP="003C686A">
      <w:pPr>
        <w:jc w:val="both"/>
        <w:rPr>
          <w:rFonts w:ascii="Candara" w:hAnsi="Candara" w:cs="Arial"/>
          <w:color w:val="0000FF"/>
          <w:sz w:val="20"/>
          <w:szCs w:val="20"/>
          <w:u w:val="single"/>
          <w:lang w:eastAsia="es-ES"/>
        </w:rPr>
      </w:pPr>
      <w:hyperlink r:id="rId51" w:history="1">
        <w:r w:rsidR="00976814" w:rsidRPr="00976814">
          <w:rPr>
            <w:rStyle w:val="Hyperlink"/>
            <w:rFonts w:ascii="Candara" w:hAnsi="Candara" w:cs="Arial"/>
            <w:sz w:val="20"/>
            <w:szCs w:val="20"/>
            <w:lang w:eastAsia="es-ES"/>
          </w:rPr>
          <w:t>Recognitions of the research’s team contributions</w:t>
        </w:r>
      </w:hyperlink>
    </w:p>
    <w:p w:rsidR="009357FE" w:rsidRPr="0074672C" w:rsidRDefault="009357FE" w:rsidP="003C686A">
      <w:pPr>
        <w:jc w:val="both"/>
        <w:rPr>
          <w:rFonts w:ascii="Candara" w:hAnsi="Candara" w:cs="Arial"/>
          <w:color w:val="000000"/>
          <w:sz w:val="20"/>
          <w:szCs w:val="20"/>
        </w:rPr>
      </w:pPr>
      <w:r w:rsidRPr="0074672C">
        <w:rPr>
          <w:rFonts w:ascii="Candara" w:hAnsi="Candara" w:cs="Arial"/>
          <w:color w:val="000000"/>
          <w:sz w:val="20"/>
          <w:szCs w:val="20"/>
          <w:lang w:eastAsia="es-ES"/>
        </w:rPr>
        <w:t xml:space="preserve">Luis Gabriel Cuervo </w:t>
      </w:r>
      <w:r>
        <w:rPr>
          <w:rFonts w:ascii="Candara" w:hAnsi="Candara" w:cs="Arial"/>
          <w:color w:val="000000"/>
          <w:sz w:val="20"/>
          <w:szCs w:val="20"/>
          <w:lang w:eastAsia="es-ES"/>
        </w:rPr>
        <w:t>joined</w:t>
      </w:r>
      <w:r w:rsidRPr="0074672C">
        <w:rPr>
          <w:rFonts w:ascii="Candara" w:hAnsi="Candara" w:cs="Arial"/>
          <w:color w:val="000000"/>
          <w:sz w:val="20"/>
          <w:szCs w:val="20"/>
          <w:lang w:eastAsia="es-ES"/>
        </w:rPr>
        <w:t xml:space="preserve"> the Steering Group of the Campbell International Development Coordinating Group. Membership in this </w:t>
      </w:r>
      <w:r>
        <w:rPr>
          <w:rFonts w:ascii="Candara" w:hAnsi="Candara" w:cs="Arial"/>
          <w:color w:val="000000"/>
          <w:sz w:val="20"/>
          <w:szCs w:val="20"/>
          <w:lang w:eastAsia="es-ES"/>
        </w:rPr>
        <w:t xml:space="preserve">Coordinating Group is </w:t>
      </w:r>
      <w:r w:rsidRPr="0074672C">
        <w:rPr>
          <w:rFonts w:ascii="Candara" w:hAnsi="Candara" w:cs="Arial"/>
          <w:color w:val="000000"/>
          <w:sz w:val="20"/>
          <w:szCs w:val="20"/>
          <w:lang w:eastAsia="es-ES"/>
        </w:rPr>
        <w:t>releva</w:t>
      </w:r>
      <w:r>
        <w:rPr>
          <w:rFonts w:ascii="Candara" w:hAnsi="Candara" w:cs="Arial"/>
          <w:color w:val="000000"/>
          <w:sz w:val="20"/>
          <w:szCs w:val="20"/>
          <w:lang w:eastAsia="es-ES"/>
        </w:rPr>
        <w:t>nt</w:t>
      </w:r>
      <w:r w:rsidRPr="0074672C">
        <w:rPr>
          <w:rFonts w:ascii="Candara" w:hAnsi="Candara" w:cs="Arial"/>
          <w:color w:val="000000"/>
          <w:sz w:val="20"/>
          <w:szCs w:val="20"/>
          <w:lang w:eastAsia="es-ES"/>
        </w:rPr>
        <w:t xml:space="preserve"> given that the topics of interest to Campbell are shared by PAHO’s work agenda. Through </w:t>
      </w:r>
      <w:r>
        <w:rPr>
          <w:rFonts w:ascii="Candara" w:hAnsi="Candara" w:cs="Arial"/>
          <w:color w:val="000000"/>
          <w:sz w:val="20"/>
          <w:szCs w:val="20"/>
          <w:lang w:eastAsia="es-ES"/>
        </w:rPr>
        <w:t>this steering group PAHO has a link to</w:t>
      </w:r>
      <w:r w:rsidRPr="0074672C">
        <w:rPr>
          <w:rFonts w:ascii="Candara" w:hAnsi="Candara" w:cs="Arial"/>
          <w:color w:val="000000"/>
          <w:sz w:val="20"/>
          <w:szCs w:val="20"/>
          <w:lang w:eastAsia="es-ES"/>
        </w:rPr>
        <w:t xml:space="preserve"> partners concerned about human rights, </w:t>
      </w:r>
      <w:r>
        <w:rPr>
          <w:rFonts w:ascii="Candara" w:hAnsi="Candara" w:cs="Arial"/>
          <w:color w:val="000000"/>
          <w:sz w:val="20"/>
          <w:szCs w:val="20"/>
          <w:lang w:eastAsia="es-ES"/>
        </w:rPr>
        <w:t xml:space="preserve">health </w:t>
      </w:r>
      <w:r w:rsidRPr="0074672C">
        <w:rPr>
          <w:rFonts w:ascii="Candara" w:hAnsi="Candara" w:cs="Arial"/>
          <w:color w:val="000000"/>
          <w:sz w:val="20"/>
          <w:szCs w:val="20"/>
          <w:lang w:eastAsia="es-ES"/>
        </w:rPr>
        <w:t>equity</w:t>
      </w:r>
      <w:r>
        <w:rPr>
          <w:rFonts w:ascii="Candara" w:hAnsi="Candara" w:cs="Arial"/>
          <w:color w:val="000000"/>
          <w:sz w:val="20"/>
          <w:szCs w:val="20"/>
          <w:lang w:eastAsia="es-ES"/>
        </w:rPr>
        <w:t>,</w:t>
      </w:r>
      <w:r w:rsidRPr="0074672C">
        <w:rPr>
          <w:rFonts w:ascii="Candara" w:hAnsi="Candara" w:cs="Arial"/>
          <w:color w:val="000000"/>
          <w:sz w:val="20"/>
          <w:szCs w:val="20"/>
          <w:lang w:eastAsia="es-ES"/>
        </w:rPr>
        <w:t xml:space="preserve"> and </w:t>
      </w:r>
      <w:r>
        <w:rPr>
          <w:rFonts w:ascii="Candara" w:hAnsi="Candara" w:cs="Arial"/>
          <w:color w:val="000000"/>
          <w:sz w:val="20"/>
          <w:szCs w:val="20"/>
          <w:lang w:eastAsia="es-ES"/>
        </w:rPr>
        <w:t>patient</w:t>
      </w:r>
      <w:r w:rsidRPr="0074672C">
        <w:rPr>
          <w:rFonts w:ascii="Candara" w:hAnsi="Candara" w:cs="Arial"/>
          <w:color w:val="000000"/>
          <w:sz w:val="20"/>
          <w:szCs w:val="20"/>
          <w:lang w:eastAsia="es-ES"/>
        </w:rPr>
        <w:t xml:space="preserve"> security</w:t>
      </w:r>
      <w:r>
        <w:rPr>
          <w:rFonts w:ascii="Candara" w:hAnsi="Candara" w:cs="Arial"/>
          <w:color w:val="000000"/>
          <w:sz w:val="20"/>
          <w:szCs w:val="20"/>
          <w:lang w:eastAsia="es-ES"/>
        </w:rPr>
        <w:t xml:space="preserve">, principles in line with </w:t>
      </w:r>
      <w:r w:rsidRPr="0074672C">
        <w:rPr>
          <w:rFonts w:ascii="Candara" w:hAnsi="Candara" w:cs="Arial"/>
          <w:color w:val="000000"/>
          <w:sz w:val="20"/>
          <w:szCs w:val="20"/>
          <w:lang w:eastAsia="es-ES"/>
        </w:rPr>
        <w:t xml:space="preserve">PAHO’s </w:t>
      </w:r>
      <w:r>
        <w:rPr>
          <w:rFonts w:ascii="Candara" w:hAnsi="Candara" w:cs="Arial"/>
          <w:color w:val="000000"/>
          <w:sz w:val="20"/>
          <w:szCs w:val="20"/>
          <w:lang w:eastAsia="es-ES"/>
        </w:rPr>
        <w:t xml:space="preserve">of </w:t>
      </w:r>
      <w:r w:rsidRPr="0074672C">
        <w:rPr>
          <w:rFonts w:ascii="Candara" w:hAnsi="Candara" w:cs="Arial"/>
          <w:color w:val="000000"/>
          <w:sz w:val="20"/>
          <w:szCs w:val="20"/>
          <w:lang w:eastAsia="es-ES"/>
        </w:rPr>
        <w:t>equity, solidarity and social well being.</w:t>
      </w:r>
      <w:r w:rsidRPr="0074672C">
        <w:rPr>
          <w:rFonts w:ascii="Candara" w:hAnsi="Candara" w:cs="Arial"/>
          <w:color w:val="000000"/>
          <w:sz w:val="20"/>
          <w:szCs w:val="20"/>
        </w:rPr>
        <w:t xml:space="preserve"> </w:t>
      </w:r>
    </w:p>
    <w:p w:rsidR="009357FE" w:rsidRPr="0074672C" w:rsidRDefault="009357FE" w:rsidP="00FB2DB1">
      <w:pPr>
        <w:rPr>
          <w:rFonts w:ascii="Candara" w:hAnsi="Candara" w:cs="Arial"/>
          <w:color w:val="000080"/>
          <w:sz w:val="20"/>
          <w:szCs w:val="20"/>
          <w:lang w:eastAsia="es-ES"/>
        </w:rPr>
      </w:pPr>
    </w:p>
    <w:p w:rsidR="009357FE" w:rsidRPr="0041056A" w:rsidRDefault="009357FE" w:rsidP="00FB2DB1">
      <w:pPr>
        <w:jc w:val="both"/>
        <w:rPr>
          <w:rFonts w:ascii="Candara" w:hAnsi="Candara"/>
          <w:bCs/>
          <w:sz w:val="20"/>
          <w:szCs w:val="20"/>
        </w:rPr>
      </w:pPr>
      <w:r w:rsidRPr="0041056A">
        <w:rPr>
          <w:rFonts w:ascii="Candara" w:hAnsi="Candara"/>
          <w:bCs/>
          <w:sz w:val="20"/>
          <w:szCs w:val="20"/>
        </w:rPr>
        <w:t xml:space="preserve">PAHO has been invited to participate in the </w:t>
      </w:r>
      <w:bookmarkStart w:id="18" w:name="_GoBack"/>
      <w:bookmarkEnd w:id="18"/>
      <w:r w:rsidR="0094099C">
        <w:rPr>
          <w:rFonts w:ascii="Candara" w:hAnsi="Candara"/>
          <w:bCs/>
          <w:sz w:val="20"/>
          <w:szCs w:val="20"/>
        </w:rPr>
        <w:fldChar w:fldCharType="begin"/>
      </w:r>
      <w:r>
        <w:rPr>
          <w:rFonts w:ascii="Candara" w:hAnsi="Candara"/>
          <w:bCs/>
          <w:sz w:val="20"/>
          <w:szCs w:val="20"/>
        </w:rPr>
        <w:instrText xml:space="preserve"> HYPERLINK "http://www.forum2012.org/" </w:instrText>
      </w:r>
      <w:r w:rsidR="0094099C">
        <w:rPr>
          <w:rFonts w:ascii="Candara" w:hAnsi="Candara"/>
          <w:bCs/>
          <w:sz w:val="20"/>
          <w:szCs w:val="20"/>
        </w:rPr>
        <w:fldChar w:fldCharType="separate"/>
      </w:r>
      <w:r w:rsidRPr="00711A6B">
        <w:rPr>
          <w:rStyle w:val="Hyperlink"/>
          <w:rFonts w:ascii="Candara" w:hAnsi="Candara"/>
          <w:bCs/>
          <w:sz w:val="20"/>
          <w:szCs w:val="20"/>
        </w:rPr>
        <w:t>Global Forum</w:t>
      </w:r>
      <w:r w:rsidR="0094099C">
        <w:rPr>
          <w:rFonts w:ascii="Candara" w:hAnsi="Candara"/>
          <w:bCs/>
          <w:sz w:val="20"/>
          <w:szCs w:val="20"/>
        </w:rPr>
        <w:fldChar w:fldCharType="end"/>
      </w:r>
      <w:r w:rsidRPr="0041056A">
        <w:rPr>
          <w:rFonts w:ascii="Candara" w:hAnsi="Candara"/>
          <w:bCs/>
          <w:sz w:val="20"/>
          <w:szCs w:val="20"/>
        </w:rPr>
        <w:t xml:space="preserve"> where the World Health Report 2012 is expected to be released The invitation recognizes PAHO’s key contributions to the report on Research for Health. At the request of the Global Forum, the exhibit Art for Research will be displayed for the occasion.</w:t>
      </w:r>
    </w:p>
    <w:p w:rsidR="009357FE" w:rsidRPr="0074672C" w:rsidRDefault="009357FE" w:rsidP="00FB2DB1">
      <w:pPr>
        <w:jc w:val="both"/>
        <w:rPr>
          <w:rFonts w:ascii="Candara" w:hAnsi="Candara" w:cs="Arial"/>
          <w:color w:val="000000"/>
          <w:sz w:val="20"/>
          <w:szCs w:val="20"/>
        </w:rPr>
      </w:pPr>
      <w:r w:rsidRPr="0074672C">
        <w:rPr>
          <w:rFonts w:ascii="Candara" w:hAnsi="Candara"/>
          <w:b/>
          <w:bCs/>
          <w:sz w:val="20"/>
          <w:szCs w:val="20"/>
        </w:rPr>
        <w:t xml:space="preserve"> </w:t>
      </w:r>
    </w:p>
    <w:p w:rsidR="009357FE" w:rsidRPr="00D95ACC" w:rsidRDefault="009357FE" w:rsidP="00FB2DB1">
      <w:pPr>
        <w:jc w:val="both"/>
        <w:rPr>
          <w:rFonts w:ascii="Candara" w:hAnsi="Candara" w:cs="Arial"/>
          <w:color w:val="0000FF"/>
          <w:sz w:val="20"/>
          <w:szCs w:val="20"/>
          <w:u w:val="single"/>
          <w:lang w:eastAsia="es-ES"/>
        </w:rPr>
      </w:pPr>
      <w:r w:rsidRPr="00D95ACC">
        <w:rPr>
          <w:rFonts w:ascii="Candara" w:hAnsi="Candara"/>
          <w:bCs/>
          <w:color w:val="0000FF"/>
          <w:sz w:val="20"/>
          <w:szCs w:val="20"/>
          <w:u w:val="single"/>
        </w:rPr>
        <w:t xml:space="preserve">Eastern Mediterranean Regional Office (EMRO) </w:t>
      </w:r>
    </w:p>
    <w:p w:rsidR="009357FE" w:rsidRPr="00D95ACC" w:rsidRDefault="009357FE" w:rsidP="00FB2DB1">
      <w:pPr>
        <w:jc w:val="both"/>
        <w:rPr>
          <w:rFonts w:ascii="Candara" w:hAnsi="Candara"/>
          <w:bCs/>
          <w:sz w:val="20"/>
          <w:szCs w:val="20"/>
        </w:rPr>
      </w:pPr>
      <w:r w:rsidRPr="00D95ACC">
        <w:rPr>
          <w:rFonts w:ascii="Candara" w:hAnsi="Candara"/>
          <w:bCs/>
          <w:sz w:val="20"/>
          <w:szCs w:val="20"/>
        </w:rPr>
        <w:t xml:space="preserve">At the request of the WHO </w:t>
      </w:r>
      <w:r w:rsidRPr="00D95ACC">
        <w:rPr>
          <w:rFonts w:ascii="Candara" w:hAnsi="Candara"/>
          <w:sz w:val="20"/>
          <w:szCs w:val="20"/>
        </w:rPr>
        <w:t xml:space="preserve">Research Policy &amp; Cooperation unit, the EMRO office invited </w:t>
      </w:r>
      <w:r w:rsidRPr="00D95ACC">
        <w:rPr>
          <w:rFonts w:ascii="Candara" w:hAnsi="Candara"/>
          <w:bCs/>
          <w:sz w:val="20"/>
          <w:szCs w:val="20"/>
        </w:rPr>
        <w:t>Ludovic Reveiz to offer technical assistance and share the Americas’ experience in establishing</w:t>
      </w:r>
      <w:r w:rsidRPr="00D95ACC">
        <w:rPr>
          <w:rFonts w:ascii="Candara" w:hAnsi="Candara"/>
          <w:sz w:val="20"/>
          <w:szCs w:val="20"/>
        </w:rPr>
        <w:t xml:space="preserve"> clinical trials registries. As per EMRO there is one ICTRP registry (Iran) compliant with WHO’s international clinical trial registry platform standards and thus the office is working in the Region, convening other countries, to look into the feasibility to establish other such registries. </w:t>
      </w:r>
    </w:p>
    <w:p w:rsidR="009357FE" w:rsidRPr="004F69FB" w:rsidRDefault="009357FE" w:rsidP="007D43A5">
      <w:pPr>
        <w:rPr>
          <w:rFonts w:ascii="Candara" w:hAnsi="Candara"/>
          <w:sz w:val="20"/>
          <w:szCs w:val="20"/>
        </w:rPr>
      </w:pPr>
    </w:p>
    <w:p w:rsidR="009357FE" w:rsidRPr="004F69FB" w:rsidRDefault="009357FE" w:rsidP="00FB2DB1">
      <w:pPr>
        <w:spacing w:before="120" w:after="100" w:afterAutospacing="1"/>
        <w:jc w:val="center"/>
        <w:outlineLvl w:val="0"/>
        <w:rPr>
          <w:rFonts w:ascii="Candara" w:hAnsi="Candara"/>
          <w:b/>
          <w:bCs/>
          <w:color w:val="008000"/>
          <w:kern w:val="36"/>
          <w:sz w:val="20"/>
          <w:szCs w:val="20"/>
          <w:u w:val="single"/>
          <w:lang w:eastAsia="es-ES"/>
        </w:rPr>
      </w:pPr>
      <w:r w:rsidRPr="004F69FB">
        <w:rPr>
          <w:rFonts w:ascii="Candara" w:hAnsi="Candara"/>
          <w:b/>
          <w:bCs/>
          <w:color w:val="008000"/>
          <w:kern w:val="36"/>
          <w:sz w:val="20"/>
          <w:szCs w:val="20"/>
          <w:u w:val="single"/>
          <w:lang w:eastAsia="es-ES"/>
        </w:rPr>
        <w:t>Articles and Recent Publications:</w:t>
      </w:r>
    </w:p>
    <w:p w:rsidR="009357FE" w:rsidRPr="0074672C" w:rsidRDefault="00D4537F" w:rsidP="00FB2DB1">
      <w:pPr>
        <w:rPr>
          <w:rFonts w:ascii="Candara" w:hAnsi="Candara"/>
          <w:sz w:val="20"/>
          <w:szCs w:val="20"/>
          <w:lang w:val="en-CA" w:eastAsia="es-ES"/>
        </w:rPr>
      </w:pPr>
      <w:r>
        <w:rPr>
          <w:noProof/>
        </w:rPr>
        <w:drawing>
          <wp:anchor distT="0" distB="0" distL="114300" distR="114300" simplePos="0" relativeHeight="251666944" behindDoc="0" locked="0" layoutInCell="1" allowOverlap="1">
            <wp:simplePos x="0" y="0"/>
            <wp:positionH relativeFrom="column">
              <wp:posOffset>-1371600</wp:posOffset>
            </wp:positionH>
            <wp:positionV relativeFrom="paragraph">
              <wp:posOffset>125095</wp:posOffset>
            </wp:positionV>
            <wp:extent cx="1257300" cy="329565"/>
            <wp:effectExtent l="25400" t="0" r="0" b="0"/>
            <wp:wrapNone/>
            <wp:docPr id="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srcRect/>
                    <a:stretch>
                      <a:fillRect/>
                    </a:stretch>
                  </pic:blipFill>
                  <pic:spPr bwMode="auto">
                    <a:xfrm>
                      <a:off x="0" y="0"/>
                      <a:ext cx="1257300" cy="329565"/>
                    </a:xfrm>
                    <a:prstGeom prst="rect">
                      <a:avLst/>
                    </a:prstGeom>
                    <a:noFill/>
                  </pic:spPr>
                </pic:pic>
              </a:graphicData>
            </a:graphic>
          </wp:anchor>
        </w:drawing>
      </w:r>
      <w:r w:rsidR="009357FE">
        <w:rPr>
          <w:rFonts w:ascii="Candara" w:hAnsi="Candara"/>
          <w:sz w:val="20"/>
          <w:szCs w:val="20"/>
          <w:lang w:eastAsia="es-ES"/>
        </w:rPr>
        <w:t>1) A s</w:t>
      </w:r>
      <w:r w:rsidR="009357FE" w:rsidRPr="0074672C">
        <w:rPr>
          <w:rFonts w:ascii="Candara" w:hAnsi="Candara"/>
          <w:sz w:val="20"/>
          <w:szCs w:val="20"/>
          <w:lang w:eastAsia="es-ES"/>
        </w:rPr>
        <w:t xml:space="preserve">ystematic Review and Meta-analysis </w:t>
      </w:r>
      <w:r w:rsidR="009357FE" w:rsidRPr="0074672C">
        <w:rPr>
          <w:rFonts w:ascii="Candara" w:hAnsi="Candara" w:cs="Arial"/>
          <w:sz w:val="20"/>
          <w:szCs w:val="20"/>
          <w:lang w:eastAsia="es-ES"/>
        </w:rPr>
        <w:t xml:space="preserve">pointing out knowledge gaps on </w:t>
      </w:r>
      <w:r w:rsidR="009357FE">
        <w:rPr>
          <w:rFonts w:ascii="Candara" w:hAnsi="Candara" w:cs="Arial"/>
          <w:sz w:val="20"/>
          <w:szCs w:val="20"/>
          <w:lang w:eastAsia="es-ES"/>
        </w:rPr>
        <w:t xml:space="preserve">the issue of cholera. </w:t>
      </w:r>
      <w:r w:rsidR="009357FE" w:rsidRPr="0074672C">
        <w:rPr>
          <w:rFonts w:ascii="Candara" w:hAnsi="Candara" w:cs="Arial"/>
          <w:sz w:val="20"/>
          <w:szCs w:val="20"/>
          <w:lang w:eastAsia="es-ES"/>
        </w:rPr>
        <w:t>We have a more in depth assessment being carried out on how to address MDG5. “</w:t>
      </w:r>
      <w:r w:rsidR="009357FE" w:rsidRPr="0074672C">
        <w:rPr>
          <w:rFonts w:ascii="Candara" w:hAnsi="Candara"/>
          <w:b/>
          <w:bCs/>
          <w:color w:val="333333"/>
          <w:kern w:val="36"/>
          <w:sz w:val="20"/>
          <w:szCs w:val="20"/>
        </w:rPr>
        <w:t>Chemoprophylaxis in Contacts of Patients with Cholera</w:t>
      </w:r>
      <w:r w:rsidR="009357FE" w:rsidRPr="0074672C">
        <w:rPr>
          <w:rFonts w:ascii="Candara" w:hAnsi="Candara" w:cs="Arial"/>
          <w:sz w:val="20"/>
          <w:szCs w:val="20"/>
          <w:lang w:eastAsia="es-ES"/>
        </w:rPr>
        <w:t xml:space="preserve">” published in PlosOne </w:t>
      </w:r>
      <w:hyperlink r:id="rId53" w:history="1">
        <w:r w:rsidR="009357FE" w:rsidRPr="003D03A9">
          <w:rPr>
            <w:rStyle w:val="Hyperlink"/>
            <w:rFonts w:ascii="Candara" w:hAnsi="Candara" w:cs="Arial"/>
            <w:sz w:val="20"/>
            <w:szCs w:val="20"/>
            <w:lang w:eastAsia="es-ES"/>
          </w:rPr>
          <w:t>here</w:t>
        </w:r>
      </w:hyperlink>
      <w:r w:rsidR="009357FE">
        <w:rPr>
          <w:rFonts w:ascii="Candara" w:hAnsi="Candara" w:cs="Arial"/>
          <w:sz w:val="20"/>
          <w:szCs w:val="20"/>
          <w:lang w:eastAsia="es-ES"/>
        </w:rPr>
        <w:t xml:space="preserve"> and also in the PAHO ISSUU collection.</w:t>
      </w:r>
    </w:p>
    <w:p w:rsidR="009357FE" w:rsidRPr="0074672C" w:rsidRDefault="009357FE" w:rsidP="00FB2DB1">
      <w:pPr>
        <w:rPr>
          <w:rFonts w:ascii="Candara" w:hAnsi="Candara" w:cs="Helvetica"/>
          <w:color w:val="000000"/>
          <w:sz w:val="20"/>
          <w:szCs w:val="20"/>
          <w:lang w:eastAsia="es-ES"/>
        </w:rPr>
      </w:pPr>
    </w:p>
    <w:p w:rsidR="009357FE" w:rsidRPr="0074672C" w:rsidRDefault="009357FE" w:rsidP="00FB2DB1">
      <w:pPr>
        <w:rPr>
          <w:rFonts w:ascii="Candara" w:hAnsi="Candara"/>
          <w:sz w:val="20"/>
          <w:szCs w:val="20"/>
          <w:lang w:eastAsia="es-ES"/>
        </w:rPr>
      </w:pPr>
      <w:r>
        <w:rPr>
          <w:rFonts w:ascii="Candara" w:hAnsi="Candara" w:cs="Helvetica"/>
          <w:color w:val="000000"/>
          <w:sz w:val="20"/>
          <w:szCs w:val="20"/>
          <w:lang w:eastAsia="es-ES"/>
        </w:rPr>
        <w:t>2</w:t>
      </w:r>
      <w:r w:rsidRPr="0074672C">
        <w:rPr>
          <w:rFonts w:ascii="Candara" w:hAnsi="Candara" w:cs="Helvetica"/>
          <w:color w:val="000000"/>
          <w:sz w:val="20"/>
          <w:szCs w:val="20"/>
          <w:lang w:eastAsia="es-ES"/>
        </w:rPr>
        <w:t>) Assessing equity in systematic reviews: realizing the recommendations of the Commission on Social Determinants of Health -- Tugwell et al. 341 -- bmj.com</w:t>
      </w:r>
      <w:r>
        <w:rPr>
          <w:rFonts w:ascii="Candara" w:hAnsi="Candara" w:cs="Helvetica"/>
          <w:color w:val="000000"/>
          <w:sz w:val="20"/>
          <w:szCs w:val="20"/>
          <w:lang w:eastAsia="es-ES"/>
        </w:rPr>
        <w:t>. Available</w:t>
      </w:r>
      <w:r w:rsidRPr="0074672C">
        <w:rPr>
          <w:rFonts w:ascii="Candara" w:hAnsi="Candara" w:cs="Helvetica"/>
          <w:color w:val="000000"/>
          <w:sz w:val="20"/>
          <w:szCs w:val="20"/>
          <w:lang w:eastAsia="es-ES"/>
        </w:rPr>
        <w:t xml:space="preserve"> </w:t>
      </w:r>
      <w:hyperlink r:id="rId54" w:history="1">
        <w:r>
          <w:rPr>
            <w:rStyle w:val="Hyperlink"/>
            <w:rFonts w:ascii="Candara" w:hAnsi="Candara" w:cs="Helvetica"/>
            <w:sz w:val="20"/>
            <w:szCs w:val="20"/>
            <w:lang w:eastAsia="es-ES"/>
          </w:rPr>
          <w:t>here</w:t>
        </w:r>
      </w:hyperlink>
      <w:r>
        <w:rPr>
          <w:rFonts w:ascii="Candara" w:hAnsi="Candara" w:cs="Helvetica"/>
          <w:color w:val="000000"/>
          <w:sz w:val="20"/>
          <w:szCs w:val="20"/>
          <w:lang w:eastAsia="es-ES"/>
        </w:rPr>
        <w:t>.</w:t>
      </w:r>
    </w:p>
    <w:p w:rsidR="009357FE" w:rsidRPr="0074672C" w:rsidRDefault="009357FE" w:rsidP="00FB2DB1">
      <w:pPr>
        <w:rPr>
          <w:rFonts w:ascii="Candara" w:hAnsi="Candara"/>
          <w:kern w:val="36"/>
          <w:sz w:val="20"/>
          <w:szCs w:val="20"/>
          <w:lang w:eastAsia="es-ES"/>
        </w:rPr>
      </w:pPr>
    </w:p>
    <w:p w:rsidR="009357FE" w:rsidRPr="0074672C" w:rsidRDefault="009357FE" w:rsidP="00FB2DB1">
      <w:pPr>
        <w:rPr>
          <w:rFonts w:ascii="Candara" w:hAnsi="Candara"/>
          <w:sz w:val="20"/>
          <w:szCs w:val="20"/>
          <w:lang w:eastAsia="es-ES"/>
        </w:rPr>
      </w:pPr>
      <w:r>
        <w:rPr>
          <w:rFonts w:ascii="Candara" w:hAnsi="Candara"/>
          <w:kern w:val="36"/>
          <w:sz w:val="20"/>
          <w:szCs w:val="20"/>
          <w:lang w:eastAsia="es-ES"/>
        </w:rPr>
        <w:t>3</w:t>
      </w:r>
      <w:r w:rsidRPr="0074672C">
        <w:rPr>
          <w:rFonts w:ascii="Candara" w:hAnsi="Candara"/>
          <w:kern w:val="36"/>
          <w:sz w:val="20"/>
          <w:szCs w:val="20"/>
          <w:lang w:eastAsia="es-ES"/>
        </w:rPr>
        <w:t xml:space="preserve">) Strengthening the credibility of clinical research. </w:t>
      </w:r>
      <w:r w:rsidRPr="0074672C">
        <w:rPr>
          <w:rFonts w:ascii="Candara" w:hAnsi="Candara"/>
          <w:color w:val="000080"/>
          <w:sz w:val="20"/>
          <w:szCs w:val="20"/>
          <w:lang w:eastAsia="es-ES"/>
        </w:rPr>
        <w:t>The Lancet</w:t>
      </w:r>
      <w:r>
        <w:rPr>
          <w:rFonts w:ascii="Candara" w:hAnsi="Candara"/>
          <w:color w:val="000080"/>
          <w:sz w:val="20"/>
          <w:szCs w:val="20"/>
          <w:lang w:eastAsia="es-ES"/>
        </w:rPr>
        <w:t xml:space="preserve">. Available </w:t>
      </w:r>
      <w:hyperlink r:id="rId55" w:history="1">
        <w:r>
          <w:rPr>
            <w:rFonts w:ascii="Candara" w:hAnsi="Candara"/>
            <w:color w:val="0000FF"/>
            <w:sz w:val="20"/>
            <w:szCs w:val="20"/>
            <w:u w:val="single"/>
            <w:lang w:eastAsia="es-ES"/>
          </w:rPr>
          <w:t>here.</w:t>
        </w:r>
      </w:hyperlink>
    </w:p>
    <w:p w:rsidR="009357FE" w:rsidRPr="0074672C" w:rsidRDefault="009357FE" w:rsidP="00FB2DB1">
      <w:pPr>
        <w:rPr>
          <w:rFonts w:ascii="Candara" w:hAnsi="Candara" w:cs="Courier New"/>
          <w:b/>
          <w:sz w:val="20"/>
          <w:szCs w:val="20"/>
        </w:rPr>
      </w:pPr>
    </w:p>
    <w:p w:rsidR="009357FE" w:rsidRDefault="009357FE" w:rsidP="00FB2DB1">
      <w:pPr>
        <w:rPr>
          <w:rStyle w:val="Hyperlink"/>
        </w:rPr>
      </w:pPr>
      <w:r>
        <w:rPr>
          <w:rFonts w:ascii="Candara" w:hAnsi="Candara" w:cs="Courier New"/>
          <w:b/>
          <w:sz w:val="20"/>
          <w:szCs w:val="20"/>
        </w:rPr>
        <w:t>4</w:t>
      </w:r>
      <w:r w:rsidRPr="0074672C">
        <w:rPr>
          <w:rFonts w:ascii="Candara" w:hAnsi="Candara" w:cs="Courier New"/>
          <w:b/>
          <w:sz w:val="20"/>
          <w:szCs w:val="20"/>
        </w:rPr>
        <w:t>)</w:t>
      </w:r>
      <w:r>
        <w:rPr>
          <w:rFonts w:ascii="Candara" w:hAnsi="Candara" w:cs="Courier New"/>
          <w:b/>
          <w:sz w:val="20"/>
          <w:szCs w:val="20"/>
        </w:rPr>
        <w:t xml:space="preserve"> </w:t>
      </w:r>
      <w:r w:rsidRPr="0074672C">
        <w:rPr>
          <w:rFonts w:ascii="Candara" w:hAnsi="Candara" w:cs="Courier New"/>
          <w:b/>
          <w:sz w:val="20"/>
          <w:szCs w:val="20"/>
        </w:rPr>
        <w:t xml:space="preserve"> </w:t>
      </w:r>
      <w:r w:rsidRPr="0074672C">
        <w:rPr>
          <w:rFonts w:ascii="Candara" w:hAnsi="Candara"/>
          <w:sz w:val="20"/>
          <w:szCs w:val="20"/>
        </w:rPr>
        <w:t xml:space="preserve">White L, Ortiz Z, Cuervo LG, Reveiz L. </w:t>
      </w:r>
      <w:r w:rsidRPr="003D03A9">
        <w:rPr>
          <w:rFonts w:ascii="Candara" w:hAnsi="Candara"/>
          <w:bCs/>
          <w:sz w:val="20"/>
          <w:szCs w:val="20"/>
        </w:rPr>
        <w:t>Clinical trial regulation in Argentina: overview and analysis of regulatory framework, use of existing tools, and researchers’ perspectives to identify potential barriers</w:t>
      </w:r>
      <w:r w:rsidRPr="003D03A9">
        <w:rPr>
          <w:rFonts w:ascii="Candara" w:hAnsi="Candara"/>
          <w:sz w:val="20"/>
          <w:szCs w:val="20"/>
        </w:rPr>
        <w:t>.</w:t>
      </w:r>
      <w:r w:rsidRPr="0074672C">
        <w:rPr>
          <w:rFonts w:ascii="Candara" w:hAnsi="Candara"/>
          <w:sz w:val="20"/>
          <w:szCs w:val="20"/>
        </w:rPr>
        <w:t xml:space="preserve"> Rev Panam Salud Publica</w:t>
      </w:r>
      <w:r>
        <w:rPr>
          <w:rFonts w:ascii="Candara" w:hAnsi="Candara"/>
          <w:sz w:val="20"/>
          <w:szCs w:val="20"/>
        </w:rPr>
        <w:t>. 2011;30(5):445–52. Available</w:t>
      </w:r>
      <w:r w:rsidRPr="0074672C">
        <w:rPr>
          <w:rFonts w:ascii="Candara" w:hAnsi="Candara"/>
          <w:sz w:val="20"/>
          <w:szCs w:val="20"/>
        </w:rPr>
        <w:t xml:space="preserve"> </w:t>
      </w:r>
      <w:hyperlink r:id="rId56" w:tooltip="http://new.paho.org/journal/index.php?option=com_docman&amp;task=doc_download&amp;gid=330&amp;Itemid" w:history="1">
        <w:r w:rsidRPr="003D03A9">
          <w:rPr>
            <w:rStyle w:val="Hyperlink"/>
            <w:rFonts w:ascii="Candara" w:hAnsi="Candara"/>
            <w:sz w:val="20"/>
            <w:szCs w:val="20"/>
          </w:rPr>
          <w:t>here.</w:t>
        </w:r>
      </w:hyperlink>
    </w:p>
    <w:p w:rsidR="009357FE" w:rsidRPr="00D95ACC" w:rsidRDefault="009357FE" w:rsidP="00FB2DB1">
      <w:pPr>
        <w:rPr>
          <w:rFonts w:ascii="Candara" w:hAnsi="Candara" w:cs="Courier New"/>
          <w:b/>
          <w:sz w:val="20"/>
          <w:szCs w:val="20"/>
        </w:rPr>
      </w:pPr>
    </w:p>
    <w:p w:rsidR="009357FE" w:rsidRPr="0074672C" w:rsidRDefault="009357FE" w:rsidP="00FB2DB1">
      <w:pPr>
        <w:rPr>
          <w:rFonts w:ascii="Candara" w:hAnsi="Candara"/>
          <w:sz w:val="20"/>
          <w:szCs w:val="20"/>
          <w:lang w:val="es-ES_tradnl"/>
        </w:rPr>
      </w:pPr>
      <w:r>
        <w:rPr>
          <w:rFonts w:ascii="Candara" w:hAnsi="Candara"/>
          <w:kern w:val="36"/>
          <w:sz w:val="20"/>
          <w:szCs w:val="20"/>
          <w:lang w:eastAsia="es-ES"/>
        </w:rPr>
        <w:t>5</w:t>
      </w:r>
      <w:r w:rsidRPr="0074672C">
        <w:rPr>
          <w:rFonts w:ascii="Candara" w:hAnsi="Candara"/>
          <w:kern w:val="36"/>
          <w:sz w:val="20"/>
          <w:szCs w:val="20"/>
          <w:lang w:eastAsia="es-ES"/>
        </w:rPr>
        <w:t xml:space="preserve">) </w:t>
      </w:r>
      <w:r w:rsidRPr="003D03A9">
        <w:rPr>
          <w:rFonts w:ascii="Candara" w:hAnsi="Candara"/>
          <w:b/>
          <w:kern w:val="36"/>
          <w:sz w:val="20"/>
          <w:szCs w:val="20"/>
          <w:lang w:eastAsia="es-ES"/>
        </w:rPr>
        <w:t>“</w:t>
      </w:r>
      <w:r w:rsidRPr="003D03A9">
        <w:rPr>
          <w:rStyle w:val="A0"/>
          <w:rFonts w:ascii="Candara" w:hAnsi="Candara" w:cs="Arial"/>
          <w:b w:val="0"/>
          <w:bCs/>
          <w:sz w:val="20"/>
          <w:szCs w:val="20"/>
        </w:rPr>
        <w:t>Avances y retos en el registro de ensayos clínicos en América Latina y el Caribe” Relates the advances</w:t>
      </w:r>
      <w:r w:rsidRPr="003D03A9">
        <w:rPr>
          <w:rStyle w:val="A6"/>
          <w:rFonts w:ascii="Candara" w:hAnsi="Candara" w:cs="Arial"/>
          <w:sz w:val="20"/>
          <w:szCs w:val="20"/>
        </w:rPr>
        <w:t xml:space="preserve"> in the region related to the regulations, development, and implementation of national registries and to the support of the ethics committees and editors to this initiative.</w:t>
      </w:r>
      <w:r w:rsidRPr="003D03A9">
        <w:rPr>
          <w:rStyle w:val="A0"/>
          <w:rFonts w:ascii="Candara" w:hAnsi="Candara" w:cs="Arial"/>
          <w:bCs/>
          <w:sz w:val="20"/>
          <w:szCs w:val="20"/>
        </w:rPr>
        <w:t xml:space="preserve"> </w:t>
      </w:r>
      <w:r w:rsidRPr="003D03A9">
        <w:rPr>
          <w:rStyle w:val="A0"/>
          <w:rFonts w:ascii="Candara" w:hAnsi="Candara" w:cs="Arial"/>
          <w:b w:val="0"/>
          <w:bCs/>
          <w:sz w:val="20"/>
          <w:szCs w:val="20"/>
        </w:rPr>
        <w:t>Available</w:t>
      </w:r>
      <w:r w:rsidRPr="0074672C">
        <w:rPr>
          <w:rStyle w:val="A9"/>
          <w:rFonts w:ascii="Candara" w:hAnsi="Candara" w:cs="Arial"/>
          <w:sz w:val="20"/>
          <w:szCs w:val="20"/>
        </w:rPr>
        <w:t xml:space="preserve"> </w:t>
      </w:r>
      <w:hyperlink r:id="rId57" w:history="1">
        <w:r w:rsidRPr="003D03A9">
          <w:rPr>
            <w:rStyle w:val="Hyperlink"/>
            <w:rFonts w:ascii="Candara" w:hAnsi="Candara" w:cs="Arial"/>
            <w:sz w:val="20"/>
            <w:szCs w:val="20"/>
          </w:rPr>
          <w:t>here.</w:t>
        </w:r>
      </w:hyperlink>
    </w:p>
    <w:p w:rsidR="009357FE" w:rsidRDefault="009357FE" w:rsidP="007D43A5">
      <w:pPr>
        <w:rPr>
          <w:rFonts w:ascii="Candara" w:hAnsi="Candara"/>
          <w:sz w:val="20"/>
          <w:szCs w:val="20"/>
          <w:lang w:val="es-ES"/>
        </w:rPr>
      </w:pPr>
    </w:p>
    <w:sectPr w:rsidR="009357FE" w:rsidSect="007226C7">
      <w:pgSz w:w="12240" w:h="15840"/>
      <w:pgMar w:top="1800" w:right="1000" w:bottom="720" w:left="24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13C1" w:rsidRDefault="00FB13C1">
      <w:r>
        <w:separator/>
      </w:r>
    </w:p>
  </w:endnote>
  <w:endnote w:type="continuationSeparator" w:id="0">
    <w:p w:rsidR="00FB13C1" w:rsidRDefault="00FB13C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204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13C1" w:rsidRDefault="00FB13C1">
      <w:r>
        <w:separator/>
      </w:r>
    </w:p>
  </w:footnote>
  <w:footnote w:type="continuationSeparator" w:id="0">
    <w:p w:rsidR="00FB13C1" w:rsidRDefault="00FB13C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701"/>
  <w:defaultTabStop w:val="720"/>
  <w:characterSpacingControl w:val="doNotCompress"/>
  <w:footnotePr>
    <w:footnote w:id="-1"/>
    <w:footnote w:id="0"/>
  </w:footnotePr>
  <w:endnotePr>
    <w:endnote w:id="-1"/>
    <w:endnote w:id="0"/>
  </w:endnotePr>
  <w:compat>
    <w:useFELayout/>
  </w:compat>
  <w:rsids>
    <w:rsidRoot w:val="00480F9A"/>
    <w:rsid w:val="00000B77"/>
    <w:rsid w:val="00001936"/>
    <w:rsid w:val="0000214D"/>
    <w:rsid w:val="000023D0"/>
    <w:rsid w:val="00002431"/>
    <w:rsid w:val="0000309B"/>
    <w:rsid w:val="0000398E"/>
    <w:rsid w:val="00003C55"/>
    <w:rsid w:val="000052A6"/>
    <w:rsid w:val="000073B7"/>
    <w:rsid w:val="00007A0F"/>
    <w:rsid w:val="00007CE9"/>
    <w:rsid w:val="000118F8"/>
    <w:rsid w:val="000123DE"/>
    <w:rsid w:val="00013632"/>
    <w:rsid w:val="00015483"/>
    <w:rsid w:val="000154CB"/>
    <w:rsid w:val="000154FC"/>
    <w:rsid w:val="00016117"/>
    <w:rsid w:val="00017533"/>
    <w:rsid w:val="0002030C"/>
    <w:rsid w:val="000205C3"/>
    <w:rsid w:val="00020851"/>
    <w:rsid w:val="00020C43"/>
    <w:rsid w:val="000223BC"/>
    <w:rsid w:val="00022569"/>
    <w:rsid w:val="000233FE"/>
    <w:rsid w:val="0002348A"/>
    <w:rsid w:val="0002413D"/>
    <w:rsid w:val="000247FA"/>
    <w:rsid w:val="0002532D"/>
    <w:rsid w:val="000254B1"/>
    <w:rsid w:val="00025CAC"/>
    <w:rsid w:val="00026BF6"/>
    <w:rsid w:val="000325AB"/>
    <w:rsid w:val="00033356"/>
    <w:rsid w:val="00036382"/>
    <w:rsid w:val="00036DA0"/>
    <w:rsid w:val="00036F1E"/>
    <w:rsid w:val="00037276"/>
    <w:rsid w:val="00037BD5"/>
    <w:rsid w:val="00040F03"/>
    <w:rsid w:val="0004256B"/>
    <w:rsid w:val="00043B34"/>
    <w:rsid w:val="00044539"/>
    <w:rsid w:val="000460A5"/>
    <w:rsid w:val="00046217"/>
    <w:rsid w:val="0004656E"/>
    <w:rsid w:val="00047289"/>
    <w:rsid w:val="000512F9"/>
    <w:rsid w:val="000527BA"/>
    <w:rsid w:val="000544C5"/>
    <w:rsid w:val="00056DD3"/>
    <w:rsid w:val="00057D5F"/>
    <w:rsid w:val="000613A6"/>
    <w:rsid w:val="00062C86"/>
    <w:rsid w:val="000633F4"/>
    <w:rsid w:val="0006357E"/>
    <w:rsid w:val="00063C44"/>
    <w:rsid w:val="00063F9F"/>
    <w:rsid w:val="000648F5"/>
    <w:rsid w:val="00065ED8"/>
    <w:rsid w:val="000663A8"/>
    <w:rsid w:val="0006659C"/>
    <w:rsid w:val="00066AFA"/>
    <w:rsid w:val="00067F8E"/>
    <w:rsid w:val="00071731"/>
    <w:rsid w:val="00073A5B"/>
    <w:rsid w:val="000745F7"/>
    <w:rsid w:val="000772C7"/>
    <w:rsid w:val="00080652"/>
    <w:rsid w:val="00080A44"/>
    <w:rsid w:val="00080B24"/>
    <w:rsid w:val="00080DE7"/>
    <w:rsid w:val="0008159C"/>
    <w:rsid w:val="000815DC"/>
    <w:rsid w:val="0008217D"/>
    <w:rsid w:val="000821E1"/>
    <w:rsid w:val="00082248"/>
    <w:rsid w:val="00082745"/>
    <w:rsid w:val="00082C76"/>
    <w:rsid w:val="000838FD"/>
    <w:rsid w:val="00086881"/>
    <w:rsid w:val="000874A5"/>
    <w:rsid w:val="000906F9"/>
    <w:rsid w:val="00091DF7"/>
    <w:rsid w:val="00092717"/>
    <w:rsid w:val="000929B2"/>
    <w:rsid w:val="0009421A"/>
    <w:rsid w:val="00094BCC"/>
    <w:rsid w:val="00095DD1"/>
    <w:rsid w:val="000966BC"/>
    <w:rsid w:val="000A01F7"/>
    <w:rsid w:val="000A196A"/>
    <w:rsid w:val="000A2841"/>
    <w:rsid w:val="000A2902"/>
    <w:rsid w:val="000A2D1D"/>
    <w:rsid w:val="000A38EC"/>
    <w:rsid w:val="000A47A5"/>
    <w:rsid w:val="000A6C33"/>
    <w:rsid w:val="000A7AC1"/>
    <w:rsid w:val="000B1AD5"/>
    <w:rsid w:val="000B3CC5"/>
    <w:rsid w:val="000B59B5"/>
    <w:rsid w:val="000B6307"/>
    <w:rsid w:val="000B66BE"/>
    <w:rsid w:val="000C25DB"/>
    <w:rsid w:val="000C28CE"/>
    <w:rsid w:val="000C355F"/>
    <w:rsid w:val="000C3F17"/>
    <w:rsid w:val="000C4B91"/>
    <w:rsid w:val="000C560F"/>
    <w:rsid w:val="000C5937"/>
    <w:rsid w:val="000C5D6F"/>
    <w:rsid w:val="000C6269"/>
    <w:rsid w:val="000C6B65"/>
    <w:rsid w:val="000D061E"/>
    <w:rsid w:val="000D0768"/>
    <w:rsid w:val="000D2A6E"/>
    <w:rsid w:val="000D2D65"/>
    <w:rsid w:val="000D33F3"/>
    <w:rsid w:val="000D390C"/>
    <w:rsid w:val="000D3FB7"/>
    <w:rsid w:val="000D55D9"/>
    <w:rsid w:val="000D6179"/>
    <w:rsid w:val="000D6698"/>
    <w:rsid w:val="000D67B0"/>
    <w:rsid w:val="000E0A5B"/>
    <w:rsid w:val="000E137D"/>
    <w:rsid w:val="000E19CE"/>
    <w:rsid w:val="000E330A"/>
    <w:rsid w:val="000E35D1"/>
    <w:rsid w:val="000E3F8E"/>
    <w:rsid w:val="000E55EE"/>
    <w:rsid w:val="000E6E1D"/>
    <w:rsid w:val="000F3671"/>
    <w:rsid w:val="000F3A3A"/>
    <w:rsid w:val="000F3CC2"/>
    <w:rsid w:val="000F500A"/>
    <w:rsid w:val="000F5025"/>
    <w:rsid w:val="000F6110"/>
    <w:rsid w:val="000F6332"/>
    <w:rsid w:val="000F7BAC"/>
    <w:rsid w:val="001003A6"/>
    <w:rsid w:val="00100EE1"/>
    <w:rsid w:val="0010382E"/>
    <w:rsid w:val="00106B4D"/>
    <w:rsid w:val="00107FA5"/>
    <w:rsid w:val="001122AC"/>
    <w:rsid w:val="00112868"/>
    <w:rsid w:val="00112A56"/>
    <w:rsid w:val="00112FDB"/>
    <w:rsid w:val="00114492"/>
    <w:rsid w:val="00114885"/>
    <w:rsid w:val="00114FE4"/>
    <w:rsid w:val="00115494"/>
    <w:rsid w:val="00116063"/>
    <w:rsid w:val="001178B7"/>
    <w:rsid w:val="00120AEA"/>
    <w:rsid w:val="00120C80"/>
    <w:rsid w:val="00121218"/>
    <w:rsid w:val="00122316"/>
    <w:rsid w:val="001230C1"/>
    <w:rsid w:val="00124289"/>
    <w:rsid w:val="0012458F"/>
    <w:rsid w:val="00124E31"/>
    <w:rsid w:val="00125AAF"/>
    <w:rsid w:val="00126D91"/>
    <w:rsid w:val="00126EB5"/>
    <w:rsid w:val="001304D7"/>
    <w:rsid w:val="001306D5"/>
    <w:rsid w:val="001308CE"/>
    <w:rsid w:val="00130A4C"/>
    <w:rsid w:val="001322DE"/>
    <w:rsid w:val="0013454A"/>
    <w:rsid w:val="001346AA"/>
    <w:rsid w:val="0013485C"/>
    <w:rsid w:val="0013625D"/>
    <w:rsid w:val="00136C9E"/>
    <w:rsid w:val="0013705F"/>
    <w:rsid w:val="00137351"/>
    <w:rsid w:val="00141232"/>
    <w:rsid w:val="00141DC8"/>
    <w:rsid w:val="001425FE"/>
    <w:rsid w:val="001427B5"/>
    <w:rsid w:val="001448E0"/>
    <w:rsid w:val="00144E36"/>
    <w:rsid w:val="00146DF5"/>
    <w:rsid w:val="001477FF"/>
    <w:rsid w:val="001548BB"/>
    <w:rsid w:val="00155536"/>
    <w:rsid w:val="0015557C"/>
    <w:rsid w:val="00155D1B"/>
    <w:rsid w:val="00155EF3"/>
    <w:rsid w:val="001571D9"/>
    <w:rsid w:val="00161667"/>
    <w:rsid w:val="00161DF6"/>
    <w:rsid w:val="00163395"/>
    <w:rsid w:val="00163D8F"/>
    <w:rsid w:val="0016404B"/>
    <w:rsid w:val="00164BE2"/>
    <w:rsid w:val="00164E2E"/>
    <w:rsid w:val="00165CD9"/>
    <w:rsid w:val="00165F0E"/>
    <w:rsid w:val="00167258"/>
    <w:rsid w:val="00171389"/>
    <w:rsid w:val="00173616"/>
    <w:rsid w:val="00173AA9"/>
    <w:rsid w:val="00173D3D"/>
    <w:rsid w:val="00175599"/>
    <w:rsid w:val="00176978"/>
    <w:rsid w:val="00180081"/>
    <w:rsid w:val="0018152E"/>
    <w:rsid w:val="00181A94"/>
    <w:rsid w:val="00181FCE"/>
    <w:rsid w:val="00182454"/>
    <w:rsid w:val="0018274E"/>
    <w:rsid w:val="00182C1A"/>
    <w:rsid w:val="00182E20"/>
    <w:rsid w:val="001830AC"/>
    <w:rsid w:val="00183EFB"/>
    <w:rsid w:val="001840C0"/>
    <w:rsid w:val="00184204"/>
    <w:rsid w:val="00186201"/>
    <w:rsid w:val="00187D32"/>
    <w:rsid w:val="00191B22"/>
    <w:rsid w:val="001930FB"/>
    <w:rsid w:val="001940A8"/>
    <w:rsid w:val="0019420A"/>
    <w:rsid w:val="00194ECD"/>
    <w:rsid w:val="0019659F"/>
    <w:rsid w:val="00196DEB"/>
    <w:rsid w:val="00197008"/>
    <w:rsid w:val="001A0207"/>
    <w:rsid w:val="001A0481"/>
    <w:rsid w:val="001A1322"/>
    <w:rsid w:val="001A15F4"/>
    <w:rsid w:val="001A1C9E"/>
    <w:rsid w:val="001A1E65"/>
    <w:rsid w:val="001A34FF"/>
    <w:rsid w:val="001A3528"/>
    <w:rsid w:val="001A42D7"/>
    <w:rsid w:val="001A502A"/>
    <w:rsid w:val="001A55B1"/>
    <w:rsid w:val="001A56FC"/>
    <w:rsid w:val="001A5E55"/>
    <w:rsid w:val="001A6934"/>
    <w:rsid w:val="001A6E50"/>
    <w:rsid w:val="001A7E8E"/>
    <w:rsid w:val="001B1DDC"/>
    <w:rsid w:val="001B1F2F"/>
    <w:rsid w:val="001B226C"/>
    <w:rsid w:val="001B2D3D"/>
    <w:rsid w:val="001B347C"/>
    <w:rsid w:val="001B38E2"/>
    <w:rsid w:val="001B3BAE"/>
    <w:rsid w:val="001B3CCE"/>
    <w:rsid w:val="001B42A3"/>
    <w:rsid w:val="001B45A7"/>
    <w:rsid w:val="001B4AD1"/>
    <w:rsid w:val="001B509B"/>
    <w:rsid w:val="001C1285"/>
    <w:rsid w:val="001C21B7"/>
    <w:rsid w:val="001C239A"/>
    <w:rsid w:val="001C260E"/>
    <w:rsid w:val="001C421F"/>
    <w:rsid w:val="001C4770"/>
    <w:rsid w:val="001C6FE1"/>
    <w:rsid w:val="001C77E5"/>
    <w:rsid w:val="001C7ADB"/>
    <w:rsid w:val="001D0EBF"/>
    <w:rsid w:val="001D1227"/>
    <w:rsid w:val="001D2766"/>
    <w:rsid w:val="001D2F28"/>
    <w:rsid w:val="001D448D"/>
    <w:rsid w:val="001D7141"/>
    <w:rsid w:val="001D7403"/>
    <w:rsid w:val="001D7B2E"/>
    <w:rsid w:val="001D7EB7"/>
    <w:rsid w:val="001D7F2B"/>
    <w:rsid w:val="001E05C5"/>
    <w:rsid w:val="001E2D96"/>
    <w:rsid w:val="001E2E1C"/>
    <w:rsid w:val="001E39AB"/>
    <w:rsid w:val="001E5615"/>
    <w:rsid w:val="001E78F9"/>
    <w:rsid w:val="001F0AF2"/>
    <w:rsid w:val="001F2123"/>
    <w:rsid w:val="001F2405"/>
    <w:rsid w:val="001F2ABC"/>
    <w:rsid w:val="001F38E4"/>
    <w:rsid w:val="001F54DA"/>
    <w:rsid w:val="001F6135"/>
    <w:rsid w:val="0020025B"/>
    <w:rsid w:val="002003A3"/>
    <w:rsid w:val="002025FD"/>
    <w:rsid w:val="002027BC"/>
    <w:rsid w:val="00203177"/>
    <w:rsid w:val="002047A9"/>
    <w:rsid w:val="00204BA5"/>
    <w:rsid w:val="00204C85"/>
    <w:rsid w:val="00205BD6"/>
    <w:rsid w:val="00205E75"/>
    <w:rsid w:val="00206D7A"/>
    <w:rsid w:val="002075AF"/>
    <w:rsid w:val="00207C29"/>
    <w:rsid w:val="0021030E"/>
    <w:rsid w:val="0021055D"/>
    <w:rsid w:val="002117F7"/>
    <w:rsid w:val="00211D01"/>
    <w:rsid w:val="002137FD"/>
    <w:rsid w:val="00213835"/>
    <w:rsid w:val="00214FDF"/>
    <w:rsid w:val="0021555A"/>
    <w:rsid w:val="0021632B"/>
    <w:rsid w:val="002178A7"/>
    <w:rsid w:val="002202A6"/>
    <w:rsid w:val="00221DF2"/>
    <w:rsid w:val="0022230F"/>
    <w:rsid w:val="002232D8"/>
    <w:rsid w:val="0022662A"/>
    <w:rsid w:val="00226C61"/>
    <w:rsid w:val="00230CF1"/>
    <w:rsid w:val="00231656"/>
    <w:rsid w:val="00231A7F"/>
    <w:rsid w:val="002331CE"/>
    <w:rsid w:val="0023413B"/>
    <w:rsid w:val="00234B89"/>
    <w:rsid w:val="00235C94"/>
    <w:rsid w:val="00237C25"/>
    <w:rsid w:val="00240131"/>
    <w:rsid w:val="0024055E"/>
    <w:rsid w:val="00240915"/>
    <w:rsid w:val="002416F9"/>
    <w:rsid w:val="00242E06"/>
    <w:rsid w:val="00242E24"/>
    <w:rsid w:val="002430CA"/>
    <w:rsid w:val="00243CC2"/>
    <w:rsid w:val="00244916"/>
    <w:rsid w:val="00244AB4"/>
    <w:rsid w:val="0024566C"/>
    <w:rsid w:val="002465AC"/>
    <w:rsid w:val="002469F1"/>
    <w:rsid w:val="00247080"/>
    <w:rsid w:val="00247115"/>
    <w:rsid w:val="00247D9A"/>
    <w:rsid w:val="002505A2"/>
    <w:rsid w:val="002510D0"/>
    <w:rsid w:val="00252167"/>
    <w:rsid w:val="00252989"/>
    <w:rsid w:val="0025319B"/>
    <w:rsid w:val="002533E0"/>
    <w:rsid w:val="002546D7"/>
    <w:rsid w:val="0025518D"/>
    <w:rsid w:val="00256AED"/>
    <w:rsid w:val="00257EF0"/>
    <w:rsid w:val="00260D46"/>
    <w:rsid w:val="00262092"/>
    <w:rsid w:val="002633F9"/>
    <w:rsid w:val="00263E6E"/>
    <w:rsid w:val="00265A93"/>
    <w:rsid w:val="00266A3C"/>
    <w:rsid w:val="00266B42"/>
    <w:rsid w:val="002704CC"/>
    <w:rsid w:val="00270580"/>
    <w:rsid w:val="0027261B"/>
    <w:rsid w:val="00272EDB"/>
    <w:rsid w:val="00273210"/>
    <w:rsid w:val="002733A0"/>
    <w:rsid w:val="00274854"/>
    <w:rsid w:val="00275BFC"/>
    <w:rsid w:val="002778F6"/>
    <w:rsid w:val="00277A35"/>
    <w:rsid w:val="002822C7"/>
    <w:rsid w:val="00283870"/>
    <w:rsid w:val="00283B4E"/>
    <w:rsid w:val="002855A8"/>
    <w:rsid w:val="00285921"/>
    <w:rsid w:val="002866D4"/>
    <w:rsid w:val="002874F6"/>
    <w:rsid w:val="002908FE"/>
    <w:rsid w:val="00290C6A"/>
    <w:rsid w:val="0029275B"/>
    <w:rsid w:val="00294E2E"/>
    <w:rsid w:val="00297855"/>
    <w:rsid w:val="00297986"/>
    <w:rsid w:val="002A0A83"/>
    <w:rsid w:val="002A0AE1"/>
    <w:rsid w:val="002A1BE8"/>
    <w:rsid w:val="002A1FC4"/>
    <w:rsid w:val="002A27E7"/>
    <w:rsid w:val="002A2E70"/>
    <w:rsid w:val="002A69E4"/>
    <w:rsid w:val="002A7FEC"/>
    <w:rsid w:val="002B004E"/>
    <w:rsid w:val="002B07EA"/>
    <w:rsid w:val="002B13DC"/>
    <w:rsid w:val="002B1928"/>
    <w:rsid w:val="002B2661"/>
    <w:rsid w:val="002B2D13"/>
    <w:rsid w:val="002B3028"/>
    <w:rsid w:val="002B3189"/>
    <w:rsid w:val="002B503C"/>
    <w:rsid w:val="002B6CBC"/>
    <w:rsid w:val="002C04CC"/>
    <w:rsid w:val="002C14A3"/>
    <w:rsid w:val="002C208E"/>
    <w:rsid w:val="002C20C8"/>
    <w:rsid w:val="002C218F"/>
    <w:rsid w:val="002C22BE"/>
    <w:rsid w:val="002C23B1"/>
    <w:rsid w:val="002C2413"/>
    <w:rsid w:val="002C30A5"/>
    <w:rsid w:val="002C3166"/>
    <w:rsid w:val="002C3D3B"/>
    <w:rsid w:val="002C3E11"/>
    <w:rsid w:val="002C490C"/>
    <w:rsid w:val="002C49B7"/>
    <w:rsid w:val="002C4A67"/>
    <w:rsid w:val="002C4CCB"/>
    <w:rsid w:val="002C7D44"/>
    <w:rsid w:val="002D12D0"/>
    <w:rsid w:val="002D1C09"/>
    <w:rsid w:val="002D22C4"/>
    <w:rsid w:val="002D6F9F"/>
    <w:rsid w:val="002D7215"/>
    <w:rsid w:val="002D7C3E"/>
    <w:rsid w:val="002E08EC"/>
    <w:rsid w:val="002E0F45"/>
    <w:rsid w:val="002E28C0"/>
    <w:rsid w:val="002E309D"/>
    <w:rsid w:val="002E30DC"/>
    <w:rsid w:val="002E3157"/>
    <w:rsid w:val="002E3B77"/>
    <w:rsid w:val="002E4485"/>
    <w:rsid w:val="002E5A18"/>
    <w:rsid w:val="002E6326"/>
    <w:rsid w:val="002E649D"/>
    <w:rsid w:val="002E783C"/>
    <w:rsid w:val="002F0243"/>
    <w:rsid w:val="002F02E0"/>
    <w:rsid w:val="002F1624"/>
    <w:rsid w:val="002F316A"/>
    <w:rsid w:val="002F32C1"/>
    <w:rsid w:val="0030059A"/>
    <w:rsid w:val="00301263"/>
    <w:rsid w:val="00302151"/>
    <w:rsid w:val="003025BD"/>
    <w:rsid w:val="003038B7"/>
    <w:rsid w:val="00310CBB"/>
    <w:rsid w:val="003116F5"/>
    <w:rsid w:val="0031231A"/>
    <w:rsid w:val="003129BD"/>
    <w:rsid w:val="00312F4C"/>
    <w:rsid w:val="0031355B"/>
    <w:rsid w:val="00313F35"/>
    <w:rsid w:val="0031585F"/>
    <w:rsid w:val="00315AAF"/>
    <w:rsid w:val="00315ABE"/>
    <w:rsid w:val="003168A8"/>
    <w:rsid w:val="003169DB"/>
    <w:rsid w:val="00316C35"/>
    <w:rsid w:val="0031715D"/>
    <w:rsid w:val="0031779F"/>
    <w:rsid w:val="00317B27"/>
    <w:rsid w:val="003208BB"/>
    <w:rsid w:val="00321CF2"/>
    <w:rsid w:val="003223DB"/>
    <w:rsid w:val="00322691"/>
    <w:rsid w:val="003233EF"/>
    <w:rsid w:val="0032478F"/>
    <w:rsid w:val="00324C77"/>
    <w:rsid w:val="0032547C"/>
    <w:rsid w:val="003257F9"/>
    <w:rsid w:val="00326BAE"/>
    <w:rsid w:val="003273EE"/>
    <w:rsid w:val="00330508"/>
    <w:rsid w:val="003305D3"/>
    <w:rsid w:val="00330AA6"/>
    <w:rsid w:val="00330FE8"/>
    <w:rsid w:val="0033177A"/>
    <w:rsid w:val="00332776"/>
    <w:rsid w:val="003330BF"/>
    <w:rsid w:val="00335F63"/>
    <w:rsid w:val="0033695A"/>
    <w:rsid w:val="003406A0"/>
    <w:rsid w:val="00341B25"/>
    <w:rsid w:val="00342342"/>
    <w:rsid w:val="003431AE"/>
    <w:rsid w:val="00343E37"/>
    <w:rsid w:val="00344052"/>
    <w:rsid w:val="00344F97"/>
    <w:rsid w:val="003450A9"/>
    <w:rsid w:val="003467AA"/>
    <w:rsid w:val="0034694C"/>
    <w:rsid w:val="00346F92"/>
    <w:rsid w:val="003479CE"/>
    <w:rsid w:val="00350D78"/>
    <w:rsid w:val="00352F8D"/>
    <w:rsid w:val="00354720"/>
    <w:rsid w:val="00356BD0"/>
    <w:rsid w:val="00357D28"/>
    <w:rsid w:val="00360CF7"/>
    <w:rsid w:val="003610B4"/>
    <w:rsid w:val="00361144"/>
    <w:rsid w:val="0036136D"/>
    <w:rsid w:val="0036173A"/>
    <w:rsid w:val="00361D6D"/>
    <w:rsid w:val="00362AD8"/>
    <w:rsid w:val="00363E10"/>
    <w:rsid w:val="00363E94"/>
    <w:rsid w:val="0036440C"/>
    <w:rsid w:val="003647A9"/>
    <w:rsid w:val="00364DC4"/>
    <w:rsid w:val="003664F5"/>
    <w:rsid w:val="00367090"/>
    <w:rsid w:val="00367155"/>
    <w:rsid w:val="003715A0"/>
    <w:rsid w:val="003744AC"/>
    <w:rsid w:val="00374FF1"/>
    <w:rsid w:val="003751F8"/>
    <w:rsid w:val="0037531B"/>
    <w:rsid w:val="00377DAC"/>
    <w:rsid w:val="003821F2"/>
    <w:rsid w:val="003826D5"/>
    <w:rsid w:val="0038288B"/>
    <w:rsid w:val="00382B3C"/>
    <w:rsid w:val="00382F9F"/>
    <w:rsid w:val="0038653A"/>
    <w:rsid w:val="00386786"/>
    <w:rsid w:val="00387388"/>
    <w:rsid w:val="00390936"/>
    <w:rsid w:val="00390CC9"/>
    <w:rsid w:val="00391431"/>
    <w:rsid w:val="00394228"/>
    <w:rsid w:val="003943E6"/>
    <w:rsid w:val="00394462"/>
    <w:rsid w:val="00394633"/>
    <w:rsid w:val="003A1110"/>
    <w:rsid w:val="003A1BD6"/>
    <w:rsid w:val="003A3393"/>
    <w:rsid w:val="003A4941"/>
    <w:rsid w:val="003A528D"/>
    <w:rsid w:val="003A5CEA"/>
    <w:rsid w:val="003A65CF"/>
    <w:rsid w:val="003A69F8"/>
    <w:rsid w:val="003A6A78"/>
    <w:rsid w:val="003A6F98"/>
    <w:rsid w:val="003A7205"/>
    <w:rsid w:val="003B06D6"/>
    <w:rsid w:val="003B0BE6"/>
    <w:rsid w:val="003B0D80"/>
    <w:rsid w:val="003B5522"/>
    <w:rsid w:val="003C17B5"/>
    <w:rsid w:val="003C3591"/>
    <w:rsid w:val="003C37E6"/>
    <w:rsid w:val="003C3A55"/>
    <w:rsid w:val="003C3D6A"/>
    <w:rsid w:val="003C3FA8"/>
    <w:rsid w:val="003C4AAA"/>
    <w:rsid w:val="003C4B8E"/>
    <w:rsid w:val="003C56FD"/>
    <w:rsid w:val="003C686A"/>
    <w:rsid w:val="003C7784"/>
    <w:rsid w:val="003C7CA5"/>
    <w:rsid w:val="003D03A9"/>
    <w:rsid w:val="003D170B"/>
    <w:rsid w:val="003D1AE5"/>
    <w:rsid w:val="003D237A"/>
    <w:rsid w:val="003D335F"/>
    <w:rsid w:val="003D3A2C"/>
    <w:rsid w:val="003D45E1"/>
    <w:rsid w:val="003D493F"/>
    <w:rsid w:val="003D52BC"/>
    <w:rsid w:val="003D5432"/>
    <w:rsid w:val="003D5E29"/>
    <w:rsid w:val="003D69F6"/>
    <w:rsid w:val="003D7580"/>
    <w:rsid w:val="003D767E"/>
    <w:rsid w:val="003D7FF3"/>
    <w:rsid w:val="003E2565"/>
    <w:rsid w:val="003E2955"/>
    <w:rsid w:val="003E3A93"/>
    <w:rsid w:val="003E460A"/>
    <w:rsid w:val="003E55DB"/>
    <w:rsid w:val="003E5912"/>
    <w:rsid w:val="003E6280"/>
    <w:rsid w:val="003E749A"/>
    <w:rsid w:val="003E7579"/>
    <w:rsid w:val="003E7953"/>
    <w:rsid w:val="003F259C"/>
    <w:rsid w:val="003F366F"/>
    <w:rsid w:val="003F367E"/>
    <w:rsid w:val="003F45CC"/>
    <w:rsid w:val="003F53F2"/>
    <w:rsid w:val="003F5A20"/>
    <w:rsid w:val="003F5E9D"/>
    <w:rsid w:val="003F62D3"/>
    <w:rsid w:val="003F6A5C"/>
    <w:rsid w:val="003F79EB"/>
    <w:rsid w:val="003F7ADA"/>
    <w:rsid w:val="00400659"/>
    <w:rsid w:val="004010FD"/>
    <w:rsid w:val="00401592"/>
    <w:rsid w:val="00401B9B"/>
    <w:rsid w:val="00401E6C"/>
    <w:rsid w:val="00403741"/>
    <w:rsid w:val="004039AC"/>
    <w:rsid w:val="004070CD"/>
    <w:rsid w:val="00407A6A"/>
    <w:rsid w:val="0041056A"/>
    <w:rsid w:val="004107FD"/>
    <w:rsid w:val="00411C39"/>
    <w:rsid w:val="00413F40"/>
    <w:rsid w:val="00414184"/>
    <w:rsid w:val="004143CF"/>
    <w:rsid w:val="00414675"/>
    <w:rsid w:val="004157D3"/>
    <w:rsid w:val="00415B1E"/>
    <w:rsid w:val="004164CE"/>
    <w:rsid w:val="00420295"/>
    <w:rsid w:val="00421814"/>
    <w:rsid w:val="00421880"/>
    <w:rsid w:val="004224CF"/>
    <w:rsid w:val="00422503"/>
    <w:rsid w:val="00422DF6"/>
    <w:rsid w:val="00423077"/>
    <w:rsid w:val="0042365F"/>
    <w:rsid w:val="004254F8"/>
    <w:rsid w:val="00426614"/>
    <w:rsid w:val="0043096E"/>
    <w:rsid w:val="004317F1"/>
    <w:rsid w:val="0043257C"/>
    <w:rsid w:val="00432CC1"/>
    <w:rsid w:val="004336FC"/>
    <w:rsid w:val="0043377C"/>
    <w:rsid w:val="00434284"/>
    <w:rsid w:val="00434784"/>
    <w:rsid w:val="00434BBF"/>
    <w:rsid w:val="00435E2F"/>
    <w:rsid w:val="00441FAD"/>
    <w:rsid w:val="00442893"/>
    <w:rsid w:val="0044357C"/>
    <w:rsid w:val="004435A2"/>
    <w:rsid w:val="00443700"/>
    <w:rsid w:val="00444225"/>
    <w:rsid w:val="0044542F"/>
    <w:rsid w:val="00446EF3"/>
    <w:rsid w:val="00447407"/>
    <w:rsid w:val="004475ED"/>
    <w:rsid w:val="00447F0C"/>
    <w:rsid w:val="00450EDD"/>
    <w:rsid w:val="004522B8"/>
    <w:rsid w:val="00452A95"/>
    <w:rsid w:val="00452C60"/>
    <w:rsid w:val="0045307A"/>
    <w:rsid w:val="00453DB5"/>
    <w:rsid w:val="00454EF5"/>
    <w:rsid w:val="00455C7E"/>
    <w:rsid w:val="0045611D"/>
    <w:rsid w:val="00456E63"/>
    <w:rsid w:val="00457867"/>
    <w:rsid w:val="004603A1"/>
    <w:rsid w:val="00460AE1"/>
    <w:rsid w:val="00460E3F"/>
    <w:rsid w:val="00461062"/>
    <w:rsid w:val="00461BDE"/>
    <w:rsid w:val="0046213B"/>
    <w:rsid w:val="0046216E"/>
    <w:rsid w:val="00463F0F"/>
    <w:rsid w:val="004645D7"/>
    <w:rsid w:val="004647FC"/>
    <w:rsid w:val="0046507E"/>
    <w:rsid w:val="0046522A"/>
    <w:rsid w:val="00465A11"/>
    <w:rsid w:val="00465B25"/>
    <w:rsid w:val="00465C9E"/>
    <w:rsid w:val="0046610E"/>
    <w:rsid w:val="00466E86"/>
    <w:rsid w:val="004673D9"/>
    <w:rsid w:val="00470017"/>
    <w:rsid w:val="0047060E"/>
    <w:rsid w:val="0047081D"/>
    <w:rsid w:val="0047134E"/>
    <w:rsid w:val="004716AC"/>
    <w:rsid w:val="0047435D"/>
    <w:rsid w:val="004753B7"/>
    <w:rsid w:val="00475A2F"/>
    <w:rsid w:val="004773B1"/>
    <w:rsid w:val="004803B2"/>
    <w:rsid w:val="004809A1"/>
    <w:rsid w:val="00480F9A"/>
    <w:rsid w:val="0048125C"/>
    <w:rsid w:val="0048260F"/>
    <w:rsid w:val="00482EB3"/>
    <w:rsid w:val="00483DE4"/>
    <w:rsid w:val="0048408F"/>
    <w:rsid w:val="004845A7"/>
    <w:rsid w:val="004846BC"/>
    <w:rsid w:val="00484F91"/>
    <w:rsid w:val="00485CF0"/>
    <w:rsid w:val="00491FAE"/>
    <w:rsid w:val="00492BFD"/>
    <w:rsid w:val="00494C16"/>
    <w:rsid w:val="0049506D"/>
    <w:rsid w:val="004952BB"/>
    <w:rsid w:val="00495387"/>
    <w:rsid w:val="00497767"/>
    <w:rsid w:val="00497820"/>
    <w:rsid w:val="00497A8E"/>
    <w:rsid w:val="00497B7C"/>
    <w:rsid w:val="004A2DF7"/>
    <w:rsid w:val="004A6235"/>
    <w:rsid w:val="004A662C"/>
    <w:rsid w:val="004A73AA"/>
    <w:rsid w:val="004A780A"/>
    <w:rsid w:val="004A79D8"/>
    <w:rsid w:val="004B18AD"/>
    <w:rsid w:val="004B1CB7"/>
    <w:rsid w:val="004B2024"/>
    <w:rsid w:val="004B26D5"/>
    <w:rsid w:val="004B3C36"/>
    <w:rsid w:val="004B454D"/>
    <w:rsid w:val="004B4E9E"/>
    <w:rsid w:val="004B607C"/>
    <w:rsid w:val="004B6D63"/>
    <w:rsid w:val="004B7F20"/>
    <w:rsid w:val="004C0CD7"/>
    <w:rsid w:val="004C1B43"/>
    <w:rsid w:val="004C2F70"/>
    <w:rsid w:val="004C30D0"/>
    <w:rsid w:val="004C3DD5"/>
    <w:rsid w:val="004C5CDA"/>
    <w:rsid w:val="004C5E0F"/>
    <w:rsid w:val="004C7B37"/>
    <w:rsid w:val="004C7E37"/>
    <w:rsid w:val="004D0405"/>
    <w:rsid w:val="004D075B"/>
    <w:rsid w:val="004D1D93"/>
    <w:rsid w:val="004D211E"/>
    <w:rsid w:val="004D2962"/>
    <w:rsid w:val="004D356B"/>
    <w:rsid w:val="004D37A7"/>
    <w:rsid w:val="004D41F9"/>
    <w:rsid w:val="004D4B5F"/>
    <w:rsid w:val="004D6597"/>
    <w:rsid w:val="004E1916"/>
    <w:rsid w:val="004E250F"/>
    <w:rsid w:val="004E2F14"/>
    <w:rsid w:val="004E316C"/>
    <w:rsid w:val="004E68D1"/>
    <w:rsid w:val="004E7CB3"/>
    <w:rsid w:val="004E7D4B"/>
    <w:rsid w:val="004E7E55"/>
    <w:rsid w:val="004F27F2"/>
    <w:rsid w:val="004F3EC5"/>
    <w:rsid w:val="004F4E76"/>
    <w:rsid w:val="004F634F"/>
    <w:rsid w:val="004F69FB"/>
    <w:rsid w:val="004F7F70"/>
    <w:rsid w:val="00500026"/>
    <w:rsid w:val="00501014"/>
    <w:rsid w:val="00501380"/>
    <w:rsid w:val="005017F3"/>
    <w:rsid w:val="00502058"/>
    <w:rsid w:val="00502E29"/>
    <w:rsid w:val="00503A6D"/>
    <w:rsid w:val="00505BD9"/>
    <w:rsid w:val="00506459"/>
    <w:rsid w:val="005067B1"/>
    <w:rsid w:val="00507073"/>
    <w:rsid w:val="00507158"/>
    <w:rsid w:val="0050785B"/>
    <w:rsid w:val="005102A2"/>
    <w:rsid w:val="00510391"/>
    <w:rsid w:val="00510808"/>
    <w:rsid w:val="0051756D"/>
    <w:rsid w:val="005200A1"/>
    <w:rsid w:val="00521577"/>
    <w:rsid w:val="00521776"/>
    <w:rsid w:val="00522751"/>
    <w:rsid w:val="00522A3F"/>
    <w:rsid w:val="00523984"/>
    <w:rsid w:val="00524A90"/>
    <w:rsid w:val="00524D93"/>
    <w:rsid w:val="00525AD8"/>
    <w:rsid w:val="0052603E"/>
    <w:rsid w:val="005270E9"/>
    <w:rsid w:val="00527263"/>
    <w:rsid w:val="00527ABD"/>
    <w:rsid w:val="00527CB8"/>
    <w:rsid w:val="00527E32"/>
    <w:rsid w:val="0053281E"/>
    <w:rsid w:val="005329C2"/>
    <w:rsid w:val="00532EA0"/>
    <w:rsid w:val="00533BFC"/>
    <w:rsid w:val="0053490F"/>
    <w:rsid w:val="005361D2"/>
    <w:rsid w:val="0053683E"/>
    <w:rsid w:val="0053732E"/>
    <w:rsid w:val="00537551"/>
    <w:rsid w:val="005376BC"/>
    <w:rsid w:val="00537995"/>
    <w:rsid w:val="005402A2"/>
    <w:rsid w:val="0054071A"/>
    <w:rsid w:val="00540B4D"/>
    <w:rsid w:val="0054234C"/>
    <w:rsid w:val="005453EC"/>
    <w:rsid w:val="00550CD2"/>
    <w:rsid w:val="00550F69"/>
    <w:rsid w:val="00551EF6"/>
    <w:rsid w:val="00552658"/>
    <w:rsid w:val="00552DBC"/>
    <w:rsid w:val="00553B99"/>
    <w:rsid w:val="005543FF"/>
    <w:rsid w:val="0055458B"/>
    <w:rsid w:val="005549B6"/>
    <w:rsid w:val="005561EF"/>
    <w:rsid w:val="005573AF"/>
    <w:rsid w:val="00560FCE"/>
    <w:rsid w:val="00565043"/>
    <w:rsid w:val="0056685D"/>
    <w:rsid w:val="005673D8"/>
    <w:rsid w:val="005677AC"/>
    <w:rsid w:val="00567AE4"/>
    <w:rsid w:val="00571FA7"/>
    <w:rsid w:val="00572C20"/>
    <w:rsid w:val="00573FD8"/>
    <w:rsid w:val="005742AB"/>
    <w:rsid w:val="0057620B"/>
    <w:rsid w:val="00582FA8"/>
    <w:rsid w:val="005833D0"/>
    <w:rsid w:val="005845ED"/>
    <w:rsid w:val="0058540B"/>
    <w:rsid w:val="00585528"/>
    <w:rsid w:val="00585EFB"/>
    <w:rsid w:val="0058648F"/>
    <w:rsid w:val="00587207"/>
    <w:rsid w:val="0058730E"/>
    <w:rsid w:val="005875FD"/>
    <w:rsid w:val="0059041B"/>
    <w:rsid w:val="005906D3"/>
    <w:rsid w:val="005912ED"/>
    <w:rsid w:val="005929F0"/>
    <w:rsid w:val="00592E3D"/>
    <w:rsid w:val="00595375"/>
    <w:rsid w:val="0059630C"/>
    <w:rsid w:val="005A0A4B"/>
    <w:rsid w:val="005A0E1F"/>
    <w:rsid w:val="005A0E40"/>
    <w:rsid w:val="005A1D4E"/>
    <w:rsid w:val="005A28E6"/>
    <w:rsid w:val="005A2946"/>
    <w:rsid w:val="005A3923"/>
    <w:rsid w:val="005A486D"/>
    <w:rsid w:val="005A65E4"/>
    <w:rsid w:val="005A75F8"/>
    <w:rsid w:val="005A79B1"/>
    <w:rsid w:val="005A7FAE"/>
    <w:rsid w:val="005B0630"/>
    <w:rsid w:val="005B075B"/>
    <w:rsid w:val="005B282B"/>
    <w:rsid w:val="005B2C4C"/>
    <w:rsid w:val="005B2EEB"/>
    <w:rsid w:val="005B395A"/>
    <w:rsid w:val="005B4C1E"/>
    <w:rsid w:val="005B4FC9"/>
    <w:rsid w:val="005B55C4"/>
    <w:rsid w:val="005B629C"/>
    <w:rsid w:val="005C0A3D"/>
    <w:rsid w:val="005C156F"/>
    <w:rsid w:val="005C20D0"/>
    <w:rsid w:val="005C2798"/>
    <w:rsid w:val="005C4BEB"/>
    <w:rsid w:val="005C4F19"/>
    <w:rsid w:val="005C520D"/>
    <w:rsid w:val="005C5401"/>
    <w:rsid w:val="005C6010"/>
    <w:rsid w:val="005C6386"/>
    <w:rsid w:val="005C6A73"/>
    <w:rsid w:val="005D0612"/>
    <w:rsid w:val="005D094A"/>
    <w:rsid w:val="005D32B8"/>
    <w:rsid w:val="005D359E"/>
    <w:rsid w:val="005D37CF"/>
    <w:rsid w:val="005D3DCD"/>
    <w:rsid w:val="005D4C2B"/>
    <w:rsid w:val="005D6E71"/>
    <w:rsid w:val="005D71D2"/>
    <w:rsid w:val="005E0DAC"/>
    <w:rsid w:val="005E17F0"/>
    <w:rsid w:val="005E3F22"/>
    <w:rsid w:val="005E41F9"/>
    <w:rsid w:val="005E5BB5"/>
    <w:rsid w:val="005E6114"/>
    <w:rsid w:val="005E6537"/>
    <w:rsid w:val="005E69C8"/>
    <w:rsid w:val="005E6B8C"/>
    <w:rsid w:val="005E734C"/>
    <w:rsid w:val="005E7E11"/>
    <w:rsid w:val="005F01AF"/>
    <w:rsid w:val="005F0703"/>
    <w:rsid w:val="005F0A36"/>
    <w:rsid w:val="005F0A49"/>
    <w:rsid w:val="005F151F"/>
    <w:rsid w:val="005F306B"/>
    <w:rsid w:val="005F3332"/>
    <w:rsid w:val="005F5BE4"/>
    <w:rsid w:val="005F5EC9"/>
    <w:rsid w:val="005F5FBE"/>
    <w:rsid w:val="00600083"/>
    <w:rsid w:val="006013CF"/>
    <w:rsid w:val="00602930"/>
    <w:rsid w:val="00604C89"/>
    <w:rsid w:val="0061044B"/>
    <w:rsid w:val="00610F6E"/>
    <w:rsid w:val="006112B6"/>
    <w:rsid w:val="00611801"/>
    <w:rsid w:val="006131BC"/>
    <w:rsid w:val="00613307"/>
    <w:rsid w:val="00613CA4"/>
    <w:rsid w:val="00615348"/>
    <w:rsid w:val="00615A15"/>
    <w:rsid w:val="00615C3A"/>
    <w:rsid w:val="006175B1"/>
    <w:rsid w:val="00617A34"/>
    <w:rsid w:val="00622017"/>
    <w:rsid w:val="00622028"/>
    <w:rsid w:val="00625A66"/>
    <w:rsid w:val="00626F85"/>
    <w:rsid w:val="0062788D"/>
    <w:rsid w:val="00627AD3"/>
    <w:rsid w:val="0063015C"/>
    <w:rsid w:val="00630821"/>
    <w:rsid w:val="0063295E"/>
    <w:rsid w:val="00634609"/>
    <w:rsid w:val="00634D77"/>
    <w:rsid w:val="00634ED7"/>
    <w:rsid w:val="00634FB4"/>
    <w:rsid w:val="006367D0"/>
    <w:rsid w:val="0063682E"/>
    <w:rsid w:val="00640A7C"/>
    <w:rsid w:val="00641CF3"/>
    <w:rsid w:val="00642570"/>
    <w:rsid w:val="00644091"/>
    <w:rsid w:val="006501C3"/>
    <w:rsid w:val="006507B8"/>
    <w:rsid w:val="006514CC"/>
    <w:rsid w:val="006525DB"/>
    <w:rsid w:val="006555C7"/>
    <w:rsid w:val="00655973"/>
    <w:rsid w:val="00655B81"/>
    <w:rsid w:val="00656578"/>
    <w:rsid w:val="00656819"/>
    <w:rsid w:val="006604E7"/>
    <w:rsid w:val="0066154C"/>
    <w:rsid w:val="006641FE"/>
    <w:rsid w:val="006649FB"/>
    <w:rsid w:val="00664FD7"/>
    <w:rsid w:val="00666100"/>
    <w:rsid w:val="006661DA"/>
    <w:rsid w:val="00666F03"/>
    <w:rsid w:val="00667887"/>
    <w:rsid w:val="00667EDB"/>
    <w:rsid w:val="0067048C"/>
    <w:rsid w:val="006709C0"/>
    <w:rsid w:val="0067109A"/>
    <w:rsid w:val="006732F9"/>
    <w:rsid w:val="006770FA"/>
    <w:rsid w:val="006779DF"/>
    <w:rsid w:val="00680819"/>
    <w:rsid w:val="00680AD9"/>
    <w:rsid w:val="0068199B"/>
    <w:rsid w:val="00681BFC"/>
    <w:rsid w:val="006829E2"/>
    <w:rsid w:val="00682A55"/>
    <w:rsid w:val="00682BCB"/>
    <w:rsid w:val="00683AEC"/>
    <w:rsid w:val="00684D62"/>
    <w:rsid w:val="00686803"/>
    <w:rsid w:val="0069065D"/>
    <w:rsid w:val="00690756"/>
    <w:rsid w:val="00691503"/>
    <w:rsid w:val="006940EE"/>
    <w:rsid w:val="0069524B"/>
    <w:rsid w:val="00695694"/>
    <w:rsid w:val="00696DF8"/>
    <w:rsid w:val="006A00C0"/>
    <w:rsid w:val="006A11B0"/>
    <w:rsid w:val="006A1E29"/>
    <w:rsid w:val="006A2895"/>
    <w:rsid w:val="006A28D8"/>
    <w:rsid w:val="006A4301"/>
    <w:rsid w:val="006A4F20"/>
    <w:rsid w:val="006A5795"/>
    <w:rsid w:val="006A5C4E"/>
    <w:rsid w:val="006A603B"/>
    <w:rsid w:val="006A640B"/>
    <w:rsid w:val="006A757E"/>
    <w:rsid w:val="006A7AB8"/>
    <w:rsid w:val="006B13B9"/>
    <w:rsid w:val="006B2154"/>
    <w:rsid w:val="006B282D"/>
    <w:rsid w:val="006B2DC2"/>
    <w:rsid w:val="006B3090"/>
    <w:rsid w:val="006B3E4F"/>
    <w:rsid w:val="006B41C2"/>
    <w:rsid w:val="006B545B"/>
    <w:rsid w:val="006B622E"/>
    <w:rsid w:val="006B711B"/>
    <w:rsid w:val="006C1235"/>
    <w:rsid w:val="006C1D86"/>
    <w:rsid w:val="006C2790"/>
    <w:rsid w:val="006C425A"/>
    <w:rsid w:val="006C4A2D"/>
    <w:rsid w:val="006C5804"/>
    <w:rsid w:val="006C581C"/>
    <w:rsid w:val="006C5EB7"/>
    <w:rsid w:val="006C5EF1"/>
    <w:rsid w:val="006C6026"/>
    <w:rsid w:val="006C73C1"/>
    <w:rsid w:val="006D0094"/>
    <w:rsid w:val="006D0D0B"/>
    <w:rsid w:val="006D0FC8"/>
    <w:rsid w:val="006D0FEE"/>
    <w:rsid w:val="006D2537"/>
    <w:rsid w:val="006D2EE4"/>
    <w:rsid w:val="006D431B"/>
    <w:rsid w:val="006D4F99"/>
    <w:rsid w:val="006D5232"/>
    <w:rsid w:val="006D6084"/>
    <w:rsid w:val="006D6A67"/>
    <w:rsid w:val="006D7B7A"/>
    <w:rsid w:val="006D7BDB"/>
    <w:rsid w:val="006E0265"/>
    <w:rsid w:val="006E0F32"/>
    <w:rsid w:val="006E0FDC"/>
    <w:rsid w:val="006E22A8"/>
    <w:rsid w:val="006E2409"/>
    <w:rsid w:val="006E47FF"/>
    <w:rsid w:val="006E4C24"/>
    <w:rsid w:val="006E4DFC"/>
    <w:rsid w:val="006E5065"/>
    <w:rsid w:val="006E50CD"/>
    <w:rsid w:val="006E58ED"/>
    <w:rsid w:val="006E6925"/>
    <w:rsid w:val="006E6E61"/>
    <w:rsid w:val="006F0D87"/>
    <w:rsid w:val="006F281E"/>
    <w:rsid w:val="006F2E1E"/>
    <w:rsid w:val="006F45CC"/>
    <w:rsid w:val="006F6A97"/>
    <w:rsid w:val="006F7310"/>
    <w:rsid w:val="006F7C22"/>
    <w:rsid w:val="00700629"/>
    <w:rsid w:val="00702CFC"/>
    <w:rsid w:val="007040FB"/>
    <w:rsid w:val="0070412D"/>
    <w:rsid w:val="00704B31"/>
    <w:rsid w:val="00704B33"/>
    <w:rsid w:val="00704CA8"/>
    <w:rsid w:val="00704FD2"/>
    <w:rsid w:val="00705941"/>
    <w:rsid w:val="00707515"/>
    <w:rsid w:val="007100AD"/>
    <w:rsid w:val="0071052E"/>
    <w:rsid w:val="00710A4D"/>
    <w:rsid w:val="00710E83"/>
    <w:rsid w:val="00711A6B"/>
    <w:rsid w:val="00711EC9"/>
    <w:rsid w:val="00711FB9"/>
    <w:rsid w:val="0071425E"/>
    <w:rsid w:val="00714527"/>
    <w:rsid w:val="00714578"/>
    <w:rsid w:val="00714956"/>
    <w:rsid w:val="0071600A"/>
    <w:rsid w:val="00716012"/>
    <w:rsid w:val="0071658B"/>
    <w:rsid w:val="00716E07"/>
    <w:rsid w:val="00721837"/>
    <w:rsid w:val="007226C7"/>
    <w:rsid w:val="007245C6"/>
    <w:rsid w:val="00724A74"/>
    <w:rsid w:val="00725C10"/>
    <w:rsid w:val="00726812"/>
    <w:rsid w:val="007271E4"/>
    <w:rsid w:val="0072770A"/>
    <w:rsid w:val="00727B14"/>
    <w:rsid w:val="007304A7"/>
    <w:rsid w:val="00730FF8"/>
    <w:rsid w:val="0073165B"/>
    <w:rsid w:val="0073211E"/>
    <w:rsid w:val="0073213B"/>
    <w:rsid w:val="007337E4"/>
    <w:rsid w:val="007348E9"/>
    <w:rsid w:val="00735686"/>
    <w:rsid w:val="00735962"/>
    <w:rsid w:val="00736228"/>
    <w:rsid w:val="00736F05"/>
    <w:rsid w:val="0073713E"/>
    <w:rsid w:val="00737308"/>
    <w:rsid w:val="00737B94"/>
    <w:rsid w:val="00740FC4"/>
    <w:rsid w:val="00741231"/>
    <w:rsid w:val="0074208C"/>
    <w:rsid w:val="0074516F"/>
    <w:rsid w:val="007465F0"/>
    <w:rsid w:val="0074672C"/>
    <w:rsid w:val="007477AD"/>
    <w:rsid w:val="007508CC"/>
    <w:rsid w:val="00750B4C"/>
    <w:rsid w:val="00751CB9"/>
    <w:rsid w:val="007547C8"/>
    <w:rsid w:val="00755B97"/>
    <w:rsid w:val="00756885"/>
    <w:rsid w:val="0075692C"/>
    <w:rsid w:val="00756B28"/>
    <w:rsid w:val="0075715D"/>
    <w:rsid w:val="00757B91"/>
    <w:rsid w:val="00760191"/>
    <w:rsid w:val="00761A67"/>
    <w:rsid w:val="00763A19"/>
    <w:rsid w:val="00763E97"/>
    <w:rsid w:val="00764B1A"/>
    <w:rsid w:val="00764CF9"/>
    <w:rsid w:val="00764D3D"/>
    <w:rsid w:val="00764D43"/>
    <w:rsid w:val="007665F4"/>
    <w:rsid w:val="00770949"/>
    <w:rsid w:val="00770A96"/>
    <w:rsid w:val="00771CC9"/>
    <w:rsid w:val="00773D64"/>
    <w:rsid w:val="00775835"/>
    <w:rsid w:val="00775939"/>
    <w:rsid w:val="00775D87"/>
    <w:rsid w:val="007762D2"/>
    <w:rsid w:val="00776C2A"/>
    <w:rsid w:val="00776C6B"/>
    <w:rsid w:val="00776ECD"/>
    <w:rsid w:val="007802E9"/>
    <w:rsid w:val="00782DD2"/>
    <w:rsid w:val="0078372F"/>
    <w:rsid w:val="007845DF"/>
    <w:rsid w:val="0078614F"/>
    <w:rsid w:val="0078664E"/>
    <w:rsid w:val="00786C88"/>
    <w:rsid w:val="00786CFA"/>
    <w:rsid w:val="007876C7"/>
    <w:rsid w:val="007903A6"/>
    <w:rsid w:val="007911B5"/>
    <w:rsid w:val="0079170C"/>
    <w:rsid w:val="007932BF"/>
    <w:rsid w:val="0079351C"/>
    <w:rsid w:val="00793BC9"/>
    <w:rsid w:val="00794972"/>
    <w:rsid w:val="007949E5"/>
    <w:rsid w:val="00795323"/>
    <w:rsid w:val="007955B3"/>
    <w:rsid w:val="00795D83"/>
    <w:rsid w:val="00795D8A"/>
    <w:rsid w:val="00795FEF"/>
    <w:rsid w:val="007968D7"/>
    <w:rsid w:val="00797654"/>
    <w:rsid w:val="007A06AD"/>
    <w:rsid w:val="007A413F"/>
    <w:rsid w:val="007A49F5"/>
    <w:rsid w:val="007A4ED1"/>
    <w:rsid w:val="007A68C5"/>
    <w:rsid w:val="007A6B75"/>
    <w:rsid w:val="007B0297"/>
    <w:rsid w:val="007B0A97"/>
    <w:rsid w:val="007B0C77"/>
    <w:rsid w:val="007B0E3E"/>
    <w:rsid w:val="007B2316"/>
    <w:rsid w:val="007B315D"/>
    <w:rsid w:val="007B3939"/>
    <w:rsid w:val="007B545D"/>
    <w:rsid w:val="007B65F1"/>
    <w:rsid w:val="007B6C5E"/>
    <w:rsid w:val="007C0F21"/>
    <w:rsid w:val="007C1174"/>
    <w:rsid w:val="007C21BD"/>
    <w:rsid w:val="007C21E7"/>
    <w:rsid w:val="007C32B0"/>
    <w:rsid w:val="007C3475"/>
    <w:rsid w:val="007C3772"/>
    <w:rsid w:val="007C3785"/>
    <w:rsid w:val="007C46A2"/>
    <w:rsid w:val="007C4722"/>
    <w:rsid w:val="007C4FB6"/>
    <w:rsid w:val="007C513B"/>
    <w:rsid w:val="007C55AC"/>
    <w:rsid w:val="007C5A27"/>
    <w:rsid w:val="007C7532"/>
    <w:rsid w:val="007C78B8"/>
    <w:rsid w:val="007D0395"/>
    <w:rsid w:val="007D224A"/>
    <w:rsid w:val="007D3190"/>
    <w:rsid w:val="007D43A5"/>
    <w:rsid w:val="007D57B8"/>
    <w:rsid w:val="007D651D"/>
    <w:rsid w:val="007D6E01"/>
    <w:rsid w:val="007E0A49"/>
    <w:rsid w:val="007E230A"/>
    <w:rsid w:val="007E2AFE"/>
    <w:rsid w:val="007E44BC"/>
    <w:rsid w:val="007E477A"/>
    <w:rsid w:val="007E4DAE"/>
    <w:rsid w:val="007E5454"/>
    <w:rsid w:val="007E5B56"/>
    <w:rsid w:val="007E64BB"/>
    <w:rsid w:val="007F0296"/>
    <w:rsid w:val="007F0750"/>
    <w:rsid w:val="007F085B"/>
    <w:rsid w:val="007F088E"/>
    <w:rsid w:val="007F0C4E"/>
    <w:rsid w:val="007F0C56"/>
    <w:rsid w:val="007F15D3"/>
    <w:rsid w:val="007F2446"/>
    <w:rsid w:val="007F2694"/>
    <w:rsid w:val="007F3828"/>
    <w:rsid w:val="007F5799"/>
    <w:rsid w:val="007F6647"/>
    <w:rsid w:val="007F7517"/>
    <w:rsid w:val="00800085"/>
    <w:rsid w:val="0080016C"/>
    <w:rsid w:val="008008D7"/>
    <w:rsid w:val="00801C4D"/>
    <w:rsid w:val="00802C53"/>
    <w:rsid w:val="00802E96"/>
    <w:rsid w:val="0080386D"/>
    <w:rsid w:val="00804579"/>
    <w:rsid w:val="008062D4"/>
    <w:rsid w:val="00807334"/>
    <w:rsid w:val="008105D2"/>
    <w:rsid w:val="0081066D"/>
    <w:rsid w:val="00810A22"/>
    <w:rsid w:val="00811029"/>
    <w:rsid w:val="0081151C"/>
    <w:rsid w:val="008130E5"/>
    <w:rsid w:val="0081362D"/>
    <w:rsid w:val="00813680"/>
    <w:rsid w:val="00813F8E"/>
    <w:rsid w:val="00813F9E"/>
    <w:rsid w:val="008152F5"/>
    <w:rsid w:val="00817125"/>
    <w:rsid w:val="00817D8F"/>
    <w:rsid w:val="008204E0"/>
    <w:rsid w:val="00820E7D"/>
    <w:rsid w:val="008216E0"/>
    <w:rsid w:val="008218F9"/>
    <w:rsid w:val="00821B8F"/>
    <w:rsid w:val="00822985"/>
    <w:rsid w:val="00822DD3"/>
    <w:rsid w:val="0082488A"/>
    <w:rsid w:val="008249E3"/>
    <w:rsid w:val="00824A5C"/>
    <w:rsid w:val="008253AC"/>
    <w:rsid w:val="008255F3"/>
    <w:rsid w:val="00825EFB"/>
    <w:rsid w:val="008315DC"/>
    <w:rsid w:val="00831928"/>
    <w:rsid w:val="00831B52"/>
    <w:rsid w:val="00832855"/>
    <w:rsid w:val="00835687"/>
    <w:rsid w:val="0083588B"/>
    <w:rsid w:val="00837463"/>
    <w:rsid w:val="00837698"/>
    <w:rsid w:val="0084051B"/>
    <w:rsid w:val="00840689"/>
    <w:rsid w:val="00841896"/>
    <w:rsid w:val="00841C22"/>
    <w:rsid w:val="008423F1"/>
    <w:rsid w:val="008429A4"/>
    <w:rsid w:val="00845C10"/>
    <w:rsid w:val="00846418"/>
    <w:rsid w:val="00846BCE"/>
    <w:rsid w:val="008477F6"/>
    <w:rsid w:val="00847852"/>
    <w:rsid w:val="0085202E"/>
    <w:rsid w:val="008528EA"/>
    <w:rsid w:val="00852DDF"/>
    <w:rsid w:val="00853524"/>
    <w:rsid w:val="00853A80"/>
    <w:rsid w:val="0085489B"/>
    <w:rsid w:val="00855995"/>
    <w:rsid w:val="00855C4A"/>
    <w:rsid w:val="008575B2"/>
    <w:rsid w:val="008606DA"/>
    <w:rsid w:val="00861728"/>
    <w:rsid w:val="00861FE4"/>
    <w:rsid w:val="0086220C"/>
    <w:rsid w:val="00863642"/>
    <w:rsid w:val="00864508"/>
    <w:rsid w:val="00864762"/>
    <w:rsid w:val="00865764"/>
    <w:rsid w:val="00867000"/>
    <w:rsid w:val="00870724"/>
    <w:rsid w:val="00874012"/>
    <w:rsid w:val="00874594"/>
    <w:rsid w:val="008752A8"/>
    <w:rsid w:val="00875A0F"/>
    <w:rsid w:val="008807BF"/>
    <w:rsid w:val="0088092D"/>
    <w:rsid w:val="00880B51"/>
    <w:rsid w:val="0088231D"/>
    <w:rsid w:val="00882761"/>
    <w:rsid w:val="00882883"/>
    <w:rsid w:val="00883158"/>
    <w:rsid w:val="00883ABD"/>
    <w:rsid w:val="00883EE3"/>
    <w:rsid w:val="008842BF"/>
    <w:rsid w:val="00884750"/>
    <w:rsid w:val="00884D55"/>
    <w:rsid w:val="008852D9"/>
    <w:rsid w:val="0088537B"/>
    <w:rsid w:val="008907B4"/>
    <w:rsid w:val="00890831"/>
    <w:rsid w:val="00891314"/>
    <w:rsid w:val="008913C2"/>
    <w:rsid w:val="00891FC4"/>
    <w:rsid w:val="00894142"/>
    <w:rsid w:val="00894978"/>
    <w:rsid w:val="0089514F"/>
    <w:rsid w:val="00897D64"/>
    <w:rsid w:val="008A0C29"/>
    <w:rsid w:val="008A13DA"/>
    <w:rsid w:val="008A1583"/>
    <w:rsid w:val="008A5289"/>
    <w:rsid w:val="008A531D"/>
    <w:rsid w:val="008A6CC6"/>
    <w:rsid w:val="008B3D3A"/>
    <w:rsid w:val="008B7399"/>
    <w:rsid w:val="008B768D"/>
    <w:rsid w:val="008C0039"/>
    <w:rsid w:val="008C0765"/>
    <w:rsid w:val="008C0779"/>
    <w:rsid w:val="008C12F3"/>
    <w:rsid w:val="008C1538"/>
    <w:rsid w:val="008C31D9"/>
    <w:rsid w:val="008C406B"/>
    <w:rsid w:val="008C53FC"/>
    <w:rsid w:val="008C5C69"/>
    <w:rsid w:val="008C66DD"/>
    <w:rsid w:val="008C6A48"/>
    <w:rsid w:val="008C78CB"/>
    <w:rsid w:val="008D0DCA"/>
    <w:rsid w:val="008D1835"/>
    <w:rsid w:val="008D1E16"/>
    <w:rsid w:val="008D30E2"/>
    <w:rsid w:val="008D3B64"/>
    <w:rsid w:val="008D4337"/>
    <w:rsid w:val="008D74F3"/>
    <w:rsid w:val="008D782F"/>
    <w:rsid w:val="008D7D9C"/>
    <w:rsid w:val="008E1021"/>
    <w:rsid w:val="008E1088"/>
    <w:rsid w:val="008E14C3"/>
    <w:rsid w:val="008E29B9"/>
    <w:rsid w:val="008E354D"/>
    <w:rsid w:val="008E5EFE"/>
    <w:rsid w:val="008E6B08"/>
    <w:rsid w:val="008E76C6"/>
    <w:rsid w:val="008F0413"/>
    <w:rsid w:val="008F057D"/>
    <w:rsid w:val="008F08D6"/>
    <w:rsid w:val="008F0FAE"/>
    <w:rsid w:val="008F1B41"/>
    <w:rsid w:val="008F1EB3"/>
    <w:rsid w:val="008F1F52"/>
    <w:rsid w:val="008F3DBE"/>
    <w:rsid w:val="008F4303"/>
    <w:rsid w:val="008F64D2"/>
    <w:rsid w:val="008F6687"/>
    <w:rsid w:val="008F67C3"/>
    <w:rsid w:val="008F7985"/>
    <w:rsid w:val="00900C1F"/>
    <w:rsid w:val="00902580"/>
    <w:rsid w:val="00903AB6"/>
    <w:rsid w:val="00904339"/>
    <w:rsid w:val="00905437"/>
    <w:rsid w:val="0090616F"/>
    <w:rsid w:val="00906588"/>
    <w:rsid w:val="00906E0A"/>
    <w:rsid w:val="009079DF"/>
    <w:rsid w:val="009100D4"/>
    <w:rsid w:val="00910245"/>
    <w:rsid w:val="00910703"/>
    <w:rsid w:val="009126AC"/>
    <w:rsid w:val="009146DD"/>
    <w:rsid w:val="0091485E"/>
    <w:rsid w:val="00914AA7"/>
    <w:rsid w:val="00914C49"/>
    <w:rsid w:val="00914E9E"/>
    <w:rsid w:val="0091511D"/>
    <w:rsid w:val="00916223"/>
    <w:rsid w:val="00916802"/>
    <w:rsid w:val="00917DFB"/>
    <w:rsid w:val="0092289B"/>
    <w:rsid w:val="00922CF0"/>
    <w:rsid w:val="009230BE"/>
    <w:rsid w:val="00923F4D"/>
    <w:rsid w:val="009247B1"/>
    <w:rsid w:val="00925248"/>
    <w:rsid w:val="00925298"/>
    <w:rsid w:val="00925BD0"/>
    <w:rsid w:val="00926342"/>
    <w:rsid w:val="009307F0"/>
    <w:rsid w:val="00931441"/>
    <w:rsid w:val="00931D90"/>
    <w:rsid w:val="0093205F"/>
    <w:rsid w:val="00933404"/>
    <w:rsid w:val="00934044"/>
    <w:rsid w:val="009357FE"/>
    <w:rsid w:val="009374A7"/>
    <w:rsid w:val="009376C1"/>
    <w:rsid w:val="0094099C"/>
    <w:rsid w:val="00941FB2"/>
    <w:rsid w:val="00942BDD"/>
    <w:rsid w:val="00946B3B"/>
    <w:rsid w:val="0095100B"/>
    <w:rsid w:val="00952546"/>
    <w:rsid w:val="00952A26"/>
    <w:rsid w:val="00952A48"/>
    <w:rsid w:val="00952FA8"/>
    <w:rsid w:val="00953034"/>
    <w:rsid w:val="00954C5C"/>
    <w:rsid w:val="00954C7D"/>
    <w:rsid w:val="009557E4"/>
    <w:rsid w:val="009559F3"/>
    <w:rsid w:val="00956E64"/>
    <w:rsid w:val="00960042"/>
    <w:rsid w:val="00960A72"/>
    <w:rsid w:val="00961BBA"/>
    <w:rsid w:val="00962A02"/>
    <w:rsid w:val="00962D3E"/>
    <w:rsid w:val="00962FCB"/>
    <w:rsid w:val="0096304A"/>
    <w:rsid w:val="009644BD"/>
    <w:rsid w:val="0096631F"/>
    <w:rsid w:val="0096728A"/>
    <w:rsid w:val="00967A1D"/>
    <w:rsid w:val="00972626"/>
    <w:rsid w:val="00973C12"/>
    <w:rsid w:val="009748B9"/>
    <w:rsid w:val="00974952"/>
    <w:rsid w:val="00975CF6"/>
    <w:rsid w:val="00975DC8"/>
    <w:rsid w:val="00976760"/>
    <w:rsid w:val="00976814"/>
    <w:rsid w:val="00976E34"/>
    <w:rsid w:val="00976FBA"/>
    <w:rsid w:val="00977293"/>
    <w:rsid w:val="00980649"/>
    <w:rsid w:val="00980884"/>
    <w:rsid w:val="009816C9"/>
    <w:rsid w:val="009834B3"/>
    <w:rsid w:val="00983994"/>
    <w:rsid w:val="0098542D"/>
    <w:rsid w:val="00985B57"/>
    <w:rsid w:val="00985F25"/>
    <w:rsid w:val="00986537"/>
    <w:rsid w:val="009872CC"/>
    <w:rsid w:val="00991FDD"/>
    <w:rsid w:val="00992EFD"/>
    <w:rsid w:val="009939FB"/>
    <w:rsid w:val="00995A52"/>
    <w:rsid w:val="00995D9E"/>
    <w:rsid w:val="00996DD7"/>
    <w:rsid w:val="0099711D"/>
    <w:rsid w:val="00997EBE"/>
    <w:rsid w:val="009A0480"/>
    <w:rsid w:val="009A0595"/>
    <w:rsid w:val="009A0863"/>
    <w:rsid w:val="009A1769"/>
    <w:rsid w:val="009A1ECA"/>
    <w:rsid w:val="009A34D5"/>
    <w:rsid w:val="009A39B8"/>
    <w:rsid w:val="009A4142"/>
    <w:rsid w:val="009A42B6"/>
    <w:rsid w:val="009A5316"/>
    <w:rsid w:val="009A7AA5"/>
    <w:rsid w:val="009B1490"/>
    <w:rsid w:val="009B159A"/>
    <w:rsid w:val="009B171E"/>
    <w:rsid w:val="009B27C9"/>
    <w:rsid w:val="009B37A0"/>
    <w:rsid w:val="009B3A49"/>
    <w:rsid w:val="009B46D9"/>
    <w:rsid w:val="009B4B7B"/>
    <w:rsid w:val="009B512B"/>
    <w:rsid w:val="009B6517"/>
    <w:rsid w:val="009C062D"/>
    <w:rsid w:val="009C0A69"/>
    <w:rsid w:val="009C1DD6"/>
    <w:rsid w:val="009C4B34"/>
    <w:rsid w:val="009C4ECF"/>
    <w:rsid w:val="009C582E"/>
    <w:rsid w:val="009C7486"/>
    <w:rsid w:val="009C7579"/>
    <w:rsid w:val="009D0EAD"/>
    <w:rsid w:val="009D2326"/>
    <w:rsid w:val="009D3041"/>
    <w:rsid w:val="009D35FD"/>
    <w:rsid w:val="009E2E57"/>
    <w:rsid w:val="009E3504"/>
    <w:rsid w:val="009E3BCE"/>
    <w:rsid w:val="009E58A5"/>
    <w:rsid w:val="009E682F"/>
    <w:rsid w:val="009F0287"/>
    <w:rsid w:val="009F08B8"/>
    <w:rsid w:val="009F2032"/>
    <w:rsid w:val="009F2B58"/>
    <w:rsid w:val="009F3842"/>
    <w:rsid w:val="009F452C"/>
    <w:rsid w:val="009F4C32"/>
    <w:rsid w:val="009F4D62"/>
    <w:rsid w:val="009F766C"/>
    <w:rsid w:val="00A000B0"/>
    <w:rsid w:val="00A00B90"/>
    <w:rsid w:val="00A00E6E"/>
    <w:rsid w:val="00A01B60"/>
    <w:rsid w:val="00A01C8D"/>
    <w:rsid w:val="00A032AD"/>
    <w:rsid w:val="00A04AB1"/>
    <w:rsid w:val="00A05055"/>
    <w:rsid w:val="00A05962"/>
    <w:rsid w:val="00A065DA"/>
    <w:rsid w:val="00A06F8C"/>
    <w:rsid w:val="00A06FBC"/>
    <w:rsid w:val="00A1112F"/>
    <w:rsid w:val="00A11167"/>
    <w:rsid w:val="00A11989"/>
    <w:rsid w:val="00A129D5"/>
    <w:rsid w:val="00A13B5F"/>
    <w:rsid w:val="00A15036"/>
    <w:rsid w:val="00A160B0"/>
    <w:rsid w:val="00A17BE9"/>
    <w:rsid w:val="00A203A8"/>
    <w:rsid w:val="00A2056F"/>
    <w:rsid w:val="00A21755"/>
    <w:rsid w:val="00A22969"/>
    <w:rsid w:val="00A22E62"/>
    <w:rsid w:val="00A23C7E"/>
    <w:rsid w:val="00A23D89"/>
    <w:rsid w:val="00A265EF"/>
    <w:rsid w:val="00A266C1"/>
    <w:rsid w:val="00A26E25"/>
    <w:rsid w:val="00A30017"/>
    <w:rsid w:val="00A30366"/>
    <w:rsid w:val="00A313A3"/>
    <w:rsid w:val="00A313E4"/>
    <w:rsid w:val="00A32A69"/>
    <w:rsid w:val="00A33B86"/>
    <w:rsid w:val="00A3472E"/>
    <w:rsid w:val="00A3546E"/>
    <w:rsid w:val="00A3665F"/>
    <w:rsid w:val="00A37DD0"/>
    <w:rsid w:val="00A408ED"/>
    <w:rsid w:val="00A425EF"/>
    <w:rsid w:val="00A42D98"/>
    <w:rsid w:val="00A43A4F"/>
    <w:rsid w:val="00A44C1B"/>
    <w:rsid w:val="00A45CFD"/>
    <w:rsid w:val="00A46A3D"/>
    <w:rsid w:val="00A52362"/>
    <w:rsid w:val="00A523D9"/>
    <w:rsid w:val="00A55FD0"/>
    <w:rsid w:val="00A5639E"/>
    <w:rsid w:val="00A56695"/>
    <w:rsid w:val="00A57727"/>
    <w:rsid w:val="00A632CC"/>
    <w:rsid w:val="00A6362A"/>
    <w:rsid w:val="00A64A94"/>
    <w:rsid w:val="00A64B3F"/>
    <w:rsid w:val="00A66E53"/>
    <w:rsid w:val="00A671D7"/>
    <w:rsid w:val="00A67225"/>
    <w:rsid w:val="00A700B8"/>
    <w:rsid w:val="00A7109A"/>
    <w:rsid w:val="00A7258A"/>
    <w:rsid w:val="00A72C27"/>
    <w:rsid w:val="00A7304B"/>
    <w:rsid w:val="00A731B9"/>
    <w:rsid w:val="00A7489F"/>
    <w:rsid w:val="00A74E87"/>
    <w:rsid w:val="00A752CA"/>
    <w:rsid w:val="00A75A3F"/>
    <w:rsid w:val="00A774FE"/>
    <w:rsid w:val="00A77C81"/>
    <w:rsid w:val="00A8084D"/>
    <w:rsid w:val="00A80994"/>
    <w:rsid w:val="00A82055"/>
    <w:rsid w:val="00A82D76"/>
    <w:rsid w:val="00A855D5"/>
    <w:rsid w:val="00A85C24"/>
    <w:rsid w:val="00A860EE"/>
    <w:rsid w:val="00A862CA"/>
    <w:rsid w:val="00A8725B"/>
    <w:rsid w:val="00A8766F"/>
    <w:rsid w:val="00A90B4A"/>
    <w:rsid w:val="00A90E87"/>
    <w:rsid w:val="00A91057"/>
    <w:rsid w:val="00A91656"/>
    <w:rsid w:val="00A91E53"/>
    <w:rsid w:val="00A926F8"/>
    <w:rsid w:val="00A9292A"/>
    <w:rsid w:val="00A935F4"/>
    <w:rsid w:val="00AA0052"/>
    <w:rsid w:val="00AA0342"/>
    <w:rsid w:val="00AA17C2"/>
    <w:rsid w:val="00AA1BCE"/>
    <w:rsid w:val="00AA28E4"/>
    <w:rsid w:val="00AA2A61"/>
    <w:rsid w:val="00AA2E3F"/>
    <w:rsid w:val="00AA30E4"/>
    <w:rsid w:val="00AA368F"/>
    <w:rsid w:val="00AA3EBD"/>
    <w:rsid w:val="00AA4FBA"/>
    <w:rsid w:val="00AA77A0"/>
    <w:rsid w:val="00AA78F9"/>
    <w:rsid w:val="00AB0896"/>
    <w:rsid w:val="00AB3201"/>
    <w:rsid w:val="00AB4991"/>
    <w:rsid w:val="00AB4C8D"/>
    <w:rsid w:val="00AB5190"/>
    <w:rsid w:val="00AB5633"/>
    <w:rsid w:val="00AB5EAC"/>
    <w:rsid w:val="00AB6E20"/>
    <w:rsid w:val="00AB729C"/>
    <w:rsid w:val="00AC1323"/>
    <w:rsid w:val="00AC2062"/>
    <w:rsid w:val="00AC2656"/>
    <w:rsid w:val="00AC34C4"/>
    <w:rsid w:val="00AC418D"/>
    <w:rsid w:val="00AC4AA6"/>
    <w:rsid w:val="00AC4C01"/>
    <w:rsid w:val="00AC6438"/>
    <w:rsid w:val="00AC7AE5"/>
    <w:rsid w:val="00AC7AE8"/>
    <w:rsid w:val="00AD062A"/>
    <w:rsid w:val="00AD0775"/>
    <w:rsid w:val="00AD0E01"/>
    <w:rsid w:val="00AD0E10"/>
    <w:rsid w:val="00AD2245"/>
    <w:rsid w:val="00AD2AAC"/>
    <w:rsid w:val="00AD2E3F"/>
    <w:rsid w:val="00AD7251"/>
    <w:rsid w:val="00AD78CF"/>
    <w:rsid w:val="00AD7C50"/>
    <w:rsid w:val="00AE0EAA"/>
    <w:rsid w:val="00AE11A8"/>
    <w:rsid w:val="00AE1329"/>
    <w:rsid w:val="00AE4721"/>
    <w:rsid w:val="00AE5097"/>
    <w:rsid w:val="00AE54E5"/>
    <w:rsid w:val="00AE5581"/>
    <w:rsid w:val="00AE7A0E"/>
    <w:rsid w:val="00AF1160"/>
    <w:rsid w:val="00AF33F1"/>
    <w:rsid w:val="00AF3548"/>
    <w:rsid w:val="00AF374A"/>
    <w:rsid w:val="00AF3C89"/>
    <w:rsid w:val="00AF42FA"/>
    <w:rsid w:val="00AF5805"/>
    <w:rsid w:val="00AF67C6"/>
    <w:rsid w:val="00AF76FE"/>
    <w:rsid w:val="00AF7973"/>
    <w:rsid w:val="00AF7AEC"/>
    <w:rsid w:val="00B004FE"/>
    <w:rsid w:val="00B00C46"/>
    <w:rsid w:val="00B00D6B"/>
    <w:rsid w:val="00B01A02"/>
    <w:rsid w:val="00B02F93"/>
    <w:rsid w:val="00B0469E"/>
    <w:rsid w:val="00B0673C"/>
    <w:rsid w:val="00B06B58"/>
    <w:rsid w:val="00B10253"/>
    <w:rsid w:val="00B104F2"/>
    <w:rsid w:val="00B105D5"/>
    <w:rsid w:val="00B111B7"/>
    <w:rsid w:val="00B117FB"/>
    <w:rsid w:val="00B11CF5"/>
    <w:rsid w:val="00B1213A"/>
    <w:rsid w:val="00B14335"/>
    <w:rsid w:val="00B152FC"/>
    <w:rsid w:val="00B15B6F"/>
    <w:rsid w:val="00B1668C"/>
    <w:rsid w:val="00B200D1"/>
    <w:rsid w:val="00B21C09"/>
    <w:rsid w:val="00B21FCF"/>
    <w:rsid w:val="00B220D0"/>
    <w:rsid w:val="00B23E9A"/>
    <w:rsid w:val="00B241E2"/>
    <w:rsid w:val="00B24375"/>
    <w:rsid w:val="00B25881"/>
    <w:rsid w:val="00B25905"/>
    <w:rsid w:val="00B26916"/>
    <w:rsid w:val="00B30BDC"/>
    <w:rsid w:val="00B30EC9"/>
    <w:rsid w:val="00B32D7D"/>
    <w:rsid w:val="00B335CF"/>
    <w:rsid w:val="00B341FA"/>
    <w:rsid w:val="00B346E9"/>
    <w:rsid w:val="00B3537D"/>
    <w:rsid w:val="00B36510"/>
    <w:rsid w:val="00B368B6"/>
    <w:rsid w:val="00B36CE1"/>
    <w:rsid w:val="00B37031"/>
    <w:rsid w:val="00B418F4"/>
    <w:rsid w:val="00B42F6E"/>
    <w:rsid w:val="00B4345F"/>
    <w:rsid w:val="00B43E79"/>
    <w:rsid w:val="00B4485D"/>
    <w:rsid w:val="00B44C4E"/>
    <w:rsid w:val="00B44F11"/>
    <w:rsid w:val="00B45799"/>
    <w:rsid w:val="00B4713A"/>
    <w:rsid w:val="00B478D4"/>
    <w:rsid w:val="00B5091B"/>
    <w:rsid w:val="00B51DFF"/>
    <w:rsid w:val="00B52426"/>
    <w:rsid w:val="00B5358B"/>
    <w:rsid w:val="00B5406E"/>
    <w:rsid w:val="00B55EFF"/>
    <w:rsid w:val="00B55F66"/>
    <w:rsid w:val="00B56291"/>
    <w:rsid w:val="00B575ED"/>
    <w:rsid w:val="00B61E9B"/>
    <w:rsid w:val="00B629B3"/>
    <w:rsid w:val="00B634B5"/>
    <w:rsid w:val="00B63732"/>
    <w:rsid w:val="00B63766"/>
    <w:rsid w:val="00B644D0"/>
    <w:rsid w:val="00B66773"/>
    <w:rsid w:val="00B66909"/>
    <w:rsid w:val="00B677B2"/>
    <w:rsid w:val="00B73BFD"/>
    <w:rsid w:val="00B7413A"/>
    <w:rsid w:val="00B74211"/>
    <w:rsid w:val="00B7429F"/>
    <w:rsid w:val="00B759A2"/>
    <w:rsid w:val="00B76AEC"/>
    <w:rsid w:val="00B807F6"/>
    <w:rsid w:val="00B8105B"/>
    <w:rsid w:val="00B810C5"/>
    <w:rsid w:val="00B81E22"/>
    <w:rsid w:val="00B829D3"/>
    <w:rsid w:val="00B82A6F"/>
    <w:rsid w:val="00B839EE"/>
    <w:rsid w:val="00B83EE1"/>
    <w:rsid w:val="00B84611"/>
    <w:rsid w:val="00B84DAE"/>
    <w:rsid w:val="00B85E92"/>
    <w:rsid w:val="00B864F6"/>
    <w:rsid w:val="00B924C9"/>
    <w:rsid w:val="00B9294A"/>
    <w:rsid w:val="00B9529A"/>
    <w:rsid w:val="00BA00A5"/>
    <w:rsid w:val="00BA00D2"/>
    <w:rsid w:val="00BA1167"/>
    <w:rsid w:val="00BA1841"/>
    <w:rsid w:val="00BA1F8B"/>
    <w:rsid w:val="00BA2E29"/>
    <w:rsid w:val="00BA32EB"/>
    <w:rsid w:val="00BA38E6"/>
    <w:rsid w:val="00BA521C"/>
    <w:rsid w:val="00BA533F"/>
    <w:rsid w:val="00BA69CA"/>
    <w:rsid w:val="00BA7EB8"/>
    <w:rsid w:val="00BB039F"/>
    <w:rsid w:val="00BB0625"/>
    <w:rsid w:val="00BB0760"/>
    <w:rsid w:val="00BB1CBE"/>
    <w:rsid w:val="00BB1F49"/>
    <w:rsid w:val="00BB53C7"/>
    <w:rsid w:val="00BB5654"/>
    <w:rsid w:val="00BB5C37"/>
    <w:rsid w:val="00BB62AA"/>
    <w:rsid w:val="00BB6BC9"/>
    <w:rsid w:val="00BC0D79"/>
    <w:rsid w:val="00BC1672"/>
    <w:rsid w:val="00BC21BF"/>
    <w:rsid w:val="00BC2737"/>
    <w:rsid w:val="00BC2AD5"/>
    <w:rsid w:val="00BC45E5"/>
    <w:rsid w:val="00BC4EEE"/>
    <w:rsid w:val="00BC5448"/>
    <w:rsid w:val="00BD0799"/>
    <w:rsid w:val="00BD1E56"/>
    <w:rsid w:val="00BD3835"/>
    <w:rsid w:val="00BD4913"/>
    <w:rsid w:val="00BD5B59"/>
    <w:rsid w:val="00BD6999"/>
    <w:rsid w:val="00BD72EC"/>
    <w:rsid w:val="00BD7488"/>
    <w:rsid w:val="00BD7E1F"/>
    <w:rsid w:val="00BE048F"/>
    <w:rsid w:val="00BE0DC7"/>
    <w:rsid w:val="00BE1A18"/>
    <w:rsid w:val="00BE260B"/>
    <w:rsid w:val="00BE31E6"/>
    <w:rsid w:val="00BE3C2B"/>
    <w:rsid w:val="00BE444E"/>
    <w:rsid w:val="00BE4884"/>
    <w:rsid w:val="00BE511B"/>
    <w:rsid w:val="00BE549F"/>
    <w:rsid w:val="00BE61B8"/>
    <w:rsid w:val="00BE73F1"/>
    <w:rsid w:val="00BF0553"/>
    <w:rsid w:val="00BF0D10"/>
    <w:rsid w:val="00BF1E82"/>
    <w:rsid w:val="00BF2F11"/>
    <w:rsid w:val="00BF389F"/>
    <w:rsid w:val="00BF3BF8"/>
    <w:rsid w:val="00BF47E4"/>
    <w:rsid w:val="00BF4AB1"/>
    <w:rsid w:val="00BF54C3"/>
    <w:rsid w:val="00BF699B"/>
    <w:rsid w:val="00BF71BE"/>
    <w:rsid w:val="00C00B4C"/>
    <w:rsid w:val="00C01473"/>
    <w:rsid w:val="00C01559"/>
    <w:rsid w:val="00C0298A"/>
    <w:rsid w:val="00C02C36"/>
    <w:rsid w:val="00C0321D"/>
    <w:rsid w:val="00C03C2C"/>
    <w:rsid w:val="00C03DEC"/>
    <w:rsid w:val="00C061E2"/>
    <w:rsid w:val="00C062C6"/>
    <w:rsid w:val="00C07358"/>
    <w:rsid w:val="00C11B09"/>
    <w:rsid w:val="00C11C7E"/>
    <w:rsid w:val="00C12330"/>
    <w:rsid w:val="00C136DF"/>
    <w:rsid w:val="00C14578"/>
    <w:rsid w:val="00C14D90"/>
    <w:rsid w:val="00C154A9"/>
    <w:rsid w:val="00C165EA"/>
    <w:rsid w:val="00C2086E"/>
    <w:rsid w:val="00C221DC"/>
    <w:rsid w:val="00C22A06"/>
    <w:rsid w:val="00C23254"/>
    <w:rsid w:val="00C23F09"/>
    <w:rsid w:val="00C24C70"/>
    <w:rsid w:val="00C26932"/>
    <w:rsid w:val="00C30D82"/>
    <w:rsid w:val="00C3132C"/>
    <w:rsid w:val="00C31B6A"/>
    <w:rsid w:val="00C31E40"/>
    <w:rsid w:val="00C329A1"/>
    <w:rsid w:val="00C32BA4"/>
    <w:rsid w:val="00C331FF"/>
    <w:rsid w:val="00C33DD3"/>
    <w:rsid w:val="00C3417C"/>
    <w:rsid w:val="00C34DDD"/>
    <w:rsid w:val="00C34E80"/>
    <w:rsid w:val="00C35769"/>
    <w:rsid w:val="00C36834"/>
    <w:rsid w:val="00C401CE"/>
    <w:rsid w:val="00C40C14"/>
    <w:rsid w:val="00C41305"/>
    <w:rsid w:val="00C43331"/>
    <w:rsid w:val="00C4336A"/>
    <w:rsid w:val="00C43524"/>
    <w:rsid w:val="00C458E7"/>
    <w:rsid w:val="00C500AE"/>
    <w:rsid w:val="00C50E24"/>
    <w:rsid w:val="00C51123"/>
    <w:rsid w:val="00C52708"/>
    <w:rsid w:val="00C52C67"/>
    <w:rsid w:val="00C532A7"/>
    <w:rsid w:val="00C538EA"/>
    <w:rsid w:val="00C539C1"/>
    <w:rsid w:val="00C564AF"/>
    <w:rsid w:val="00C57F5A"/>
    <w:rsid w:val="00C62144"/>
    <w:rsid w:val="00C63115"/>
    <w:rsid w:val="00C66356"/>
    <w:rsid w:val="00C70474"/>
    <w:rsid w:val="00C7055F"/>
    <w:rsid w:val="00C70C5C"/>
    <w:rsid w:val="00C70CEA"/>
    <w:rsid w:val="00C7354D"/>
    <w:rsid w:val="00C762C0"/>
    <w:rsid w:val="00C76A9D"/>
    <w:rsid w:val="00C77036"/>
    <w:rsid w:val="00C77B53"/>
    <w:rsid w:val="00C80CBD"/>
    <w:rsid w:val="00C810DB"/>
    <w:rsid w:val="00C81366"/>
    <w:rsid w:val="00C817AE"/>
    <w:rsid w:val="00C822E7"/>
    <w:rsid w:val="00C842E3"/>
    <w:rsid w:val="00C84C53"/>
    <w:rsid w:val="00C87F31"/>
    <w:rsid w:val="00C90E9F"/>
    <w:rsid w:val="00C91345"/>
    <w:rsid w:val="00C9334E"/>
    <w:rsid w:val="00C93A4F"/>
    <w:rsid w:val="00C951A0"/>
    <w:rsid w:val="00C96F44"/>
    <w:rsid w:val="00C97928"/>
    <w:rsid w:val="00CA08E0"/>
    <w:rsid w:val="00CA1A6F"/>
    <w:rsid w:val="00CA2E0D"/>
    <w:rsid w:val="00CA3304"/>
    <w:rsid w:val="00CA3C52"/>
    <w:rsid w:val="00CA40AD"/>
    <w:rsid w:val="00CA525B"/>
    <w:rsid w:val="00CA6CC2"/>
    <w:rsid w:val="00CA7939"/>
    <w:rsid w:val="00CA7C26"/>
    <w:rsid w:val="00CA7E2E"/>
    <w:rsid w:val="00CB171B"/>
    <w:rsid w:val="00CB17B3"/>
    <w:rsid w:val="00CB21CC"/>
    <w:rsid w:val="00CB225C"/>
    <w:rsid w:val="00CB3659"/>
    <w:rsid w:val="00CB3D87"/>
    <w:rsid w:val="00CB5519"/>
    <w:rsid w:val="00CB58F6"/>
    <w:rsid w:val="00CB6036"/>
    <w:rsid w:val="00CB6386"/>
    <w:rsid w:val="00CC1120"/>
    <w:rsid w:val="00CC25FC"/>
    <w:rsid w:val="00CC4203"/>
    <w:rsid w:val="00CC43FA"/>
    <w:rsid w:val="00CC4887"/>
    <w:rsid w:val="00CC5322"/>
    <w:rsid w:val="00CC587C"/>
    <w:rsid w:val="00CC63E4"/>
    <w:rsid w:val="00CC702D"/>
    <w:rsid w:val="00CC742B"/>
    <w:rsid w:val="00CC7F0F"/>
    <w:rsid w:val="00CD0CFB"/>
    <w:rsid w:val="00CD1760"/>
    <w:rsid w:val="00CD27F9"/>
    <w:rsid w:val="00CD47B8"/>
    <w:rsid w:val="00CD4FD4"/>
    <w:rsid w:val="00CD5DF5"/>
    <w:rsid w:val="00CD7462"/>
    <w:rsid w:val="00CD74A6"/>
    <w:rsid w:val="00CE06ED"/>
    <w:rsid w:val="00CE0894"/>
    <w:rsid w:val="00CE08DD"/>
    <w:rsid w:val="00CE17C5"/>
    <w:rsid w:val="00CE1CB5"/>
    <w:rsid w:val="00CE4AE4"/>
    <w:rsid w:val="00CE6845"/>
    <w:rsid w:val="00CE68C2"/>
    <w:rsid w:val="00CE7C66"/>
    <w:rsid w:val="00CF0045"/>
    <w:rsid w:val="00CF16C1"/>
    <w:rsid w:val="00CF5583"/>
    <w:rsid w:val="00CF567A"/>
    <w:rsid w:val="00CF5E5A"/>
    <w:rsid w:val="00CF6837"/>
    <w:rsid w:val="00D00125"/>
    <w:rsid w:val="00D004B6"/>
    <w:rsid w:val="00D005DF"/>
    <w:rsid w:val="00D007E6"/>
    <w:rsid w:val="00D00A6F"/>
    <w:rsid w:val="00D018F5"/>
    <w:rsid w:val="00D02A72"/>
    <w:rsid w:val="00D0375D"/>
    <w:rsid w:val="00D03A06"/>
    <w:rsid w:val="00D03A7F"/>
    <w:rsid w:val="00D03E7F"/>
    <w:rsid w:val="00D0448B"/>
    <w:rsid w:val="00D05111"/>
    <w:rsid w:val="00D105C2"/>
    <w:rsid w:val="00D10868"/>
    <w:rsid w:val="00D1272A"/>
    <w:rsid w:val="00D133E2"/>
    <w:rsid w:val="00D1393F"/>
    <w:rsid w:val="00D13DCA"/>
    <w:rsid w:val="00D14135"/>
    <w:rsid w:val="00D14320"/>
    <w:rsid w:val="00D149CA"/>
    <w:rsid w:val="00D1573E"/>
    <w:rsid w:val="00D16815"/>
    <w:rsid w:val="00D16ABD"/>
    <w:rsid w:val="00D17165"/>
    <w:rsid w:val="00D22413"/>
    <w:rsid w:val="00D2276B"/>
    <w:rsid w:val="00D23A6A"/>
    <w:rsid w:val="00D255AE"/>
    <w:rsid w:val="00D2580D"/>
    <w:rsid w:val="00D26B3B"/>
    <w:rsid w:val="00D26CC1"/>
    <w:rsid w:val="00D30289"/>
    <w:rsid w:val="00D3055A"/>
    <w:rsid w:val="00D30B5A"/>
    <w:rsid w:val="00D30FA7"/>
    <w:rsid w:val="00D315BE"/>
    <w:rsid w:val="00D329ED"/>
    <w:rsid w:val="00D3368B"/>
    <w:rsid w:val="00D34A57"/>
    <w:rsid w:val="00D3595B"/>
    <w:rsid w:val="00D36047"/>
    <w:rsid w:val="00D368CC"/>
    <w:rsid w:val="00D37830"/>
    <w:rsid w:val="00D379D3"/>
    <w:rsid w:val="00D40503"/>
    <w:rsid w:val="00D410A2"/>
    <w:rsid w:val="00D413ED"/>
    <w:rsid w:val="00D431D6"/>
    <w:rsid w:val="00D4391A"/>
    <w:rsid w:val="00D4537F"/>
    <w:rsid w:val="00D45D92"/>
    <w:rsid w:val="00D4663B"/>
    <w:rsid w:val="00D47997"/>
    <w:rsid w:val="00D47FBA"/>
    <w:rsid w:val="00D51790"/>
    <w:rsid w:val="00D5471A"/>
    <w:rsid w:val="00D55899"/>
    <w:rsid w:val="00D55ACA"/>
    <w:rsid w:val="00D5671C"/>
    <w:rsid w:val="00D57312"/>
    <w:rsid w:val="00D61F82"/>
    <w:rsid w:val="00D62130"/>
    <w:rsid w:val="00D626A9"/>
    <w:rsid w:val="00D62AC8"/>
    <w:rsid w:val="00D62C8C"/>
    <w:rsid w:val="00D63724"/>
    <w:rsid w:val="00D6434D"/>
    <w:rsid w:val="00D67C20"/>
    <w:rsid w:val="00D67F41"/>
    <w:rsid w:val="00D67FCC"/>
    <w:rsid w:val="00D716F0"/>
    <w:rsid w:val="00D71A2B"/>
    <w:rsid w:val="00D724F9"/>
    <w:rsid w:val="00D751C7"/>
    <w:rsid w:val="00D77DE1"/>
    <w:rsid w:val="00D8376E"/>
    <w:rsid w:val="00D83D6B"/>
    <w:rsid w:val="00D83F0E"/>
    <w:rsid w:val="00D83F1A"/>
    <w:rsid w:val="00D8437B"/>
    <w:rsid w:val="00D84756"/>
    <w:rsid w:val="00D84D91"/>
    <w:rsid w:val="00D8564C"/>
    <w:rsid w:val="00D8570D"/>
    <w:rsid w:val="00D9007B"/>
    <w:rsid w:val="00D9073E"/>
    <w:rsid w:val="00D90C4D"/>
    <w:rsid w:val="00D9124A"/>
    <w:rsid w:val="00D930CD"/>
    <w:rsid w:val="00D94258"/>
    <w:rsid w:val="00D94268"/>
    <w:rsid w:val="00D9473A"/>
    <w:rsid w:val="00D950C1"/>
    <w:rsid w:val="00D950D4"/>
    <w:rsid w:val="00D95AA5"/>
    <w:rsid w:val="00D95ACC"/>
    <w:rsid w:val="00D96F02"/>
    <w:rsid w:val="00D97889"/>
    <w:rsid w:val="00D9793E"/>
    <w:rsid w:val="00DA0D65"/>
    <w:rsid w:val="00DA1BB6"/>
    <w:rsid w:val="00DA2885"/>
    <w:rsid w:val="00DA40A7"/>
    <w:rsid w:val="00DA452A"/>
    <w:rsid w:val="00DA5CD8"/>
    <w:rsid w:val="00DA6E7A"/>
    <w:rsid w:val="00DB04ED"/>
    <w:rsid w:val="00DB27C8"/>
    <w:rsid w:val="00DB29F0"/>
    <w:rsid w:val="00DB34F0"/>
    <w:rsid w:val="00DB35AF"/>
    <w:rsid w:val="00DB375A"/>
    <w:rsid w:val="00DB5B9E"/>
    <w:rsid w:val="00DB61B7"/>
    <w:rsid w:val="00DB6385"/>
    <w:rsid w:val="00DC05FF"/>
    <w:rsid w:val="00DC0DE1"/>
    <w:rsid w:val="00DC1682"/>
    <w:rsid w:val="00DC1890"/>
    <w:rsid w:val="00DC37A2"/>
    <w:rsid w:val="00DC3E1A"/>
    <w:rsid w:val="00DC53B0"/>
    <w:rsid w:val="00DC594B"/>
    <w:rsid w:val="00DC7783"/>
    <w:rsid w:val="00DD073A"/>
    <w:rsid w:val="00DD0CAB"/>
    <w:rsid w:val="00DD1686"/>
    <w:rsid w:val="00DD1C99"/>
    <w:rsid w:val="00DD4279"/>
    <w:rsid w:val="00DD540A"/>
    <w:rsid w:val="00DD54FB"/>
    <w:rsid w:val="00DD76F6"/>
    <w:rsid w:val="00DD79E2"/>
    <w:rsid w:val="00DE0387"/>
    <w:rsid w:val="00DE03AF"/>
    <w:rsid w:val="00DE2B24"/>
    <w:rsid w:val="00DE2C2E"/>
    <w:rsid w:val="00DE2F77"/>
    <w:rsid w:val="00DE337E"/>
    <w:rsid w:val="00DE4948"/>
    <w:rsid w:val="00DE4BA1"/>
    <w:rsid w:val="00DE4BD9"/>
    <w:rsid w:val="00DE5415"/>
    <w:rsid w:val="00DE6515"/>
    <w:rsid w:val="00DE6C2F"/>
    <w:rsid w:val="00DF119A"/>
    <w:rsid w:val="00DF163B"/>
    <w:rsid w:val="00DF2381"/>
    <w:rsid w:val="00DF3286"/>
    <w:rsid w:val="00DF4EB9"/>
    <w:rsid w:val="00DF4EE7"/>
    <w:rsid w:val="00DF54B9"/>
    <w:rsid w:val="00DF6721"/>
    <w:rsid w:val="00DF6AD0"/>
    <w:rsid w:val="00E019B8"/>
    <w:rsid w:val="00E02050"/>
    <w:rsid w:val="00E03156"/>
    <w:rsid w:val="00E041DB"/>
    <w:rsid w:val="00E04594"/>
    <w:rsid w:val="00E06838"/>
    <w:rsid w:val="00E07087"/>
    <w:rsid w:val="00E070AE"/>
    <w:rsid w:val="00E074F1"/>
    <w:rsid w:val="00E10663"/>
    <w:rsid w:val="00E1088C"/>
    <w:rsid w:val="00E10BF3"/>
    <w:rsid w:val="00E10D8F"/>
    <w:rsid w:val="00E11EE3"/>
    <w:rsid w:val="00E12288"/>
    <w:rsid w:val="00E164E3"/>
    <w:rsid w:val="00E205AD"/>
    <w:rsid w:val="00E20F98"/>
    <w:rsid w:val="00E22017"/>
    <w:rsid w:val="00E2376A"/>
    <w:rsid w:val="00E237D8"/>
    <w:rsid w:val="00E2699E"/>
    <w:rsid w:val="00E271C0"/>
    <w:rsid w:val="00E27422"/>
    <w:rsid w:val="00E30262"/>
    <w:rsid w:val="00E304CF"/>
    <w:rsid w:val="00E31F2A"/>
    <w:rsid w:val="00E32F4D"/>
    <w:rsid w:val="00E33021"/>
    <w:rsid w:val="00E339CC"/>
    <w:rsid w:val="00E3576C"/>
    <w:rsid w:val="00E35E15"/>
    <w:rsid w:val="00E36934"/>
    <w:rsid w:val="00E37870"/>
    <w:rsid w:val="00E408F4"/>
    <w:rsid w:val="00E40BB8"/>
    <w:rsid w:val="00E41AC2"/>
    <w:rsid w:val="00E41D8F"/>
    <w:rsid w:val="00E42791"/>
    <w:rsid w:val="00E436DE"/>
    <w:rsid w:val="00E4642C"/>
    <w:rsid w:val="00E46ABE"/>
    <w:rsid w:val="00E50766"/>
    <w:rsid w:val="00E50883"/>
    <w:rsid w:val="00E50ABE"/>
    <w:rsid w:val="00E51565"/>
    <w:rsid w:val="00E51B76"/>
    <w:rsid w:val="00E51BFE"/>
    <w:rsid w:val="00E5243D"/>
    <w:rsid w:val="00E52A9C"/>
    <w:rsid w:val="00E56FD9"/>
    <w:rsid w:val="00E578BF"/>
    <w:rsid w:val="00E60066"/>
    <w:rsid w:val="00E60895"/>
    <w:rsid w:val="00E60927"/>
    <w:rsid w:val="00E65082"/>
    <w:rsid w:val="00E65803"/>
    <w:rsid w:val="00E66C65"/>
    <w:rsid w:val="00E7057C"/>
    <w:rsid w:val="00E7113D"/>
    <w:rsid w:val="00E711F6"/>
    <w:rsid w:val="00E71AA5"/>
    <w:rsid w:val="00E71D7D"/>
    <w:rsid w:val="00E72CEA"/>
    <w:rsid w:val="00E74E9A"/>
    <w:rsid w:val="00E7608F"/>
    <w:rsid w:val="00E833A3"/>
    <w:rsid w:val="00E854C8"/>
    <w:rsid w:val="00E85BE7"/>
    <w:rsid w:val="00E85DE8"/>
    <w:rsid w:val="00E86C2F"/>
    <w:rsid w:val="00E8712E"/>
    <w:rsid w:val="00E87857"/>
    <w:rsid w:val="00E87E93"/>
    <w:rsid w:val="00E90F78"/>
    <w:rsid w:val="00E916AF"/>
    <w:rsid w:val="00E9303D"/>
    <w:rsid w:val="00E93078"/>
    <w:rsid w:val="00E936F7"/>
    <w:rsid w:val="00E9390B"/>
    <w:rsid w:val="00E949BB"/>
    <w:rsid w:val="00E96F88"/>
    <w:rsid w:val="00E97D9B"/>
    <w:rsid w:val="00EA0876"/>
    <w:rsid w:val="00EA1197"/>
    <w:rsid w:val="00EA2BF6"/>
    <w:rsid w:val="00EA2F09"/>
    <w:rsid w:val="00EA36F9"/>
    <w:rsid w:val="00EA4334"/>
    <w:rsid w:val="00EA45D5"/>
    <w:rsid w:val="00EA586C"/>
    <w:rsid w:val="00EA62EF"/>
    <w:rsid w:val="00EA6472"/>
    <w:rsid w:val="00EA6F3B"/>
    <w:rsid w:val="00EB0DFB"/>
    <w:rsid w:val="00EB1A44"/>
    <w:rsid w:val="00EB2198"/>
    <w:rsid w:val="00EB2A95"/>
    <w:rsid w:val="00EB3D4D"/>
    <w:rsid w:val="00EB3EEE"/>
    <w:rsid w:val="00EB4240"/>
    <w:rsid w:val="00EB4A93"/>
    <w:rsid w:val="00EB6494"/>
    <w:rsid w:val="00EB6769"/>
    <w:rsid w:val="00EB7041"/>
    <w:rsid w:val="00EB78D5"/>
    <w:rsid w:val="00EC0BA1"/>
    <w:rsid w:val="00EC1291"/>
    <w:rsid w:val="00EC1317"/>
    <w:rsid w:val="00EC15BF"/>
    <w:rsid w:val="00EC24D1"/>
    <w:rsid w:val="00EC2E2B"/>
    <w:rsid w:val="00EC2EA1"/>
    <w:rsid w:val="00EC318B"/>
    <w:rsid w:val="00EC4980"/>
    <w:rsid w:val="00EC4E8B"/>
    <w:rsid w:val="00EC7C70"/>
    <w:rsid w:val="00ED39F0"/>
    <w:rsid w:val="00ED3A30"/>
    <w:rsid w:val="00ED5669"/>
    <w:rsid w:val="00EE0B02"/>
    <w:rsid w:val="00EE2741"/>
    <w:rsid w:val="00EE3C9A"/>
    <w:rsid w:val="00EE412F"/>
    <w:rsid w:val="00EE4321"/>
    <w:rsid w:val="00EE4C5B"/>
    <w:rsid w:val="00EE54DE"/>
    <w:rsid w:val="00EE68DE"/>
    <w:rsid w:val="00EF00D0"/>
    <w:rsid w:val="00EF116C"/>
    <w:rsid w:val="00EF2034"/>
    <w:rsid w:val="00EF2EF6"/>
    <w:rsid w:val="00EF39F1"/>
    <w:rsid w:val="00EF5E2B"/>
    <w:rsid w:val="00EF649D"/>
    <w:rsid w:val="00EF6549"/>
    <w:rsid w:val="00EF6EC6"/>
    <w:rsid w:val="00EF77AD"/>
    <w:rsid w:val="00F00C51"/>
    <w:rsid w:val="00F0125A"/>
    <w:rsid w:val="00F044F1"/>
    <w:rsid w:val="00F06C37"/>
    <w:rsid w:val="00F06D12"/>
    <w:rsid w:val="00F06E6D"/>
    <w:rsid w:val="00F073AB"/>
    <w:rsid w:val="00F1176A"/>
    <w:rsid w:val="00F11C93"/>
    <w:rsid w:val="00F13B63"/>
    <w:rsid w:val="00F16699"/>
    <w:rsid w:val="00F167CD"/>
    <w:rsid w:val="00F200A5"/>
    <w:rsid w:val="00F2048C"/>
    <w:rsid w:val="00F20912"/>
    <w:rsid w:val="00F21956"/>
    <w:rsid w:val="00F22315"/>
    <w:rsid w:val="00F2277B"/>
    <w:rsid w:val="00F2281D"/>
    <w:rsid w:val="00F23857"/>
    <w:rsid w:val="00F23B07"/>
    <w:rsid w:val="00F25891"/>
    <w:rsid w:val="00F262DA"/>
    <w:rsid w:val="00F27DED"/>
    <w:rsid w:val="00F30297"/>
    <w:rsid w:val="00F3084B"/>
    <w:rsid w:val="00F3095E"/>
    <w:rsid w:val="00F31F24"/>
    <w:rsid w:val="00F338A0"/>
    <w:rsid w:val="00F34098"/>
    <w:rsid w:val="00F34116"/>
    <w:rsid w:val="00F349E0"/>
    <w:rsid w:val="00F34A8D"/>
    <w:rsid w:val="00F34F95"/>
    <w:rsid w:val="00F364CC"/>
    <w:rsid w:val="00F36C74"/>
    <w:rsid w:val="00F41078"/>
    <w:rsid w:val="00F42101"/>
    <w:rsid w:val="00F434E1"/>
    <w:rsid w:val="00F44597"/>
    <w:rsid w:val="00F45E31"/>
    <w:rsid w:val="00F4631E"/>
    <w:rsid w:val="00F46BD5"/>
    <w:rsid w:val="00F50947"/>
    <w:rsid w:val="00F50B0D"/>
    <w:rsid w:val="00F5447E"/>
    <w:rsid w:val="00F550DC"/>
    <w:rsid w:val="00F55F5C"/>
    <w:rsid w:val="00F56C27"/>
    <w:rsid w:val="00F56CEA"/>
    <w:rsid w:val="00F572C2"/>
    <w:rsid w:val="00F5792B"/>
    <w:rsid w:val="00F602B1"/>
    <w:rsid w:val="00F609A4"/>
    <w:rsid w:val="00F61034"/>
    <w:rsid w:val="00F614DE"/>
    <w:rsid w:val="00F61710"/>
    <w:rsid w:val="00F626C5"/>
    <w:rsid w:val="00F649D8"/>
    <w:rsid w:val="00F655E2"/>
    <w:rsid w:val="00F6704F"/>
    <w:rsid w:val="00F675AB"/>
    <w:rsid w:val="00F719BF"/>
    <w:rsid w:val="00F73740"/>
    <w:rsid w:val="00F752C7"/>
    <w:rsid w:val="00F75C8D"/>
    <w:rsid w:val="00F77074"/>
    <w:rsid w:val="00F77E95"/>
    <w:rsid w:val="00F80A21"/>
    <w:rsid w:val="00F818A3"/>
    <w:rsid w:val="00F82E22"/>
    <w:rsid w:val="00F837C4"/>
    <w:rsid w:val="00F86174"/>
    <w:rsid w:val="00F878DE"/>
    <w:rsid w:val="00F8796A"/>
    <w:rsid w:val="00F909A3"/>
    <w:rsid w:val="00F90AFC"/>
    <w:rsid w:val="00F90F20"/>
    <w:rsid w:val="00F90FB7"/>
    <w:rsid w:val="00F910A5"/>
    <w:rsid w:val="00F91512"/>
    <w:rsid w:val="00F9183D"/>
    <w:rsid w:val="00F91C39"/>
    <w:rsid w:val="00F928B9"/>
    <w:rsid w:val="00F92958"/>
    <w:rsid w:val="00F93A77"/>
    <w:rsid w:val="00F94EEB"/>
    <w:rsid w:val="00F97194"/>
    <w:rsid w:val="00F9782D"/>
    <w:rsid w:val="00FA23ED"/>
    <w:rsid w:val="00FA35B5"/>
    <w:rsid w:val="00FA3D53"/>
    <w:rsid w:val="00FA3EC5"/>
    <w:rsid w:val="00FA42DA"/>
    <w:rsid w:val="00FA44E8"/>
    <w:rsid w:val="00FA484A"/>
    <w:rsid w:val="00FA5C07"/>
    <w:rsid w:val="00FA661F"/>
    <w:rsid w:val="00FA6F99"/>
    <w:rsid w:val="00FA725C"/>
    <w:rsid w:val="00FB0D97"/>
    <w:rsid w:val="00FB0E08"/>
    <w:rsid w:val="00FB13C1"/>
    <w:rsid w:val="00FB1D6A"/>
    <w:rsid w:val="00FB2B9B"/>
    <w:rsid w:val="00FB2DB1"/>
    <w:rsid w:val="00FB31D6"/>
    <w:rsid w:val="00FB3B26"/>
    <w:rsid w:val="00FB4F94"/>
    <w:rsid w:val="00FB5570"/>
    <w:rsid w:val="00FB61EB"/>
    <w:rsid w:val="00FB6A7C"/>
    <w:rsid w:val="00FB7A0B"/>
    <w:rsid w:val="00FB7F0D"/>
    <w:rsid w:val="00FC189D"/>
    <w:rsid w:val="00FC1B89"/>
    <w:rsid w:val="00FC1FDA"/>
    <w:rsid w:val="00FC2000"/>
    <w:rsid w:val="00FC20D0"/>
    <w:rsid w:val="00FC2519"/>
    <w:rsid w:val="00FC2740"/>
    <w:rsid w:val="00FC3DBC"/>
    <w:rsid w:val="00FC4A25"/>
    <w:rsid w:val="00FC5175"/>
    <w:rsid w:val="00FC53F6"/>
    <w:rsid w:val="00FC6D8A"/>
    <w:rsid w:val="00FC7553"/>
    <w:rsid w:val="00FD089E"/>
    <w:rsid w:val="00FD1341"/>
    <w:rsid w:val="00FD1950"/>
    <w:rsid w:val="00FD285F"/>
    <w:rsid w:val="00FD38E7"/>
    <w:rsid w:val="00FD4784"/>
    <w:rsid w:val="00FD50F4"/>
    <w:rsid w:val="00FD56C2"/>
    <w:rsid w:val="00FD5820"/>
    <w:rsid w:val="00FD6618"/>
    <w:rsid w:val="00FD7341"/>
    <w:rsid w:val="00FD7F94"/>
    <w:rsid w:val="00FE0D6A"/>
    <w:rsid w:val="00FE2B18"/>
    <w:rsid w:val="00FE2C21"/>
    <w:rsid w:val="00FE2F05"/>
    <w:rsid w:val="00FF005B"/>
    <w:rsid w:val="00FF03FF"/>
    <w:rsid w:val="00FF0961"/>
    <w:rsid w:val="00FF09E6"/>
    <w:rsid w:val="00FF0A95"/>
    <w:rsid w:val="00FF0D3F"/>
    <w:rsid w:val="00FF0E7A"/>
    <w:rsid w:val="00FF0EB8"/>
    <w:rsid w:val="00FF1114"/>
    <w:rsid w:val="00FF1FAC"/>
    <w:rsid w:val="00FF20DB"/>
    <w:rsid w:val="00FF27FA"/>
    <w:rsid w:val="00FF2EA2"/>
    <w:rsid w:val="00FF3297"/>
    <w:rsid w:val="00FF46C7"/>
    <w:rsid w:val="00FF54B5"/>
    <w:rsid w:val="00FF5624"/>
    <w:rsid w:val="00FF65B4"/>
    <w:rsid w:val="00FF66C7"/>
    <w:rsid w:val="00FF6CC3"/>
    <w:rsid w:val="00FF7159"/>
    <w:rsid w:val="00FF7498"/>
    <w:rsid w:val="00FF7C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509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A452A"/>
    <w:pPr>
      <w:tabs>
        <w:tab w:val="center" w:pos="4320"/>
        <w:tab w:val="right" w:pos="8640"/>
      </w:tabs>
    </w:pPr>
  </w:style>
  <w:style w:type="character" w:customStyle="1" w:styleId="HeaderChar">
    <w:name w:val="Header Char"/>
    <w:basedOn w:val="DefaultParagraphFont"/>
    <w:link w:val="Header"/>
    <w:uiPriority w:val="99"/>
    <w:semiHidden/>
    <w:locked/>
    <w:rsid w:val="00423077"/>
    <w:rPr>
      <w:rFonts w:cs="Times New Roman"/>
      <w:sz w:val="24"/>
      <w:szCs w:val="24"/>
    </w:rPr>
  </w:style>
  <w:style w:type="paragraph" w:styleId="Footer">
    <w:name w:val="footer"/>
    <w:basedOn w:val="Normal"/>
    <w:link w:val="FooterChar"/>
    <w:uiPriority w:val="99"/>
    <w:rsid w:val="00DA452A"/>
    <w:pPr>
      <w:tabs>
        <w:tab w:val="center" w:pos="4320"/>
        <w:tab w:val="right" w:pos="8640"/>
      </w:tabs>
    </w:pPr>
  </w:style>
  <w:style w:type="character" w:customStyle="1" w:styleId="FooterChar">
    <w:name w:val="Footer Char"/>
    <w:basedOn w:val="DefaultParagraphFont"/>
    <w:link w:val="Footer"/>
    <w:uiPriority w:val="99"/>
    <w:semiHidden/>
    <w:locked/>
    <w:rsid w:val="00423077"/>
    <w:rPr>
      <w:rFonts w:cs="Times New Roman"/>
      <w:sz w:val="24"/>
      <w:szCs w:val="24"/>
    </w:rPr>
  </w:style>
  <w:style w:type="character" w:styleId="Hyperlink">
    <w:name w:val="Hyperlink"/>
    <w:basedOn w:val="DefaultParagraphFont"/>
    <w:uiPriority w:val="99"/>
    <w:rsid w:val="007040FB"/>
    <w:rPr>
      <w:rFonts w:cs="Times New Roman"/>
      <w:color w:val="0000FF"/>
      <w:u w:val="single"/>
    </w:rPr>
  </w:style>
  <w:style w:type="character" w:styleId="FollowedHyperlink">
    <w:name w:val="FollowedHyperlink"/>
    <w:basedOn w:val="DefaultParagraphFont"/>
    <w:uiPriority w:val="99"/>
    <w:rsid w:val="000F6332"/>
    <w:rPr>
      <w:rFonts w:cs="Times New Roman"/>
      <w:color w:val="800080"/>
      <w:u w:val="single"/>
    </w:rPr>
  </w:style>
  <w:style w:type="character" w:styleId="Strong">
    <w:name w:val="Strong"/>
    <w:basedOn w:val="DefaultParagraphFont"/>
    <w:uiPriority w:val="99"/>
    <w:qFormat/>
    <w:rsid w:val="003E460A"/>
    <w:rPr>
      <w:rFonts w:cs="Times New Roman"/>
      <w:b/>
    </w:rPr>
  </w:style>
  <w:style w:type="paragraph" w:styleId="BalloonText">
    <w:name w:val="Balloon Text"/>
    <w:basedOn w:val="Normal"/>
    <w:link w:val="BalloonTextChar"/>
    <w:uiPriority w:val="99"/>
    <w:rsid w:val="001425FE"/>
    <w:rPr>
      <w:rFonts w:ascii="Tahoma" w:hAnsi="Tahoma"/>
      <w:sz w:val="16"/>
      <w:szCs w:val="16"/>
    </w:rPr>
  </w:style>
  <w:style w:type="character" w:customStyle="1" w:styleId="BalloonTextChar">
    <w:name w:val="Balloon Text Char"/>
    <w:basedOn w:val="DefaultParagraphFont"/>
    <w:link w:val="BalloonText"/>
    <w:uiPriority w:val="99"/>
    <w:locked/>
    <w:rsid w:val="001425FE"/>
    <w:rPr>
      <w:rFonts w:ascii="Tahoma" w:hAnsi="Tahoma" w:cs="Times New Roman"/>
      <w:sz w:val="16"/>
    </w:rPr>
  </w:style>
  <w:style w:type="character" w:styleId="CommentReference">
    <w:name w:val="annotation reference"/>
    <w:basedOn w:val="DefaultParagraphFont"/>
    <w:uiPriority w:val="99"/>
    <w:rsid w:val="001425FE"/>
    <w:rPr>
      <w:rFonts w:cs="Times New Roman"/>
      <w:sz w:val="16"/>
    </w:rPr>
  </w:style>
  <w:style w:type="paragraph" w:styleId="CommentText">
    <w:name w:val="annotation text"/>
    <w:basedOn w:val="Normal"/>
    <w:link w:val="CommentTextChar"/>
    <w:uiPriority w:val="99"/>
    <w:rsid w:val="001425FE"/>
    <w:rPr>
      <w:sz w:val="20"/>
      <w:szCs w:val="20"/>
    </w:rPr>
  </w:style>
  <w:style w:type="character" w:customStyle="1" w:styleId="CommentTextChar">
    <w:name w:val="Comment Text Char"/>
    <w:basedOn w:val="DefaultParagraphFont"/>
    <w:link w:val="CommentText"/>
    <w:uiPriority w:val="99"/>
    <w:locked/>
    <w:rsid w:val="001425FE"/>
    <w:rPr>
      <w:rFonts w:cs="Times New Roman"/>
    </w:rPr>
  </w:style>
  <w:style w:type="paragraph" w:styleId="CommentSubject">
    <w:name w:val="annotation subject"/>
    <w:basedOn w:val="CommentText"/>
    <w:next w:val="CommentText"/>
    <w:link w:val="CommentSubjectChar"/>
    <w:uiPriority w:val="99"/>
    <w:rsid w:val="001425FE"/>
    <w:rPr>
      <w:b/>
      <w:bCs/>
    </w:rPr>
  </w:style>
  <w:style w:type="character" w:customStyle="1" w:styleId="CommentSubjectChar">
    <w:name w:val="Comment Subject Char"/>
    <w:basedOn w:val="CommentTextChar"/>
    <w:link w:val="CommentSubject"/>
    <w:uiPriority w:val="99"/>
    <w:locked/>
    <w:rsid w:val="001425FE"/>
    <w:rPr>
      <w:b/>
    </w:rPr>
  </w:style>
  <w:style w:type="paragraph" w:styleId="DocumentMap">
    <w:name w:val="Document Map"/>
    <w:basedOn w:val="Normal"/>
    <w:link w:val="DocumentMapChar"/>
    <w:uiPriority w:val="99"/>
    <w:semiHidden/>
    <w:rsid w:val="00523984"/>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423077"/>
    <w:rPr>
      <w:rFonts w:cs="Times New Roman"/>
      <w:sz w:val="2"/>
    </w:rPr>
  </w:style>
  <w:style w:type="character" w:customStyle="1" w:styleId="A7">
    <w:name w:val="A7"/>
    <w:uiPriority w:val="99"/>
    <w:rsid w:val="00163395"/>
    <w:rPr>
      <w:color w:val="000000"/>
    </w:rPr>
  </w:style>
  <w:style w:type="paragraph" w:customStyle="1" w:styleId="Pa1">
    <w:name w:val="Pa1"/>
    <w:basedOn w:val="Normal"/>
    <w:next w:val="Normal"/>
    <w:uiPriority w:val="99"/>
    <w:rsid w:val="00163395"/>
    <w:pPr>
      <w:autoSpaceDE w:val="0"/>
      <w:autoSpaceDN w:val="0"/>
      <w:adjustRightInd w:val="0"/>
      <w:spacing w:line="241" w:lineRule="atLeast"/>
    </w:pPr>
    <w:rPr>
      <w:rFonts w:ascii="Arial" w:hAnsi="Arial"/>
    </w:rPr>
  </w:style>
  <w:style w:type="character" w:customStyle="1" w:styleId="msid25469">
    <w:name w:val="ms__id25469"/>
    <w:uiPriority w:val="99"/>
    <w:rsid w:val="00E06838"/>
  </w:style>
  <w:style w:type="character" w:customStyle="1" w:styleId="A0">
    <w:name w:val="A0"/>
    <w:uiPriority w:val="99"/>
    <w:rsid w:val="00FB2DB1"/>
    <w:rPr>
      <w:b/>
      <w:color w:val="000000"/>
      <w:sz w:val="28"/>
    </w:rPr>
  </w:style>
  <w:style w:type="character" w:customStyle="1" w:styleId="A6">
    <w:name w:val="A6"/>
    <w:uiPriority w:val="99"/>
    <w:rsid w:val="00FB2DB1"/>
    <w:rPr>
      <w:color w:val="000000"/>
      <w:sz w:val="16"/>
    </w:rPr>
  </w:style>
  <w:style w:type="character" w:customStyle="1" w:styleId="A9">
    <w:name w:val="A9"/>
    <w:uiPriority w:val="99"/>
    <w:rsid w:val="00FB2DB1"/>
    <w:rPr>
      <w:color w:val="000000"/>
      <w:sz w:val="15"/>
    </w:rPr>
  </w:style>
  <w:style w:type="paragraph" w:styleId="ListParagraph">
    <w:name w:val="List Paragraph"/>
    <w:basedOn w:val="Normal"/>
    <w:uiPriority w:val="99"/>
    <w:qFormat/>
    <w:rsid w:val="003C686A"/>
    <w:pPr>
      <w:ind w:left="720"/>
      <w:contextualSpacing/>
    </w:pPr>
  </w:style>
</w:styles>
</file>

<file path=word/webSettings.xml><?xml version="1.0" encoding="utf-8"?>
<w:webSettings xmlns:r="http://schemas.openxmlformats.org/officeDocument/2006/relationships" xmlns:w="http://schemas.openxmlformats.org/wordprocessingml/2006/main">
  <w:divs>
    <w:div w:id="1154028537">
      <w:marLeft w:val="0"/>
      <w:marRight w:val="0"/>
      <w:marTop w:val="0"/>
      <w:marBottom w:val="0"/>
      <w:divBdr>
        <w:top w:val="none" w:sz="0" w:space="0" w:color="auto"/>
        <w:left w:val="none" w:sz="0" w:space="0" w:color="auto"/>
        <w:bottom w:val="none" w:sz="0" w:space="0" w:color="auto"/>
        <w:right w:val="none" w:sz="0" w:space="0" w:color="auto"/>
      </w:divBdr>
      <w:divsChild>
        <w:div w:id="1154028538">
          <w:marLeft w:val="0"/>
          <w:marRight w:val="0"/>
          <w:marTop w:val="0"/>
          <w:marBottom w:val="0"/>
          <w:divBdr>
            <w:top w:val="none" w:sz="0" w:space="0" w:color="auto"/>
            <w:left w:val="none" w:sz="0" w:space="0" w:color="auto"/>
            <w:bottom w:val="none" w:sz="0" w:space="0" w:color="auto"/>
            <w:right w:val="none" w:sz="0" w:space="0" w:color="auto"/>
          </w:divBdr>
          <w:divsChild>
            <w:div w:id="115402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9.png"/><Relationship Id="rId39" Type="http://schemas.openxmlformats.org/officeDocument/2006/relationships/image" Target="media/image13.jpeg"/><Relationship Id="rId21" Type="http://schemas.openxmlformats.org/officeDocument/2006/relationships/hyperlink" Target="http://apha.confex.com/apha/139am/webprogram/Session32998.html" TargetMode="External"/><Relationship Id="rId34" Type="http://schemas.openxmlformats.org/officeDocument/2006/relationships/hyperlink" Target="http://new.paho.org/hq/index.php?option=com_content&amp;task=view&amp;id=2802&amp;Itemid=354" TargetMode="External"/><Relationship Id="rId42" Type="http://schemas.openxmlformats.org/officeDocument/2006/relationships/hyperlink" Target="http://new.paho.org/hq/index.php?option=com_content&amp;task=view&amp;id=6398&amp;Itemid=39334&amp;lang=en" TargetMode="External"/><Relationship Id="rId47" Type="http://schemas.openxmlformats.org/officeDocument/2006/relationships/hyperlink" Target="http://new.paho.org/hq/index.php?option=com_content&amp;task=view&amp;id=6401&amp;Itemid=39334&amp;lang=en" TargetMode="External"/><Relationship Id="rId50" Type="http://schemas.openxmlformats.org/officeDocument/2006/relationships/hyperlink" Target="mailto:rp@paho.org" TargetMode="External"/><Relationship Id="rId55" Type="http://schemas.openxmlformats.org/officeDocument/2006/relationships/hyperlink" Target="https://webmail.paho.org/exchweb/bin/redir.asp?URL=http://www.thelancet.com/journals/lancet/article/PIIS0140-6736%2810%2960523-5/fulltext?%26elsca1=TL-090410-nopurch%26elsca2=email%26elsca3=segment" TargetMode="External"/><Relationship Id="rId7" Type="http://schemas.openxmlformats.org/officeDocument/2006/relationships/image" Target="media/image2.png"/><Relationship Id="rId12" Type="http://schemas.openxmlformats.org/officeDocument/2006/relationships/hyperlink" Target="http://new.paho.org/hq/index.php?option=com_content&amp;task=view&amp;id=3347&amp;Itemid=2460" TargetMode="External"/><Relationship Id="rId17" Type="http://schemas.openxmlformats.org/officeDocument/2006/relationships/hyperlink" Target="http://2011.colloquium.cochrane.org/" TargetMode="External"/><Relationship Id="rId25" Type="http://schemas.openxmlformats.org/officeDocument/2006/relationships/hyperlink" Target="http://issuu.com/researchforhealth/docs/guatemala-dialogo_evipnet_agua_saneamiento_2011/1" TargetMode="External"/><Relationship Id="rId33" Type="http://schemas.openxmlformats.org/officeDocument/2006/relationships/hyperlink" Target="http://www.registroclinico.sld.cu/" TargetMode="External"/><Relationship Id="rId38" Type="http://schemas.openxmlformats.org/officeDocument/2006/relationships/hyperlink" Target="http://new.paho.org/hq/index.php?option=com_content&amp;task=view&amp;id=6397&amp;Itemid=39334&amp;lang=en" TargetMode="External"/><Relationship Id="rId46" Type="http://schemas.openxmlformats.org/officeDocument/2006/relationships/hyperlink" Target="http://new.paho.org/hq/index.php?option=com_content&amp;task=view&amp;id=6400&amp;Itemid=39334&amp;lang=en" TargetMode="External"/><Relationship Id="rId59"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hyperlink" Target="http://new.paho.org/hq/index.php?option=com_content&amp;task=view&amp;id=6384&amp;Itemid=3970" TargetMode="External"/><Relationship Id="rId29" Type="http://schemas.openxmlformats.org/officeDocument/2006/relationships/hyperlink" Target="http://bit.ly/rzcN3H" TargetMode="External"/><Relationship Id="rId41" Type="http://schemas.openxmlformats.org/officeDocument/2006/relationships/hyperlink" Target="http://www.youtube.com/watch?v=LhikhAiFZHk" TargetMode="External"/><Relationship Id="rId54" Type="http://schemas.openxmlformats.org/officeDocument/2006/relationships/hyperlink" Target="https://webmail.paho.org/exchweb/bin/redir.asp?URL=http://www.bmj.com/content/341/bmj.c4739.full"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hyperlink" Target="http://www.who.int/sdhconference/declaration/Rio_political_declaration.pdf" TargetMode="External"/><Relationship Id="rId32" Type="http://schemas.openxmlformats.org/officeDocument/2006/relationships/hyperlink" Target="http://new.paho.org/hq/index.php?option=com_content&amp;task=view&amp;id=6387&amp;Itemid=3971" TargetMode="External"/><Relationship Id="rId37" Type="http://schemas.openxmlformats.org/officeDocument/2006/relationships/hyperlink" Target="http://www.equator-network.org/about-equator/newsletters/" TargetMode="External"/><Relationship Id="rId40" Type="http://schemas.openxmlformats.org/officeDocument/2006/relationships/image" Target="media/image14.jpeg"/><Relationship Id="rId45" Type="http://schemas.openxmlformats.org/officeDocument/2006/relationships/hyperlink" Target="http://new.paho.org/fep/index.php?option=com_content&amp;task=view&amp;id=326&amp;Itemid=1" TargetMode="External"/><Relationship Id="rId53" Type="http://schemas.openxmlformats.org/officeDocument/2006/relationships/hyperlink" Target="https://webmail.paho.org/exchweb/bin/redir.asp?URL=http://www.plosone.org/article/info%3Adoi%2F10.1371%2Fjournal.pone.0027060" TargetMode="External"/><Relationship Id="rId58"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new.paho.org/hq/index.php?option=com_content&amp;task=view&amp;id=1842&amp;Itemid=1654&amp;lang=en" TargetMode="External"/><Relationship Id="rId23" Type="http://schemas.openxmlformats.org/officeDocument/2006/relationships/hyperlink" Target="http://new.paho.org/hq/index.php?option=com_content&amp;task=view&amp;id=6383&amp;Itemid=3970" TargetMode="External"/><Relationship Id="rId28" Type="http://schemas.openxmlformats.org/officeDocument/2006/relationships/hyperlink" Target="http://bit.ly/rzcN3H" TargetMode="External"/><Relationship Id="rId36" Type="http://schemas.openxmlformats.org/officeDocument/2006/relationships/image" Target="media/image12.png"/><Relationship Id="rId49" Type="http://schemas.openxmlformats.org/officeDocument/2006/relationships/hyperlink" Target="http://new.paho.org/hq/index.php?option=com_content&amp;task=view&amp;id=2795&amp;Itemid=4099&amp;lang=en" TargetMode="External"/><Relationship Id="rId57" Type="http://schemas.openxmlformats.org/officeDocument/2006/relationships/hyperlink" Target="http://www.ins.gob.pe/insvirtual/images/artrevista/pdf/rpmesp2011.v28.n4.a17.pdf" TargetMode="External"/><Relationship Id="rId10" Type="http://schemas.openxmlformats.org/officeDocument/2006/relationships/hyperlink" Target="http://www.testingtreatments.org/new-edition/" TargetMode="External"/><Relationship Id="rId19" Type="http://schemas.openxmlformats.org/officeDocument/2006/relationships/hyperlink" Target="http://www.cohred.org/2nd-latin-american-conference-on-research-and-innovation-for-health/" TargetMode="External"/><Relationship Id="rId31" Type="http://schemas.openxmlformats.org/officeDocument/2006/relationships/image" Target="media/image11.emf"/><Relationship Id="rId44" Type="http://schemas.openxmlformats.org/officeDocument/2006/relationships/image" Target="media/image15.jpeg"/><Relationship Id="rId52" Type="http://schemas.openxmlformats.org/officeDocument/2006/relationships/image" Target="media/image17.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http://new.paho.org/hq/index.php?option=com_content&amp;task=view&amp;id=1842&amp;Itemid=1654&amp;lang=en" TargetMode="External"/><Relationship Id="rId22" Type="http://schemas.openxmlformats.org/officeDocument/2006/relationships/image" Target="media/image8.emf"/><Relationship Id="rId27" Type="http://schemas.openxmlformats.org/officeDocument/2006/relationships/hyperlink" Target="http://new.paho.org/hq/index.php?option=com_content&amp;task=view&amp;id=6396&amp;Itemid=39334&amp;lang=en" TargetMode="External"/><Relationship Id="rId30" Type="http://schemas.openxmlformats.org/officeDocument/2006/relationships/image" Target="media/image10.emf"/><Relationship Id="rId35" Type="http://schemas.openxmlformats.org/officeDocument/2006/relationships/hyperlink" Target="http://new.paho.org/hq/index.php?option=com_content&amp;task=view&amp;id=2802&amp;Itemid=354" TargetMode="External"/><Relationship Id="rId43" Type="http://schemas.openxmlformats.org/officeDocument/2006/relationships/hyperlink" Target="http://new.paho.org/hq/index.php?option=com_content&amp;task=view&amp;id=6396&amp;Itemid=39334&amp;lang=en" TargetMode="External"/><Relationship Id="rId48" Type="http://schemas.openxmlformats.org/officeDocument/2006/relationships/image" Target="media/image16.jpeg"/><Relationship Id="rId56" Type="http://schemas.openxmlformats.org/officeDocument/2006/relationships/hyperlink" Target="http://www.epidemiologia.anm.edu.ar/pdf/publicaciones_cie/2011/revista_oms.pdf" TargetMode="External"/><Relationship Id="rId8" Type="http://schemas.openxmlformats.org/officeDocument/2006/relationships/hyperlink" Target="http://www.mcmasterhealthforum.org/healthsystemsevidence-en" TargetMode="External"/><Relationship Id="rId51" Type="http://schemas.openxmlformats.org/officeDocument/2006/relationships/hyperlink" Target="http://new.paho.org/hq/index.php?option=com_content&amp;task=blogcategory&amp;id=1148&amp;Itemid=354&amp;lang=en"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3001</Words>
  <Characters>17107</Characters>
  <Application>Microsoft Office Word</Application>
  <DocSecurity>0</DocSecurity>
  <Lines>142</Lines>
  <Paragraphs>40</Paragraphs>
  <ScaleCrop>false</ScaleCrop>
  <Company>Pan American Health Organization</Company>
  <LinksUpToDate>false</LinksUpToDate>
  <CharactersWithSpaces>20068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Noticias de Investigación para la Salud es un boletín periódico informativo acerca de las actividades de investigación para la salud</dc:title>
  <dc:creator>ITS</dc:creator>
  <cp:lastModifiedBy>wb395905</cp:lastModifiedBy>
  <cp:revision>2</cp:revision>
  <cp:lastPrinted>2012-02-01T14:37:00Z</cp:lastPrinted>
  <dcterms:created xsi:type="dcterms:W3CDTF">2012-02-01T14:38:00Z</dcterms:created>
  <dcterms:modified xsi:type="dcterms:W3CDTF">2012-02-01T14:38:00Z</dcterms:modified>
</cp:coreProperties>
</file>