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D7" w:rsidRPr="005B26FF" w:rsidRDefault="00DA55D7" w:rsidP="005B26FF">
      <w:pPr>
        <w:spacing w:after="0" w:line="240" w:lineRule="auto"/>
        <w:ind w:right="-360"/>
        <w:rPr>
          <w:rFonts w:ascii="Arial" w:hAnsi="Arial" w:cs="Arial"/>
          <w:b/>
          <w:bCs/>
          <w:color w:val="003366"/>
          <w:spacing w:val="-2"/>
        </w:rPr>
      </w:pPr>
      <w:r w:rsidRPr="005B26FF">
        <w:rPr>
          <w:rFonts w:ascii="Arial" w:hAnsi="Arial" w:cs="Arial"/>
          <w:b/>
          <w:bCs/>
          <w:color w:val="003366"/>
          <w:sz w:val="28"/>
          <w:szCs w:val="28"/>
        </w:rPr>
        <w:t>PAN AMERICAN HEALTH ORGANIZATION</w:t>
      </w:r>
    </w:p>
    <w:p w:rsidR="00DA55D7" w:rsidRPr="005B26FF" w:rsidRDefault="00DA55D7" w:rsidP="005B26FF">
      <w:pPr>
        <w:spacing w:after="0" w:line="240" w:lineRule="auto"/>
        <w:ind w:left="180" w:right="-360"/>
        <w:jc w:val="both"/>
        <w:rPr>
          <w:rFonts w:ascii="Arial" w:hAnsi="Arial" w:cs="Arial"/>
          <w:color w:val="003366"/>
          <w:spacing w:val="-2"/>
          <w:sz w:val="20"/>
          <w:szCs w:val="20"/>
        </w:rPr>
      </w:pPr>
    </w:p>
    <w:p w:rsidR="00DA55D7" w:rsidRPr="005B26FF" w:rsidRDefault="00DA55D7" w:rsidP="005B26FF">
      <w:pPr>
        <w:spacing w:after="0" w:line="240" w:lineRule="auto"/>
        <w:ind w:right="-360"/>
        <w:jc w:val="both"/>
        <w:rPr>
          <w:rFonts w:ascii="Arial" w:hAnsi="Arial" w:cs="Arial"/>
          <w:b/>
          <w:bCs/>
          <w:color w:val="003366"/>
        </w:rPr>
      </w:pPr>
      <w:r w:rsidRPr="005B26FF">
        <w:rPr>
          <w:rFonts w:ascii="Arial" w:hAnsi="Arial" w:cs="Arial"/>
          <w:b/>
          <w:bCs/>
          <w:color w:val="003366"/>
        </w:rPr>
        <w:t xml:space="preserve">ETH </w:t>
      </w:r>
      <w:r w:rsidRPr="005B26FF">
        <w:rPr>
          <w:rFonts w:ascii="Arial" w:hAnsi="Arial" w:cs="Arial"/>
          <w:b/>
          <w:bCs/>
          <w:color w:val="003366"/>
          <w:spacing w:val="-2"/>
        </w:rPr>
        <w:t>                                           </w:t>
      </w:r>
      <w:r w:rsidRPr="005B26FF">
        <w:rPr>
          <w:rFonts w:ascii="Arial" w:hAnsi="Arial" w:cs="Arial"/>
          <w:b/>
          <w:bCs/>
          <w:color w:val="003366"/>
        </w:rPr>
        <w:t xml:space="preserve">                                            </w:t>
      </w:r>
      <w:r w:rsidRPr="005B26FF">
        <w:rPr>
          <w:rFonts w:ascii="Arial" w:hAnsi="Arial" w:cs="Arial"/>
          <w:color w:val="003366"/>
        </w:rPr>
        <w:t>6 July 2012</w:t>
      </w:r>
    </w:p>
    <w:p w:rsidR="00DA55D7" w:rsidRPr="005B26FF" w:rsidRDefault="00DA55D7" w:rsidP="005B26FF">
      <w:pPr>
        <w:spacing w:after="0" w:line="240" w:lineRule="auto"/>
        <w:ind w:left="180" w:right="-360"/>
        <w:jc w:val="both"/>
        <w:rPr>
          <w:rFonts w:ascii="Arial" w:hAnsi="Arial" w:cs="Arial"/>
          <w:b/>
          <w:bCs/>
          <w:color w:val="003366"/>
        </w:rPr>
      </w:pPr>
    </w:p>
    <w:p w:rsidR="00DA55D7" w:rsidRPr="005B26FF" w:rsidRDefault="00DA55D7" w:rsidP="005B26FF">
      <w:pPr>
        <w:spacing w:after="0" w:line="240" w:lineRule="auto"/>
        <w:ind w:right="-360"/>
        <w:jc w:val="both"/>
        <w:rPr>
          <w:rFonts w:ascii="Arial" w:hAnsi="Arial" w:cs="Arial"/>
          <w:b/>
          <w:bCs/>
          <w:color w:val="003366"/>
        </w:rPr>
      </w:pPr>
      <w:r w:rsidRPr="005B26FF">
        <w:rPr>
          <w:rFonts w:ascii="Arial" w:hAnsi="Arial" w:cs="Arial"/>
          <w:b/>
          <w:bCs/>
          <w:color w:val="003366"/>
        </w:rPr>
        <w:t>GENERAL INFORMATION BULLETIN No.</w:t>
      </w:r>
      <w:r w:rsidRPr="005B26FF">
        <w:rPr>
          <w:rFonts w:ascii="Arial" w:hAnsi="Arial" w:cs="Arial"/>
          <w:spacing w:val="-2"/>
        </w:rPr>
        <w:t xml:space="preserve">  </w:t>
      </w:r>
      <w:r w:rsidRPr="005B26FF">
        <w:rPr>
          <w:rFonts w:ascii="Arial" w:hAnsi="Arial" w:cs="Arial"/>
          <w:b/>
          <w:bCs/>
          <w:color w:val="800000"/>
        </w:rPr>
        <w:t>HQ-FO-12-55</w:t>
      </w:r>
    </w:p>
    <w:p w:rsidR="00DA55D7" w:rsidRPr="005B26FF" w:rsidRDefault="00DA55D7" w:rsidP="005B26FF">
      <w:pPr>
        <w:spacing w:after="0" w:line="240" w:lineRule="auto"/>
        <w:ind w:left="180" w:right="-360"/>
        <w:jc w:val="both"/>
        <w:rPr>
          <w:rFonts w:ascii="Arial" w:hAnsi="Arial" w:cs="Arial"/>
          <w:b/>
          <w:bCs/>
          <w:color w:val="003366"/>
        </w:rPr>
      </w:pPr>
    </w:p>
    <w:p w:rsidR="00DA55D7" w:rsidRPr="005B26FF" w:rsidRDefault="00DA55D7" w:rsidP="005B26FF">
      <w:pPr>
        <w:spacing w:after="0" w:line="240" w:lineRule="auto"/>
        <w:ind w:right="-360"/>
        <w:jc w:val="both"/>
        <w:rPr>
          <w:rFonts w:ascii="Arial" w:hAnsi="Arial" w:cs="Arial"/>
          <w:spacing w:val="-2"/>
        </w:rPr>
      </w:pPr>
      <w:r w:rsidRPr="005B26FF">
        <w:rPr>
          <w:rFonts w:ascii="Arial" w:hAnsi="Arial" w:cs="Arial"/>
          <w:b/>
          <w:bCs/>
          <w:color w:val="003366"/>
        </w:rPr>
        <w:t>DISTRIBUTION:</w:t>
      </w:r>
      <w:r w:rsidRPr="005B26FF">
        <w:rPr>
          <w:rFonts w:ascii="Arial" w:hAnsi="Arial" w:cs="Arial"/>
          <w:b/>
          <w:bCs/>
          <w:spacing w:val="-2"/>
        </w:rPr>
        <w:t xml:space="preserve"> </w:t>
      </w:r>
      <w:r w:rsidRPr="005B26FF">
        <w:rPr>
          <w:rFonts w:ascii="Arial" w:hAnsi="Arial" w:cs="Arial"/>
          <w:color w:val="800000"/>
        </w:rPr>
        <w:t>ALL STAFF</w:t>
      </w:r>
    </w:p>
    <w:p w:rsidR="00DA55D7" w:rsidRPr="005B26FF" w:rsidRDefault="00DA55D7" w:rsidP="005B26FF">
      <w:pPr>
        <w:spacing w:after="0" w:line="240" w:lineRule="auto"/>
        <w:ind w:left="180" w:right="-360"/>
        <w:jc w:val="both"/>
        <w:rPr>
          <w:rFonts w:ascii="Arial" w:hAnsi="Arial" w:cs="Arial"/>
          <w:b/>
          <w:bCs/>
          <w:color w:val="003366"/>
        </w:rPr>
      </w:pPr>
    </w:p>
    <w:p w:rsidR="00DA55D7" w:rsidRPr="005B26FF" w:rsidRDefault="00DA55D7" w:rsidP="005B26FF">
      <w:pPr>
        <w:spacing w:after="0" w:line="240" w:lineRule="auto"/>
        <w:ind w:right="-360"/>
        <w:jc w:val="both"/>
        <w:rPr>
          <w:rFonts w:ascii="Arial" w:hAnsi="Arial" w:cs="Arial"/>
          <w:b/>
          <w:bCs/>
        </w:rPr>
      </w:pPr>
      <w:r w:rsidRPr="005B26FF">
        <w:rPr>
          <w:rFonts w:ascii="Arial" w:hAnsi="Arial" w:cs="Arial"/>
          <w:b/>
          <w:bCs/>
          <w:color w:val="003366"/>
        </w:rPr>
        <w:t>SUBJECT:</w:t>
      </w:r>
      <w:r w:rsidRPr="005B26FF">
        <w:rPr>
          <w:rFonts w:ascii="Arial" w:hAnsi="Arial" w:cs="Arial"/>
          <w:spacing w:val="-2"/>
        </w:rPr>
        <w:t xml:space="preserve">  </w:t>
      </w:r>
      <w:r w:rsidRPr="005B26FF">
        <w:rPr>
          <w:rFonts w:ascii="Arial" w:hAnsi="Arial" w:cs="Arial"/>
          <w:color w:val="800000"/>
          <w:spacing w:val="-2"/>
        </w:rPr>
        <w:t xml:space="preserve">Election of the New </w:t>
      </w:r>
      <w:smartTag w:uri="urn:schemas-microsoft-com:office:smarttags" w:element="PersonName">
        <w:r w:rsidRPr="005B26FF">
          <w:rPr>
            <w:rFonts w:ascii="Arial" w:hAnsi="Arial" w:cs="Arial"/>
            <w:color w:val="800000"/>
            <w:spacing w:val="-2"/>
          </w:rPr>
          <w:t>Director</w:t>
        </w:r>
      </w:smartTag>
      <w:r w:rsidRPr="005B26FF">
        <w:rPr>
          <w:rFonts w:ascii="Arial" w:hAnsi="Arial" w:cs="Arial"/>
          <w:color w:val="800000"/>
          <w:spacing w:val="-2"/>
        </w:rPr>
        <w:t xml:space="preserve"> of PAHO</w:t>
      </w:r>
    </w:p>
    <w:p w:rsidR="00DA55D7" w:rsidRPr="005B26FF" w:rsidRDefault="00DA55D7" w:rsidP="005B26FF">
      <w:pPr>
        <w:spacing w:before="37" w:after="150" w:line="240" w:lineRule="auto"/>
        <w:rPr>
          <w:rFonts w:ascii="Times New Roman" w:hAnsi="Times New Roman"/>
          <w:color w:val="000000"/>
        </w:rPr>
      </w:pPr>
    </w:p>
    <w:p w:rsidR="00DA55D7" w:rsidRPr="005B26FF" w:rsidRDefault="00DA55D7" w:rsidP="005B26FF">
      <w:pPr>
        <w:spacing w:before="37" w:after="150" w:line="240" w:lineRule="auto"/>
        <w:rPr>
          <w:rFonts w:ascii="Times New Roman" w:hAnsi="Times New Roman"/>
          <w:color w:val="000000"/>
        </w:rPr>
      </w:pPr>
      <w:r w:rsidRPr="005B26FF">
        <w:rPr>
          <w:rFonts w:ascii="Times New Roman" w:hAnsi="Times New Roman"/>
          <w:color w:val="000000"/>
        </w:rPr>
        <w:t xml:space="preserve">The term of office of Dr. Mirta Roses Periago, the current </w:t>
      </w:r>
      <w:smartTag w:uri="urn:schemas-microsoft-com:office:smarttags" w:element="PersonName">
        <w:r w:rsidRPr="005B26FF">
          <w:rPr>
            <w:rFonts w:ascii="Times New Roman" w:hAnsi="Times New Roman"/>
            <w:color w:val="000000"/>
          </w:rPr>
          <w:t>Director</w:t>
        </w:r>
      </w:smartTag>
      <w:r w:rsidRPr="005B26FF">
        <w:rPr>
          <w:rFonts w:ascii="Times New Roman" w:hAnsi="Times New Roman"/>
          <w:color w:val="000000"/>
        </w:rPr>
        <w:t xml:space="preserve"> of the Pan American Sanitary Bureau, the secretariat of the Pan American Health Organization, will be ending on 31 January 2013. PAHO Member States will elect a new </w:t>
      </w:r>
      <w:smartTag w:uri="urn:schemas-microsoft-com:office:smarttags" w:element="PersonName">
        <w:r w:rsidRPr="005B26FF">
          <w:rPr>
            <w:rFonts w:ascii="Times New Roman" w:hAnsi="Times New Roman"/>
            <w:color w:val="000000"/>
          </w:rPr>
          <w:t>Director</w:t>
        </w:r>
      </w:smartTag>
      <w:r w:rsidRPr="005B26FF">
        <w:rPr>
          <w:rFonts w:ascii="Times New Roman" w:hAnsi="Times New Roman"/>
          <w:color w:val="000000"/>
        </w:rPr>
        <w:t xml:space="preserve"> during the 28th Pan American Sanitary Conference, scheduled for 17–21 September 2012 in </w:t>
      </w:r>
      <w:smartTag w:uri="urn:schemas-microsoft-com:office:smarttags" w:element="place">
        <w:smartTag w:uri="urn:schemas-microsoft-com:office:smarttags" w:element="City">
          <w:r w:rsidRPr="005B26FF">
            <w:rPr>
              <w:rFonts w:ascii="Times New Roman" w:hAnsi="Times New Roman"/>
              <w:color w:val="000000"/>
            </w:rPr>
            <w:t>Washington</w:t>
          </w:r>
        </w:smartTag>
        <w:r w:rsidRPr="005B26FF">
          <w:rPr>
            <w:rFonts w:ascii="Times New Roman" w:hAnsi="Times New Roman"/>
            <w:color w:val="000000"/>
          </w:rPr>
          <w:t xml:space="preserve">, </w:t>
        </w:r>
        <w:smartTag w:uri="urn:schemas-microsoft-com:office:smarttags" w:element="State">
          <w:r w:rsidRPr="005B26FF">
            <w:rPr>
              <w:rFonts w:ascii="Times New Roman" w:hAnsi="Times New Roman"/>
              <w:color w:val="000000"/>
            </w:rPr>
            <w:t>D.C.</w:t>
          </w:r>
        </w:smartTag>
      </w:smartTag>
      <w:r w:rsidRPr="005B26FF">
        <w:rPr>
          <w:rFonts w:ascii="Times New Roman" w:hAnsi="Times New Roman"/>
          <w:color w:val="000000"/>
        </w:rPr>
        <w:t xml:space="preserve"> </w:t>
      </w:r>
    </w:p>
    <w:p w:rsidR="00DA55D7" w:rsidRPr="005B26FF" w:rsidRDefault="00DA55D7" w:rsidP="005B26FF">
      <w:pPr>
        <w:spacing w:before="37" w:after="150" w:line="240" w:lineRule="auto"/>
        <w:rPr>
          <w:rFonts w:ascii="Times New Roman" w:hAnsi="Times New Roman"/>
          <w:vanish/>
          <w:color w:val="000000"/>
        </w:rPr>
      </w:pPr>
      <w:r w:rsidRPr="00BD0372">
        <w:rPr>
          <w:rFonts w:ascii="Times New Roman" w:hAnsi="Times New Roman"/>
          <w:noProof/>
          <w:vanish/>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358.5pt;height:235.5pt;visibility:visible">
            <v:imagedata r:id="rId7" o:title=""/>
          </v:shape>
        </w:pict>
      </w:r>
    </w:p>
    <w:p w:rsidR="00DA55D7" w:rsidRPr="005B26FF" w:rsidRDefault="00DA55D7" w:rsidP="005B26FF">
      <w:pPr>
        <w:spacing w:after="0" w:line="240" w:lineRule="auto"/>
        <w:rPr>
          <w:rFonts w:ascii="Times New Roman" w:hAnsi="Times New Roman"/>
          <w:vanish/>
          <w:color w:val="000000"/>
        </w:rPr>
      </w:pPr>
      <w:r w:rsidRPr="00BD0372">
        <w:rPr>
          <w:rFonts w:ascii="Times New Roman" w:hAnsi="Times New Roman"/>
          <w:noProof/>
          <w:vanish/>
          <w:color w:val="000000"/>
        </w:rPr>
        <w:pict>
          <v:shape id="Picture 6" o:spid="_x0000_i1026" type="#_x0000_t75" style="width:358.5pt;height:235.5pt;visibility:visible">
            <v:imagedata r:id="rId8" o:title=""/>
          </v:shape>
        </w:pict>
      </w:r>
    </w:p>
    <w:p w:rsidR="00DA55D7" w:rsidRPr="005B26FF" w:rsidRDefault="00DA55D7" w:rsidP="005B26FF">
      <w:pPr>
        <w:spacing w:after="0" w:line="240" w:lineRule="auto"/>
        <w:rPr>
          <w:rFonts w:ascii="Times New Roman" w:hAnsi="Times New Roman"/>
          <w:vanish/>
          <w:color w:val="000000"/>
        </w:rPr>
      </w:pPr>
      <w:r w:rsidRPr="005B26FF">
        <w:rPr>
          <w:rFonts w:ascii="Times New Roman" w:hAnsi="Times New Roman"/>
          <w:color w:val="000000"/>
        </w:rPr>
        <w:t xml:space="preserve">Five candidates have been officially nominated by their respective governments to run for the Director of the Bureau. </w:t>
      </w:r>
      <w:r w:rsidRPr="00BD0372">
        <w:rPr>
          <w:rFonts w:ascii="Times New Roman" w:hAnsi="Times New Roman"/>
          <w:noProof/>
          <w:vanish/>
          <w:color w:val="000000"/>
        </w:rPr>
        <w:pict>
          <v:shape id="Picture 5" o:spid="_x0000_i1027" type="#_x0000_t75" alt="Description: cid:image003.jpg@01CD5B82.E93C6D60" style="width:358.5pt;height:235.5pt;visibility:visible">
            <v:imagedata r:id="rId9"/>
          </v:shape>
        </w:pict>
      </w:r>
    </w:p>
    <w:p w:rsidR="00DA55D7" w:rsidRPr="005B26FF" w:rsidRDefault="00DA55D7" w:rsidP="005B26FF">
      <w:pPr>
        <w:spacing w:after="0" w:line="240" w:lineRule="auto"/>
        <w:rPr>
          <w:rFonts w:ascii="Times New Roman" w:hAnsi="Times New Roman"/>
          <w:vanish/>
          <w:color w:val="000000"/>
        </w:rPr>
      </w:pPr>
      <w:r w:rsidRPr="00BD0372">
        <w:rPr>
          <w:rFonts w:ascii="Times New Roman" w:hAnsi="Times New Roman"/>
          <w:noProof/>
          <w:vanish/>
          <w:color w:val="000000"/>
        </w:rPr>
        <w:pict>
          <v:shape id="Picture 4" o:spid="_x0000_i1028" type="#_x0000_t75" alt="Description: cid:image004.jpg@01CD5B82.E93C6D60" style="width:358.5pt;height:235.5pt;visibility:visible">
            <v:imagedata r:id="rId10"/>
          </v:shape>
        </w:pict>
      </w:r>
    </w:p>
    <w:p w:rsidR="00DA55D7" w:rsidRPr="005B26FF" w:rsidRDefault="00DA55D7" w:rsidP="005B26FF">
      <w:pPr>
        <w:spacing w:after="0" w:line="240" w:lineRule="auto"/>
        <w:rPr>
          <w:rFonts w:ascii="Times New Roman" w:hAnsi="Times New Roman"/>
          <w:vanish/>
          <w:color w:val="000000"/>
        </w:rPr>
      </w:pPr>
      <w:r w:rsidRPr="00BD0372">
        <w:rPr>
          <w:rFonts w:ascii="Times New Roman" w:hAnsi="Times New Roman"/>
          <w:noProof/>
          <w:vanish/>
          <w:color w:val="000000"/>
        </w:rPr>
        <w:pict>
          <v:shape id="Picture 3" o:spid="_x0000_i1029" type="#_x0000_t75" style="width:358.5pt;height:235.5pt;visibility:visible">
            <v:imagedata r:id="rId11" o:title=""/>
          </v:shape>
        </w:pict>
      </w:r>
    </w:p>
    <w:p w:rsidR="00DA55D7" w:rsidRPr="005B26FF" w:rsidRDefault="00DA55D7" w:rsidP="005B26FF">
      <w:pPr>
        <w:spacing w:after="0" w:line="240" w:lineRule="auto"/>
        <w:rPr>
          <w:rFonts w:ascii="Times New Roman" w:hAnsi="Times New Roman"/>
          <w:vanish/>
          <w:color w:val="000000"/>
        </w:rPr>
      </w:pPr>
      <w:r w:rsidRPr="00BD0372">
        <w:rPr>
          <w:rFonts w:ascii="Times New Roman" w:hAnsi="Times New Roman"/>
          <w:noProof/>
          <w:vanish/>
          <w:color w:val="000000"/>
        </w:rPr>
        <w:pict>
          <v:shape id="Picture 2" o:spid="_x0000_i1030" type="#_x0000_t75" style="width:358.5pt;height:235.5pt;visibility:visible">
            <v:imagedata r:id="rId12" o:title=""/>
          </v:shape>
        </w:pict>
      </w:r>
    </w:p>
    <w:p w:rsidR="00DA55D7" w:rsidRPr="005B26FF" w:rsidRDefault="00DA55D7" w:rsidP="005B26FF">
      <w:pPr>
        <w:spacing w:after="0" w:line="240" w:lineRule="auto"/>
        <w:rPr>
          <w:rFonts w:ascii="Times New Roman" w:hAnsi="Times New Roman"/>
          <w:vanish/>
          <w:color w:val="000000"/>
        </w:rPr>
      </w:pPr>
      <w:r w:rsidRPr="00BD0372">
        <w:rPr>
          <w:rFonts w:ascii="Times New Roman" w:hAnsi="Times New Roman"/>
          <w:noProof/>
          <w:vanish/>
          <w:color w:val="000000"/>
        </w:rPr>
        <w:pict>
          <v:shape id="Picture 1" o:spid="_x0000_i1031" type="#_x0000_t75" style="width:5in;height:236.25pt;visibility:visible">
            <v:imagedata r:id="rId13" o:title=""/>
          </v:shape>
        </w:pict>
      </w:r>
    </w:p>
    <w:p w:rsidR="00DA55D7" w:rsidRPr="005B26FF" w:rsidRDefault="00DA55D7" w:rsidP="005B26FF">
      <w:pPr>
        <w:spacing w:before="37" w:after="150" w:line="240" w:lineRule="auto"/>
        <w:rPr>
          <w:rFonts w:ascii="Times New Roman" w:hAnsi="Times New Roman"/>
          <w:color w:val="000000"/>
        </w:rPr>
      </w:pPr>
      <w:r w:rsidRPr="005B26FF">
        <w:rPr>
          <w:rFonts w:ascii="Times New Roman" w:hAnsi="Times New Roman"/>
          <w:color w:val="000000"/>
        </w:rPr>
        <w:t>These candidates are:</w:t>
      </w:r>
    </w:p>
    <w:p w:rsidR="00DA55D7" w:rsidRPr="005B26FF" w:rsidRDefault="00DA55D7" w:rsidP="005B26FF">
      <w:pPr>
        <w:numPr>
          <w:ilvl w:val="0"/>
          <w:numId w:val="5"/>
        </w:numPr>
        <w:spacing w:before="100" w:beforeAutospacing="1" w:after="100" w:afterAutospacing="1" w:line="240" w:lineRule="auto"/>
        <w:rPr>
          <w:rFonts w:ascii="Times New Roman" w:hAnsi="Times New Roman"/>
          <w:color w:val="000000"/>
        </w:rPr>
      </w:pPr>
      <w:r w:rsidRPr="005B26FF">
        <w:rPr>
          <w:rFonts w:ascii="Times New Roman" w:hAnsi="Times New Roman"/>
          <w:color w:val="000000"/>
        </w:rPr>
        <w:t xml:space="preserve">Caroline Judith Chang Campos – </w:t>
      </w:r>
      <w:smartTag w:uri="urn:schemas-microsoft-com:office:smarttags" w:element="place">
        <w:smartTag w:uri="urn:schemas-microsoft-com:office:smarttags" w:element="country-region">
          <w:r w:rsidRPr="005B26FF">
            <w:rPr>
              <w:rFonts w:ascii="Times New Roman" w:hAnsi="Times New Roman"/>
              <w:color w:val="000000"/>
            </w:rPr>
            <w:t>Ecuador</w:t>
          </w:r>
        </w:smartTag>
      </w:smartTag>
    </w:p>
    <w:p w:rsidR="00DA55D7" w:rsidRPr="005B26FF" w:rsidRDefault="00DA55D7" w:rsidP="005B26FF">
      <w:pPr>
        <w:numPr>
          <w:ilvl w:val="0"/>
          <w:numId w:val="5"/>
        </w:numPr>
        <w:spacing w:before="100" w:beforeAutospacing="1" w:after="100" w:afterAutospacing="1" w:line="240" w:lineRule="auto"/>
        <w:rPr>
          <w:rFonts w:ascii="Times New Roman" w:hAnsi="Times New Roman"/>
          <w:color w:val="000000"/>
        </w:rPr>
      </w:pPr>
      <w:r w:rsidRPr="005B26FF">
        <w:rPr>
          <w:rFonts w:ascii="Times New Roman" w:hAnsi="Times New Roman"/>
          <w:color w:val="000000"/>
        </w:rPr>
        <w:t xml:space="preserve">Carissa Faustina Etienne – </w:t>
      </w:r>
      <w:smartTag w:uri="urn:schemas-microsoft-com:office:smarttags" w:element="place">
        <w:smartTag w:uri="urn:schemas-microsoft-com:office:smarttags" w:element="country-region">
          <w:r w:rsidRPr="005B26FF">
            <w:rPr>
              <w:rFonts w:ascii="Times New Roman" w:hAnsi="Times New Roman"/>
              <w:color w:val="000000"/>
            </w:rPr>
            <w:t>Dominica</w:t>
          </w:r>
        </w:smartTag>
      </w:smartTag>
    </w:p>
    <w:p w:rsidR="00DA55D7" w:rsidRPr="005B26FF" w:rsidRDefault="00DA55D7" w:rsidP="005B26FF">
      <w:pPr>
        <w:numPr>
          <w:ilvl w:val="0"/>
          <w:numId w:val="5"/>
        </w:numPr>
        <w:spacing w:before="100" w:beforeAutospacing="1" w:after="100" w:afterAutospacing="1" w:line="240" w:lineRule="auto"/>
        <w:rPr>
          <w:rFonts w:ascii="Times New Roman" w:hAnsi="Times New Roman"/>
          <w:color w:val="000000"/>
        </w:rPr>
      </w:pPr>
      <w:r w:rsidRPr="005B26FF">
        <w:rPr>
          <w:rFonts w:ascii="Times New Roman" w:hAnsi="Times New Roman"/>
          <w:color w:val="000000"/>
        </w:rPr>
        <w:t xml:space="preserve">Socorro Gross Galiano – </w:t>
      </w:r>
      <w:smartTag w:uri="urn:schemas-microsoft-com:office:smarttags" w:element="place">
        <w:smartTag w:uri="urn:schemas-microsoft-com:office:smarttags" w:element="country-region">
          <w:r w:rsidRPr="005B26FF">
            <w:rPr>
              <w:rFonts w:ascii="Times New Roman" w:hAnsi="Times New Roman"/>
              <w:color w:val="000000"/>
            </w:rPr>
            <w:t>Costa Rica</w:t>
          </w:r>
        </w:smartTag>
      </w:smartTag>
    </w:p>
    <w:p w:rsidR="00DA55D7" w:rsidRPr="005B26FF" w:rsidRDefault="00DA55D7" w:rsidP="005B26FF">
      <w:pPr>
        <w:numPr>
          <w:ilvl w:val="0"/>
          <w:numId w:val="5"/>
        </w:numPr>
        <w:spacing w:before="100" w:beforeAutospacing="1" w:after="100" w:afterAutospacing="1" w:line="240" w:lineRule="auto"/>
        <w:rPr>
          <w:rFonts w:ascii="Times New Roman" w:hAnsi="Times New Roman"/>
          <w:color w:val="000000"/>
        </w:rPr>
      </w:pPr>
      <w:r w:rsidRPr="005B26FF">
        <w:rPr>
          <w:rFonts w:ascii="Times New Roman" w:hAnsi="Times New Roman"/>
          <w:color w:val="000000"/>
        </w:rPr>
        <w:t xml:space="preserve">María Julia Muñoz Melo – </w:t>
      </w:r>
      <w:smartTag w:uri="urn:schemas-microsoft-com:office:smarttags" w:element="place">
        <w:smartTag w:uri="urn:schemas-microsoft-com:office:smarttags" w:element="country-region">
          <w:r w:rsidRPr="005B26FF">
            <w:rPr>
              <w:rFonts w:ascii="Times New Roman" w:hAnsi="Times New Roman"/>
              <w:color w:val="000000"/>
            </w:rPr>
            <w:t>Uruguay</w:t>
          </w:r>
        </w:smartTag>
      </w:smartTag>
    </w:p>
    <w:p w:rsidR="00DA55D7" w:rsidRPr="005B26FF" w:rsidRDefault="00DA55D7" w:rsidP="005B26FF">
      <w:pPr>
        <w:numPr>
          <w:ilvl w:val="0"/>
          <w:numId w:val="5"/>
        </w:numPr>
        <w:spacing w:before="100" w:beforeAutospacing="1" w:after="100" w:afterAutospacing="1" w:line="240" w:lineRule="auto"/>
        <w:rPr>
          <w:rFonts w:ascii="Times New Roman" w:hAnsi="Times New Roman"/>
          <w:color w:val="000000"/>
        </w:rPr>
      </w:pPr>
      <w:r w:rsidRPr="005B26FF">
        <w:rPr>
          <w:rFonts w:ascii="Times New Roman" w:hAnsi="Times New Roman"/>
          <w:color w:val="000000"/>
        </w:rPr>
        <w:t xml:space="preserve">Oscar Raúl Ugarte Ubilluz – </w:t>
      </w:r>
      <w:smartTag w:uri="urn:schemas-microsoft-com:office:smarttags" w:element="place">
        <w:smartTag w:uri="urn:schemas-microsoft-com:office:smarttags" w:element="country-region">
          <w:r w:rsidRPr="005B26FF">
            <w:rPr>
              <w:rFonts w:ascii="Times New Roman" w:hAnsi="Times New Roman"/>
              <w:color w:val="000000"/>
            </w:rPr>
            <w:t>Peru</w:t>
          </w:r>
        </w:smartTag>
      </w:smartTag>
    </w:p>
    <w:p w:rsidR="00DA55D7" w:rsidRPr="005B26FF" w:rsidRDefault="00DA55D7" w:rsidP="005B26FF">
      <w:pPr>
        <w:spacing w:after="0" w:line="240" w:lineRule="auto"/>
        <w:rPr>
          <w:rFonts w:ascii="Times New Roman" w:hAnsi="Times New Roman"/>
        </w:rPr>
      </w:pPr>
      <w:r w:rsidRPr="005B26FF">
        <w:rPr>
          <w:rFonts w:ascii="Times New Roman" w:hAnsi="Times New Roman"/>
        </w:rPr>
        <w:t xml:space="preserve">As international civil servants, all personnel working for PAHO must remain neutral and objective during the election process and must avoid any action or public pronouncement which may adversely reflect on their status. As such, personnel cannot engage in campaign activities on behalf of any candidate, including fundraising, promoting a particular candidate with government officials, hosting social events or engaging in any other activity associated with the election process that is not related to their official duties in PAHO. Essentially, PAHO personnel must refrain from any activity that could convey the impression that they are endorsing or supporting a specific candidate. </w:t>
      </w:r>
    </w:p>
    <w:p w:rsidR="00DA55D7" w:rsidRPr="005B26FF" w:rsidRDefault="00DA55D7" w:rsidP="005B26FF">
      <w:pPr>
        <w:spacing w:after="0" w:line="240" w:lineRule="auto"/>
        <w:rPr>
          <w:rFonts w:ascii="Times New Roman" w:hAnsi="Times New Roman"/>
        </w:rPr>
      </w:pPr>
    </w:p>
    <w:p w:rsidR="00DA55D7" w:rsidRPr="005B26FF" w:rsidRDefault="00DA55D7" w:rsidP="005B26FF">
      <w:pPr>
        <w:spacing w:after="0" w:line="240" w:lineRule="auto"/>
        <w:rPr>
          <w:rFonts w:ascii="Times New Roman" w:hAnsi="Times New Roman"/>
        </w:rPr>
      </w:pPr>
      <w:r w:rsidRPr="005B26FF">
        <w:rPr>
          <w:rFonts w:ascii="Times New Roman" w:hAnsi="Times New Roman"/>
        </w:rPr>
        <w:t xml:space="preserve">Similarly, all articles or notices posted on PAHO HQ and Country Office external websites and Intranet sites about the election process must be official documents published or endorsed by the Area of Knowledge Management and Communications (KMC). Articles prepared by outside entities on the election or on individual candidates may not be posted or appear on official PAHO communication websites. </w:t>
      </w:r>
    </w:p>
    <w:p w:rsidR="00DA55D7" w:rsidRPr="005B26FF" w:rsidRDefault="00DA55D7" w:rsidP="005B26FF">
      <w:pPr>
        <w:spacing w:after="0" w:line="240" w:lineRule="auto"/>
        <w:rPr>
          <w:rFonts w:ascii="Times New Roman" w:hAnsi="Times New Roman"/>
        </w:rPr>
      </w:pPr>
    </w:p>
    <w:p w:rsidR="00DA55D7" w:rsidRPr="005B26FF" w:rsidRDefault="00DA55D7" w:rsidP="005B26FF">
      <w:pPr>
        <w:spacing w:after="0" w:line="240" w:lineRule="auto"/>
        <w:rPr>
          <w:rFonts w:ascii="Times New Roman" w:hAnsi="Times New Roman"/>
        </w:rPr>
      </w:pPr>
      <w:r w:rsidRPr="005B26FF">
        <w:rPr>
          <w:rFonts w:ascii="Times New Roman" w:hAnsi="Times New Roman"/>
        </w:rPr>
        <w:t xml:space="preserve">PAHO personnel who are contacted in relation to the election process for the use or reproduction of any work product or property of the Organization, including pictures and official documents, should refer the request to KMC. </w:t>
      </w:r>
    </w:p>
    <w:p w:rsidR="00DA55D7" w:rsidRPr="005B26FF" w:rsidRDefault="00DA55D7" w:rsidP="005B26FF">
      <w:pPr>
        <w:spacing w:after="0" w:line="240" w:lineRule="auto"/>
        <w:rPr>
          <w:rFonts w:ascii="Times New Roman" w:hAnsi="Times New Roman"/>
        </w:rPr>
      </w:pPr>
      <w:r w:rsidRPr="005B26FF">
        <w:rPr>
          <w:rFonts w:ascii="Times New Roman" w:hAnsi="Times New Roman"/>
        </w:rPr>
        <w:t xml:space="preserve">Questions concerning the application of this Bulletin should be submitted to the </w:t>
      </w:r>
      <w:smartTag w:uri="urn:schemas-microsoft-com:office:smarttags" w:element="PersonName">
        <w:r w:rsidRPr="005B26FF">
          <w:rPr>
            <w:rFonts w:ascii="Times New Roman" w:hAnsi="Times New Roman"/>
          </w:rPr>
          <w:t>Ethics</w:t>
        </w:r>
      </w:smartTag>
      <w:r w:rsidRPr="005B26FF">
        <w:rPr>
          <w:rFonts w:ascii="Times New Roman" w:hAnsi="Times New Roman"/>
        </w:rPr>
        <w:t xml:space="preserve"> Office (ETH).  Queries regarding the election process itself should be directed to the Office of the Legal Counsel (LEG).</w:t>
      </w:r>
    </w:p>
    <w:p w:rsidR="00DA55D7" w:rsidRDefault="00DA55D7"/>
    <w:sectPr w:rsidR="00DA55D7" w:rsidSect="00280450">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D7" w:rsidRDefault="00DA55D7" w:rsidP="00EC5CF8">
      <w:pPr>
        <w:spacing w:after="0" w:line="240" w:lineRule="auto"/>
      </w:pPr>
      <w:r>
        <w:separator/>
      </w:r>
    </w:p>
  </w:endnote>
  <w:endnote w:type="continuationSeparator" w:id="0">
    <w:p w:rsidR="00DA55D7" w:rsidRDefault="00DA55D7" w:rsidP="00EC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D7" w:rsidRDefault="00DA55D7">
    <w:pPr>
      <w:pStyle w:val="Footer"/>
      <w:jc w:val="right"/>
    </w:pPr>
    <w:fldSimple w:instr=" PAGE   \* MERGEFORMAT ">
      <w:r>
        <w:rPr>
          <w:noProof/>
        </w:rPr>
        <w:t>1</w:t>
      </w:r>
    </w:fldSimple>
  </w:p>
  <w:p w:rsidR="00DA55D7" w:rsidRDefault="00DA5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D7" w:rsidRDefault="00DA55D7" w:rsidP="00EC5CF8">
      <w:pPr>
        <w:spacing w:after="0" w:line="240" w:lineRule="auto"/>
      </w:pPr>
      <w:r>
        <w:separator/>
      </w:r>
    </w:p>
  </w:footnote>
  <w:footnote w:type="continuationSeparator" w:id="0">
    <w:p w:rsidR="00DA55D7" w:rsidRDefault="00DA55D7" w:rsidP="00EC5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1B68AE6"/>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4394ED5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4DE1790"/>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93B61880"/>
    <w:lvl w:ilvl="0">
      <w:start w:val="1"/>
      <w:numFmt w:val="bullet"/>
      <w:lvlText w:val=""/>
      <w:lvlJc w:val="left"/>
      <w:pPr>
        <w:tabs>
          <w:tab w:val="num" w:pos="360"/>
        </w:tabs>
        <w:ind w:left="360" w:hanging="360"/>
      </w:pPr>
      <w:rPr>
        <w:rFonts w:ascii="Symbol" w:hAnsi="Symbol" w:hint="default"/>
      </w:rPr>
    </w:lvl>
  </w:abstractNum>
  <w:abstractNum w:abstractNumId="4">
    <w:nsid w:val="521F2F29"/>
    <w:multiLevelType w:val="multilevel"/>
    <w:tmpl w:val="CF082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29552EE"/>
    <w:multiLevelType w:val="hybridMultilevel"/>
    <w:tmpl w:val="53D2F52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D61"/>
    <w:rsid w:val="00280450"/>
    <w:rsid w:val="002F4DFF"/>
    <w:rsid w:val="00323F32"/>
    <w:rsid w:val="00387916"/>
    <w:rsid w:val="005B26FF"/>
    <w:rsid w:val="00646FAB"/>
    <w:rsid w:val="00BD0372"/>
    <w:rsid w:val="00DA55D7"/>
    <w:rsid w:val="00E11D70"/>
    <w:rsid w:val="00E20D61"/>
    <w:rsid w:val="00EC5CF8"/>
    <w:rsid w:val="00FD66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CF8"/>
    <w:rPr>
      <w:rFonts w:ascii="Tahoma" w:hAnsi="Tahoma" w:cs="Tahoma"/>
      <w:sz w:val="16"/>
      <w:szCs w:val="16"/>
    </w:rPr>
  </w:style>
  <w:style w:type="paragraph" w:styleId="Header">
    <w:name w:val="header"/>
    <w:basedOn w:val="Normal"/>
    <w:link w:val="HeaderChar"/>
    <w:uiPriority w:val="99"/>
    <w:rsid w:val="00EC5C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5CF8"/>
    <w:rPr>
      <w:rFonts w:cs="Times New Roman"/>
      <w:sz w:val="24"/>
      <w:szCs w:val="24"/>
    </w:rPr>
  </w:style>
  <w:style w:type="paragraph" w:styleId="Footer">
    <w:name w:val="footer"/>
    <w:basedOn w:val="Normal"/>
    <w:link w:val="FooterChar"/>
    <w:uiPriority w:val="99"/>
    <w:rsid w:val="00EC5C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5CF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3871202">
      <w:marLeft w:val="0"/>
      <w:marRight w:val="0"/>
      <w:marTop w:val="0"/>
      <w:marBottom w:val="0"/>
      <w:divBdr>
        <w:top w:val="none" w:sz="0" w:space="0" w:color="auto"/>
        <w:left w:val="none" w:sz="0" w:space="0" w:color="auto"/>
        <w:bottom w:val="none" w:sz="0" w:space="0" w:color="auto"/>
        <w:right w:val="none" w:sz="0" w:space="0" w:color="auto"/>
      </w:divBdr>
    </w:div>
    <w:div w:id="43871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4.jpg@01CD5B82.E93C6D60" TargetMode="External"/><Relationship Id="rId4" Type="http://schemas.openxmlformats.org/officeDocument/2006/relationships/webSettings" Target="webSettings.xml"/><Relationship Id="rId9" Type="http://schemas.openxmlformats.org/officeDocument/2006/relationships/image" Target="cid:image003.jpg@01CD5B82.E93C6D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367</Words>
  <Characters>2096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the New Director of PAHO / Elección del nuevo Director de la OPS </dc:title>
  <dc:subject/>
  <dc:creator>herreran</dc:creator>
  <cp:keywords/>
  <dc:description/>
  <cp:lastModifiedBy>Paulo Leite</cp:lastModifiedBy>
  <cp:revision>3</cp:revision>
  <dcterms:created xsi:type="dcterms:W3CDTF">2012-07-09T15:04:00Z</dcterms:created>
  <dcterms:modified xsi:type="dcterms:W3CDTF">2012-08-23T11:13:00Z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;#ETH;#</vt:lpwstr>
  </property>
  <property fmtid="{D5CDD505-2E9C-101B-9397-08002B2CF9AE}" pid="3" name="Language">
    <vt:lpwstr>;#English;#</vt:lpwstr>
  </property>
  <property fmtid="{D5CDD505-2E9C-101B-9397-08002B2CF9AE}" pid="4" name="Publication date">
    <vt:lpwstr>2012-07-06T11:04:45Z</vt:lpwstr>
  </property>
  <property fmtid="{D5CDD505-2E9C-101B-9397-08002B2CF9AE}" pid="5" name="Distribution">
    <vt:lpwstr>All Staff</vt:lpwstr>
  </property>
  <property fmtid="{D5CDD505-2E9C-101B-9397-08002B2CF9AE}" pid="6" name="changed">
    <vt:lpwstr>N</vt:lpwstr>
  </property>
  <property fmtid="{D5CDD505-2E9C-101B-9397-08002B2CF9AE}" pid="7" name="ContentTypeId">
    <vt:lpwstr>0x0101000FD3BB3F7B9CB6419537207221952DCC</vt:lpwstr>
  </property>
  <property fmtid="{D5CDD505-2E9C-101B-9397-08002B2CF9AE}" pid="8" name="_dlc_DocIdItemGuid">
    <vt:lpwstr>066d4fb6-5517-41e9-9cb1-7668e82a181a</vt:lpwstr>
  </property>
  <property fmtid="{D5CDD505-2E9C-101B-9397-08002B2CF9AE}" pid="9" name="_dlc_DocId">
    <vt:lpwstr>25N5RSFJDM5A-11-579</vt:lpwstr>
  </property>
  <property fmtid="{D5CDD505-2E9C-101B-9397-08002B2CF9AE}" pid="10" name="_dlc_DocIdUrl">
    <vt:lpwstr>http://intranet.paho.org/am/_layouts/DocIdRedir.aspx?ID=25N5RSFJDM5A-11-579, 25N5RSFJDM5A-11-579</vt:lpwstr>
  </property>
</Properties>
</file>