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AA" w:rsidRPr="007A48E3" w:rsidRDefault="002C3131" w:rsidP="002C31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A48E3">
        <w:rPr>
          <w:b/>
          <w:sz w:val="24"/>
          <w:szCs w:val="24"/>
        </w:rPr>
        <w:t>PAHO TECHNICAL WORKSHOP ON ECONOMIC DIMENSIONS OF NCDs IN LAC</w:t>
      </w:r>
    </w:p>
    <w:p w:rsidR="002C3131" w:rsidRPr="007A48E3" w:rsidRDefault="002C3131" w:rsidP="002C3131">
      <w:pPr>
        <w:jc w:val="center"/>
        <w:rPr>
          <w:b/>
          <w:sz w:val="24"/>
          <w:szCs w:val="24"/>
        </w:rPr>
      </w:pPr>
      <w:r w:rsidRPr="007A48E3">
        <w:rPr>
          <w:b/>
          <w:sz w:val="24"/>
          <w:szCs w:val="24"/>
        </w:rPr>
        <w:t>DAY 1—</w:t>
      </w:r>
      <w:r w:rsidR="007A48E3">
        <w:rPr>
          <w:b/>
          <w:sz w:val="24"/>
          <w:szCs w:val="24"/>
        </w:rPr>
        <w:t>June 24</w:t>
      </w:r>
    </w:p>
    <w:p w:rsidR="002C3131" w:rsidRPr="007A48E3" w:rsidRDefault="002C3131" w:rsidP="002C3131">
      <w:pPr>
        <w:jc w:val="center"/>
        <w:rPr>
          <w:b/>
          <w:sz w:val="24"/>
          <w:szCs w:val="24"/>
        </w:rPr>
      </w:pPr>
      <w:r w:rsidRPr="007A48E3">
        <w:rPr>
          <w:b/>
          <w:sz w:val="24"/>
          <w:szCs w:val="24"/>
        </w:rPr>
        <w:t>GROUP 2 DISCUSSIONS ON ECONOMIC IMPACT OF NCDS (FACILITATORS—Andre and Claudia)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00"/>
      </w:tblGrid>
      <w:tr w:rsidR="002C3131" w:rsidRPr="007A48E3" w:rsidTr="007A48E3">
        <w:tc>
          <w:tcPr>
            <w:tcW w:w="2376" w:type="dxa"/>
          </w:tcPr>
          <w:p w:rsidR="002C3131" w:rsidRPr="007A48E3" w:rsidRDefault="002C3131" w:rsidP="007A48E3">
            <w:pPr>
              <w:jc w:val="center"/>
              <w:rPr>
                <w:b/>
                <w:sz w:val="24"/>
                <w:szCs w:val="24"/>
              </w:rPr>
            </w:pPr>
            <w:r w:rsidRPr="007A48E3">
              <w:rPr>
                <w:b/>
                <w:sz w:val="24"/>
                <w:szCs w:val="24"/>
              </w:rPr>
              <w:t>Main Topics</w:t>
            </w:r>
          </w:p>
        </w:tc>
        <w:tc>
          <w:tcPr>
            <w:tcW w:w="7200" w:type="dxa"/>
          </w:tcPr>
          <w:p w:rsidR="002C3131" w:rsidRPr="007A48E3" w:rsidRDefault="002C3131" w:rsidP="007A48E3">
            <w:pPr>
              <w:jc w:val="center"/>
              <w:rPr>
                <w:b/>
                <w:sz w:val="24"/>
                <w:szCs w:val="24"/>
              </w:rPr>
            </w:pPr>
            <w:r w:rsidRPr="007A48E3">
              <w:rPr>
                <w:b/>
                <w:sz w:val="24"/>
                <w:szCs w:val="24"/>
              </w:rPr>
              <w:t xml:space="preserve">Notes on </w:t>
            </w:r>
            <w:r w:rsidR="007A48E3">
              <w:rPr>
                <w:b/>
                <w:sz w:val="24"/>
                <w:szCs w:val="24"/>
              </w:rPr>
              <w:t>Key I</w:t>
            </w:r>
            <w:r w:rsidRPr="007A48E3">
              <w:rPr>
                <w:b/>
                <w:sz w:val="24"/>
                <w:szCs w:val="24"/>
              </w:rPr>
              <w:t>ssues to be Examined and Data Sources</w:t>
            </w:r>
          </w:p>
        </w:tc>
      </w:tr>
      <w:tr w:rsidR="002C3131" w:rsidRPr="007A48E3" w:rsidTr="007A48E3">
        <w:tc>
          <w:tcPr>
            <w:tcW w:w="2376" w:type="dxa"/>
          </w:tcPr>
          <w:p w:rsidR="002C3131" w:rsidRPr="00480B24" w:rsidRDefault="00480B24" w:rsidP="0048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62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="002C3131" w:rsidRPr="00480B24">
              <w:rPr>
                <w:sz w:val="24"/>
                <w:szCs w:val="24"/>
              </w:rPr>
              <w:t>Human Capital</w:t>
            </w:r>
          </w:p>
        </w:tc>
        <w:tc>
          <w:tcPr>
            <w:tcW w:w="7200" w:type="dxa"/>
          </w:tcPr>
          <w:p w:rsidR="002C3131" w:rsidRPr="007A48E3" w:rsidRDefault="002C3131" w:rsidP="002C31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48E3">
              <w:rPr>
                <w:sz w:val="24"/>
                <w:szCs w:val="24"/>
              </w:rPr>
              <w:t>Review of general conceptual framework</w:t>
            </w:r>
            <w:r w:rsidR="00800A1F">
              <w:rPr>
                <w:sz w:val="24"/>
                <w:szCs w:val="24"/>
              </w:rPr>
              <w:t>/models</w:t>
            </w:r>
            <w:r w:rsidRPr="007A48E3">
              <w:rPr>
                <w:sz w:val="24"/>
                <w:szCs w:val="24"/>
              </w:rPr>
              <w:t xml:space="preserve"> on health and human capital development and application of this to NCDs</w:t>
            </w:r>
          </w:p>
          <w:p w:rsidR="00800A1F" w:rsidRPr="00800A1F" w:rsidRDefault="002C3131" w:rsidP="00800A1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0A1F">
              <w:rPr>
                <w:sz w:val="24"/>
                <w:szCs w:val="24"/>
              </w:rPr>
              <w:t xml:space="preserve">Use data bases on YLL and YPLL </w:t>
            </w:r>
            <w:r w:rsidR="007E0960" w:rsidRPr="00800A1F">
              <w:rPr>
                <w:sz w:val="24"/>
                <w:szCs w:val="24"/>
              </w:rPr>
              <w:t>(</w:t>
            </w:r>
            <w:proofErr w:type="spellStart"/>
            <w:r w:rsidR="007E0960" w:rsidRPr="00800A1F">
              <w:rPr>
                <w:sz w:val="24"/>
                <w:szCs w:val="24"/>
              </w:rPr>
              <w:t>eg</w:t>
            </w:r>
            <w:proofErr w:type="spellEnd"/>
            <w:r w:rsidR="007E0960" w:rsidRPr="00800A1F">
              <w:rPr>
                <w:sz w:val="24"/>
                <w:szCs w:val="24"/>
              </w:rPr>
              <w:t xml:space="preserve"> from WHO) </w:t>
            </w:r>
            <w:r w:rsidRPr="00800A1F">
              <w:rPr>
                <w:sz w:val="24"/>
                <w:szCs w:val="24"/>
              </w:rPr>
              <w:t>along with measures of per capita income to estimate ‘economic loss-human capital deficits</w:t>
            </w:r>
          </w:p>
          <w:p w:rsidR="007A48E3" w:rsidRPr="007A48E3" w:rsidRDefault="007A48E3" w:rsidP="007A48E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C3131" w:rsidRPr="007A48E3" w:rsidTr="007A48E3">
        <w:tc>
          <w:tcPr>
            <w:tcW w:w="2376" w:type="dxa"/>
          </w:tcPr>
          <w:p w:rsidR="002C3131" w:rsidRPr="00480B24" w:rsidRDefault="00F47629" w:rsidP="00F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480B24">
              <w:rPr>
                <w:sz w:val="24"/>
                <w:szCs w:val="24"/>
              </w:rPr>
              <w:t>.</w:t>
            </w:r>
            <w:r w:rsidR="002C3131" w:rsidRPr="00480B24">
              <w:rPr>
                <w:sz w:val="24"/>
                <w:szCs w:val="24"/>
              </w:rPr>
              <w:t>Productivity Losses due to NCDs</w:t>
            </w:r>
          </w:p>
        </w:tc>
        <w:tc>
          <w:tcPr>
            <w:tcW w:w="7200" w:type="dxa"/>
          </w:tcPr>
          <w:p w:rsidR="002C3131" w:rsidRPr="007A48E3" w:rsidRDefault="002C3131" w:rsidP="002C31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48E3">
              <w:rPr>
                <w:sz w:val="24"/>
                <w:szCs w:val="24"/>
              </w:rPr>
              <w:t xml:space="preserve">Define broad health related measures </w:t>
            </w:r>
            <w:proofErr w:type="spellStart"/>
            <w:r w:rsidRPr="007A48E3">
              <w:rPr>
                <w:sz w:val="24"/>
                <w:szCs w:val="24"/>
              </w:rPr>
              <w:t>i.e</w:t>
            </w:r>
            <w:proofErr w:type="spellEnd"/>
            <w:r w:rsidRPr="007A48E3">
              <w:rPr>
                <w:sz w:val="24"/>
                <w:szCs w:val="24"/>
              </w:rPr>
              <w:t xml:space="preserve"> cases of premature death, disability. </w:t>
            </w:r>
          </w:p>
          <w:p w:rsidR="00397903" w:rsidRPr="007A48E3" w:rsidRDefault="002C3131" w:rsidP="0039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48E3">
              <w:rPr>
                <w:sz w:val="24"/>
                <w:szCs w:val="24"/>
              </w:rPr>
              <w:t xml:space="preserve">Also where available look at </w:t>
            </w:r>
            <w:r w:rsidR="00397903" w:rsidRPr="007A48E3">
              <w:rPr>
                <w:sz w:val="24"/>
                <w:szCs w:val="24"/>
              </w:rPr>
              <w:t xml:space="preserve">NCD-related data on </w:t>
            </w:r>
            <w:r w:rsidRPr="007A48E3">
              <w:rPr>
                <w:sz w:val="24"/>
                <w:szCs w:val="24"/>
              </w:rPr>
              <w:t xml:space="preserve">absenteeism </w:t>
            </w:r>
            <w:r w:rsidR="00397903" w:rsidRPr="007A48E3">
              <w:rPr>
                <w:sz w:val="24"/>
                <w:szCs w:val="24"/>
              </w:rPr>
              <w:t xml:space="preserve">from work (lost workdays) </w:t>
            </w:r>
            <w:r w:rsidRPr="007A48E3">
              <w:rPr>
                <w:sz w:val="24"/>
                <w:szCs w:val="24"/>
              </w:rPr>
              <w:t xml:space="preserve">and </w:t>
            </w:r>
            <w:proofErr w:type="spellStart"/>
            <w:r w:rsidRPr="007A48E3">
              <w:rPr>
                <w:sz w:val="24"/>
                <w:szCs w:val="24"/>
              </w:rPr>
              <w:t>presenteeism</w:t>
            </w:r>
            <w:proofErr w:type="spellEnd"/>
            <w:r w:rsidRPr="007A48E3">
              <w:rPr>
                <w:sz w:val="24"/>
                <w:szCs w:val="24"/>
              </w:rPr>
              <w:t xml:space="preserve"> </w:t>
            </w:r>
            <w:r w:rsidR="00397903" w:rsidRPr="007A48E3">
              <w:rPr>
                <w:sz w:val="24"/>
                <w:szCs w:val="24"/>
              </w:rPr>
              <w:t xml:space="preserve">at work (by affected individual and perhaps caregivers) </w:t>
            </w:r>
            <w:r w:rsidR="00BD4133">
              <w:rPr>
                <w:sz w:val="24"/>
                <w:szCs w:val="24"/>
              </w:rPr>
              <w:t>to estimate wages lost or value of outputs lost</w:t>
            </w:r>
          </w:p>
          <w:p w:rsidR="002C3131" w:rsidRPr="007A48E3" w:rsidRDefault="00397903" w:rsidP="0039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48E3">
              <w:rPr>
                <w:sz w:val="24"/>
                <w:szCs w:val="24"/>
              </w:rPr>
              <w:t>Likely data sources could be national data on YLL as well as Labour Force Surveys on illness-related (rather than injury-related) days lost from work</w:t>
            </w:r>
          </w:p>
          <w:p w:rsidR="007A48E3" w:rsidRPr="007A48E3" w:rsidRDefault="007A48E3" w:rsidP="007A48E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C3131" w:rsidRPr="007A48E3" w:rsidTr="007A48E3">
        <w:tc>
          <w:tcPr>
            <w:tcW w:w="2376" w:type="dxa"/>
          </w:tcPr>
          <w:p w:rsidR="002C3131" w:rsidRPr="00480B24" w:rsidRDefault="00F47629" w:rsidP="00F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0B24">
              <w:rPr>
                <w:sz w:val="24"/>
                <w:szCs w:val="24"/>
              </w:rPr>
              <w:t>.</w:t>
            </w:r>
            <w:r w:rsidR="00397903" w:rsidRPr="00480B24">
              <w:rPr>
                <w:sz w:val="24"/>
                <w:szCs w:val="24"/>
              </w:rPr>
              <w:t>Fiscal Impact and Sustainability</w:t>
            </w:r>
          </w:p>
        </w:tc>
        <w:tc>
          <w:tcPr>
            <w:tcW w:w="7200" w:type="dxa"/>
          </w:tcPr>
          <w:p w:rsidR="007A48E3" w:rsidRDefault="007A48E3" w:rsidP="007A48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main fiscal measures to be included in analyses—taxation—structure and levels,  subsidies on goods/services as well as for socioeconomic groups, other measures</w:t>
            </w:r>
          </w:p>
          <w:p w:rsidR="00480B24" w:rsidRDefault="007A48E3" w:rsidP="007A48E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of gaps in access, financial protection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80B24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NCDs</w:t>
            </w:r>
            <w:r w:rsidR="00480B24">
              <w:rPr>
                <w:sz w:val="24"/>
                <w:szCs w:val="24"/>
              </w:rPr>
              <w:t xml:space="preserve"> patients</w:t>
            </w:r>
          </w:p>
          <w:p w:rsidR="002C3131" w:rsidRDefault="00480B24" w:rsidP="00480B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 data sources include IMF, World Bank as well as data from NHA</w:t>
            </w:r>
            <w:r w:rsidR="007A48E3">
              <w:rPr>
                <w:sz w:val="24"/>
                <w:szCs w:val="24"/>
              </w:rPr>
              <w:t xml:space="preserve"> </w:t>
            </w:r>
          </w:p>
          <w:p w:rsidR="00480B24" w:rsidRPr="007A48E3" w:rsidRDefault="00480B24" w:rsidP="00480B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data source may be ECLAC work on National Transfer Accounts</w:t>
            </w:r>
          </w:p>
        </w:tc>
      </w:tr>
      <w:tr w:rsidR="00F47629" w:rsidRPr="007A48E3" w:rsidTr="007A48E3">
        <w:tc>
          <w:tcPr>
            <w:tcW w:w="2376" w:type="dxa"/>
          </w:tcPr>
          <w:p w:rsidR="00F47629" w:rsidRDefault="00F47629" w:rsidP="0048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3a. Microeconomic and Household</w:t>
            </w:r>
          </w:p>
        </w:tc>
        <w:tc>
          <w:tcPr>
            <w:tcW w:w="7200" w:type="dxa"/>
          </w:tcPr>
          <w:p w:rsidR="00F47629" w:rsidRDefault="00F47629" w:rsidP="00F476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data on cost-effectiveness analyses of interventions  by diseases</w:t>
            </w:r>
          </w:p>
          <w:p w:rsidR="00F47629" w:rsidRDefault="00F47629" w:rsidP="00F476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 data source could be literature review done by Carla et.al.</w:t>
            </w:r>
          </w:p>
          <w:p w:rsidR="00F47629" w:rsidRDefault="00F47629" w:rsidP="00F4762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C3131" w:rsidRPr="007A48E3" w:rsidTr="007A48E3">
        <w:tc>
          <w:tcPr>
            <w:tcW w:w="2376" w:type="dxa"/>
          </w:tcPr>
          <w:p w:rsidR="002C3131" w:rsidRDefault="00F47629" w:rsidP="00480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  <w:r w:rsidR="00480B24">
              <w:rPr>
                <w:sz w:val="24"/>
                <w:szCs w:val="24"/>
              </w:rPr>
              <w:t>.</w:t>
            </w:r>
            <w:r w:rsidR="00480B24" w:rsidRPr="00480B24">
              <w:rPr>
                <w:sz w:val="24"/>
                <w:szCs w:val="24"/>
              </w:rPr>
              <w:t xml:space="preserve">Microeconomic and Household </w:t>
            </w:r>
          </w:p>
          <w:p w:rsidR="00480B24" w:rsidRPr="00480B24" w:rsidRDefault="00480B24" w:rsidP="00480B24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2C3131" w:rsidRDefault="004533F5" w:rsidP="00453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Catastrophic health spending (out of pocket) by NCDs-affected households</w:t>
            </w:r>
          </w:p>
          <w:p w:rsidR="004533F5" w:rsidRDefault="004533F5" w:rsidP="00453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 data from health and household surveys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Living Conditions)</w:t>
            </w:r>
          </w:p>
          <w:p w:rsidR="004533F5" w:rsidRDefault="004533F5" w:rsidP="004533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Case Studies of Impact of NCDs on health spending by particular households to highligh</w:t>
            </w:r>
            <w:r w:rsidR="00D84B7D">
              <w:rPr>
                <w:sz w:val="24"/>
                <w:szCs w:val="24"/>
              </w:rPr>
              <w:t>t catastrophic or poverty-inducing expenditure levels</w:t>
            </w:r>
          </w:p>
          <w:p w:rsidR="00D84B7D" w:rsidRPr="004533F5" w:rsidRDefault="00D84B7D" w:rsidP="00F4762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47629" w:rsidRPr="007A48E3" w:rsidTr="007A48E3">
        <w:tc>
          <w:tcPr>
            <w:tcW w:w="2376" w:type="dxa"/>
          </w:tcPr>
          <w:p w:rsidR="00F47629" w:rsidRPr="007A48E3" w:rsidRDefault="00F47629" w:rsidP="005D1298">
            <w:pPr>
              <w:jc w:val="center"/>
              <w:rPr>
                <w:b/>
                <w:sz w:val="24"/>
                <w:szCs w:val="24"/>
              </w:rPr>
            </w:pPr>
            <w:r w:rsidRPr="007A48E3">
              <w:rPr>
                <w:b/>
                <w:sz w:val="24"/>
                <w:szCs w:val="24"/>
              </w:rPr>
              <w:lastRenderedPageBreak/>
              <w:t>Main Topics</w:t>
            </w:r>
          </w:p>
        </w:tc>
        <w:tc>
          <w:tcPr>
            <w:tcW w:w="7200" w:type="dxa"/>
          </w:tcPr>
          <w:p w:rsidR="00F47629" w:rsidRPr="007A48E3" w:rsidRDefault="00F47629" w:rsidP="005D1298">
            <w:pPr>
              <w:jc w:val="center"/>
              <w:rPr>
                <w:b/>
                <w:sz w:val="24"/>
                <w:szCs w:val="24"/>
              </w:rPr>
            </w:pPr>
            <w:r w:rsidRPr="007A48E3">
              <w:rPr>
                <w:b/>
                <w:sz w:val="24"/>
                <w:szCs w:val="24"/>
              </w:rPr>
              <w:t xml:space="preserve">Notes on </w:t>
            </w:r>
            <w:r>
              <w:rPr>
                <w:b/>
                <w:sz w:val="24"/>
                <w:szCs w:val="24"/>
              </w:rPr>
              <w:t>Key I</w:t>
            </w:r>
            <w:r w:rsidRPr="007A48E3">
              <w:rPr>
                <w:b/>
                <w:sz w:val="24"/>
                <w:szCs w:val="24"/>
              </w:rPr>
              <w:t>ssues to be Examined and Data Sources</w:t>
            </w:r>
          </w:p>
        </w:tc>
      </w:tr>
      <w:tr w:rsidR="00F47629" w:rsidRPr="007A48E3" w:rsidTr="007A48E3">
        <w:tc>
          <w:tcPr>
            <w:tcW w:w="2376" w:type="dxa"/>
          </w:tcPr>
          <w:p w:rsidR="00F47629" w:rsidRPr="007A48E3" w:rsidRDefault="00F47629" w:rsidP="00F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4.NCDs and Equity</w:t>
            </w:r>
          </w:p>
        </w:tc>
        <w:tc>
          <w:tcPr>
            <w:tcW w:w="7200" w:type="dxa"/>
          </w:tcPr>
          <w:p w:rsidR="00F47629" w:rsidRDefault="00F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Analysis of prevalence-incidence of NCDs, access to services and household expenditure by groups according to income/consumption (perhaps quintiles); sex; age</w:t>
            </w:r>
          </w:p>
          <w:p w:rsidR="00F47629" w:rsidRDefault="00F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Data sources include household and other health or disease specific surveys</w:t>
            </w:r>
          </w:p>
          <w:p w:rsidR="00C1081C" w:rsidRDefault="00F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Case studies could include Andre’s work in Brazil on CVD </w:t>
            </w:r>
          </w:p>
          <w:p w:rsidR="00F47629" w:rsidRDefault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Collaborate with researchers in the EQUILAC project on this topic.</w:t>
            </w:r>
          </w:p>
          <w:p w:rsidR="00F47629" w:rsidRPr="007A48E3" w:rsidRDefault="00F47629">
            <w:pPr>
              <w:rPr>
                <w:sz w:val="24"/>
                <w:szCs w:val="24"/>
              </w:rPr>
            </w:pPr>
          </w:p>
        </w:tc>
      </w:tr>
      <w:tr w:rsidR="00F47629" w:rsidRPr="007A48E3" w:rsidTr="007A48E3">
        <w:tc>
          <w:tcPr>
            <w:tcW w:w="2376" w:type="dxa"/>
          </w:tcPr>
          <w:p w:rsidR="00F47629" w:rsidRPr="007A48E3" w:rsidRDefault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Behavioural economics</w:t>
            </w:r>
          </w:p>
        </w:tc>
        <w:tc>
          <w:tcPr>
            <w:tcW w:w="7200" w:type="dxa"/>
          </w:tcPr>
          <w:p w:rsidR="00C1081C" w:rsidRDefault="00C1081C" w:rsidP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Case data on impact of tax or other public policy health changes on behaviour and overall incidence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impact on prevalence of tobacco or alcohol use of specific taxes </w:t>
            </w:r>
          </w:p>
          <w:p w:rsidR="00C1081C" w:rsidRDefault="00C1081C" w:rsidP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Case data on reducing salt intake in diet (Argentina??)</w:t>
            </w:r>
          </w:p>
          <w:p w:rsidR="00C1081C" w:rsidRDefault="00C1081C" w:rsidP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Case data on impact of conditional cash transfers in Mexico and elsewhere on health-seeking behaviour </w:t>
            </w:r>
          </w:p>
          <w:p w:rsidR="00F47629" w:rsidRDefault="00C1081C" w:rsidP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 Any other related case data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increasing physical activity; reducing sale of junk foods in schools.   </w:t>
            </w:r>
          </w:p>
          <w:p w:rsidR="00FB39FE" w:rsidRPr="007A48E3" w:rsidRDefault="00FB39FE" w:rsidP="00C1081C">
            <w:pPr>
              <w:rPr>
                <w:sz w:val="24"/>
                <w:szCs w:val="24"/>
              </w:rPr>
            </w:pPr>
          </w:p>
        </w:tc>
      </w:tr>
      <w:tr w:rsidR="00FB39FE" w:rsidRPr="007A48E3" w:rsidTr="007A48E3">
        <w:tc>
          <w:tcPr>
            <w:tcW w:w="2376" w:type="dxa"/>
          </w:tcPr>
          <w:p w:rsidR="00FB39FE" w:rsidRDefault="00FB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Authors</w:t>
            </w:r>
          </w:p>
        </w:tc>
        <w:tc>
          <w:tcPr>
            <w:tcW w:w="7200" w:type="dxa"/>
          </w:tcPr>
          <w:p w:rsidR="00FB39FE" w:rsidRDefault="00FB39FE" w:rsidP="00C1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discussed later</w:t>
            </w:r>
          </w:p>
        </w:tc>
      </w:tr>
    </w:tbl>
    <w:p w:rsidR="002C3131" w:rsidRPr="007A48E3" w:rsidRDefault="002C3131">
      <w:pPr>
        <w:rPr>
          <w:sz w:val="24"/>
          <w:szCs w:val="24"/>
        </w:rPr>
      </w:pPr>
    </w:p>
    <w:sectPr w:rsidR="002C3131" w:rsidRPr="007A4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6AD"/>
    <w:multiLevelType w:val="hybridMultilevel"/>
    <w:tmpl w:val="74102D86"/>
    <w:lvl w:ilvl="0" w:tplc="BF221AF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1C51"/>
    <w:multiLevelType w:val="hybridMultilevel"/>
    <w:tmpl w:val="2F4A7CE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1"/>
    <w:rsid w:val="000A0C26"/>
    <w:rsid w:val="002C3131"/>
    <w:rsid w:val="00397903"/>
    <w:rsid w:val="004533F5"/>
    <w:rsid w:val="00480B24"/>
    <w:rsid w:val="007969AA"/>
    <w:rsid w:val="007A48E3"/>
    <w:rsid w:val="007E0960"/>
    <w:rsid w:val="00800A1F"/>
    <w:rsid w:val="00844859"/>
    <w:rsid w:val="008577BC"/>
    <w:rsid w:val="00BD4133"/>
    <w:rsid w:val="00C1081C"/>
    <w:rsid w:val="00D84B7D"/>
    <w:rsid w:val="00F47629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HEUUSER</dc:creator>
  <cp:lastModifiedBy>guestdir</cp:lastModifiedBy>
  <cp:revision>2</cp:revision>
  <dcterms:created xsi:type="dcterms:W3CDTF">2013-06-25T19:35:00Z</dcterms:created>
  <dcterms:modified xsi:type="dcterms:W3CDTF">2013-06-25T19:35:00Z</dcterms:modified>
</cp:coreProperties>
</file>