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A0" w:rsidRPr="009D723F" w:rsidRDefault="00EA1FA0">
      <w:pPr>
        <w:rPr>
          <w:b/>
          <w:lang w:val="es-PA"/>
        </w:rPr>
      </w:pPr>
    </w:p>
    <w:p w:rsidR="00EA1FA0" w:rsidRPr="00C6387E" w:rsidRDefault="00EA1FA0">
      <w:pPr>
        <w:rPr>
          <w:b/>
          <w:sz w:val="36"/>
          <w:szCs w:val="36"/>
          <w:lang w:val="es-PA"/>
        </w:rPr>
      </w:pPr>
      <w:r w:rsidRPr="00C6387E">
        <w:rPr>
          <w:b/>
          <w:sz w:val="36"/>
          <w:szCs w:val="36"/>
          <w:lang w:val="es-PA"/>
        </w:rPr>
        <w:t>SIREVA. GRUPO DE TRABAJO SUR</w:t>
      </w:r>
    </w:p>
    <w:p w:rsidR="00EA1FA0" w:rsidRPr="009D723F" w:rsidRDefault="00EA1FA0">
      <w:pPr>
        <w:rPr>
          <w:b/>
          <w:lang w:val="es-PA"/>
        </w:rPr>
      </w:pPr>
    </w:p>
    <w:p w:rsidR="00EA1FA0" w:rsidRPr="009D723F" w:rsidRDefault="00EA1FA0">
      <w:pPr>
        <w:rPr>
          <w:b/>
          <w:lang w:val="es-PA"/>
        </w:rPr>
      </w:pPr>
      <w:r w:rsidRPr="009D723F">
        <w:rPr>
          <w:b/>
          <w:lang w:val="es-PA"/>
        </w:rPr>
        <w:t>I. TOMA DE MUESTRAS</w:t>
      </w:r>
    </w:p>
    <w:p w:rsidR="00EA1FA0" w:rsidRPr="009D723F" w:rsidRDefault="00EA1FA0" w:rsidP="00C6387E">
      <w:pPr>
        <w:rPr>
          <w:lang w:val="es-PA"/>
        </w:rPr>
      </w:pPr>
      <w:r w:rsidRPr="009D723F">
        <w:rPr>
          <w:lang w:val="es-PA"/>
        </w:rPr>
        <w:t>-</w:t>
      </w:r>
      <w:r>
        <w:rPr>
          <w:lang w:val="es-PA"/>
        </w:rPr>
        <w:t>L</w:t>
      </w:r>
      <w:r w:rsidRPr="009D723F">
        <w:rPr>
          <w:lang w:val="es-PA"/>
        </w:rPr>
        <w:t xml:space="preserve">lenado adecuado de la ficha disponible para la recolección de datos, a </w:t>
      </w:r>
      <w:smartTag w:uri="urn:schemas-microsoft-com:office:smarttags" w:element="PersonName">
        <w:smartTagPr>
          <w:attr w:name="ProductID" w:val="la QUE"/>
        </w:smartTagPr>
        <w:smartTag w:uri="urn:schemas-microsoft-com:office:smarttags" w:element="PersonName">
          <w:smartTagPr>
            <w:attr w:name="ProductID" w:val="la QUE DEBERA"/>
          </w:smartTagPr>
          <w:r w:rsidRPr="009D723F">
            <w:rPr>
              <w:lang w:val="es-PA"/>
            </w:rPr>
            <w:t xml:space="preserve">la </w:t>
          </w:r>
          <w:r>
            <w:rPr>
              <w:lang w:val="es-PA"/>
            </w:rPr>
            <w:t>QUE</w:t>
          </w:r>
        </w:smartTag>
        <w:r>
          <w:rPr>
            <w:lang w:val="es-PA"/>
          </w:rPr>
          <w:t xml:space="preserve"> DEBERA</w:t>
        </w:r>
      </w:smartTag>
      <w:r>
        <w:rPr>
          <w:lang w:val="es-PA"/>
        </w:rPr>
        <w:t xml:space="preserve"> </w:t>
      </w:r>
      <w:r w:rsidRPr="009D723F">
        <w:rPr>
          <w:lang w:val="es-PA"/>
        </w:rPr>
        <w:t>añadirse la hora de la toma de muestra.</w:t>
      </w:r>
    </w:p>
    <w:p w:rsidR="00EA1FA0" w:rsidRDefault="00EA1FA0">
      <w:pPr>
        <w:rPr>
          <w:lang w:val="es-PA"/>
        </w:rPr>
      </w:pPr>
      <w:r>
        <w:rPr>
          <w:lang w:val="es-PA"/>
        </w:rPr>
        <w:t xml:space="preserve">-Envío inmediato (2-3 horas) al laboratorio de las muestras clínicas (autolisis neumococo). </w:t>
      </w:r>
    </w:p>
    <w:p w:rsidR="00EA1FA0" w:rsidRPr="009D723F" w:rsidRDefault="00EA1FA0">
      <w:pPr>
        <w:rPr>
          <w:lang w:val="es-PA"/>
        </w:rPr>
      </w:pPr>
      <w:r w:rsidRPr="009D723F">
        <w:rPr>
          <w:lang w:val="es-PA"/>
        </w:rPr>
        <w:t xml:space="preserve">- </w:t>
      </w:r>
      <w:r>
        <w:rPr>
          <w:lang w:val="es-PA"/>
        </w:rPr>
        <w:t xml:space="preserve">Realización de la técnica de </w:t>
      </w:r>
      <w:proofErr w:type="spellStart"/>
      <w:r>
        <w:rPr>
          <w:lang w:val="es-PA"/>
        </w:rPr>
        <w:t>hemocultivo</w:t>
      </w:r>
      <w:proofErr w:type="spellEnd"/>
      <w:r>
        <w:rPr>
          <w:lang w:val="es-PA"/>
        </w:rPr>
        <w:t xml:space="preserve"> para diagnóstico de N y M según </w:t>
      </w:r>
      <w:r w:rsidRPr="009D723F">
        <w:rPr>
          <w:lang w:val="es-PA"/>
        </w:rPr>
        <w:t xml:space="preserve">Guía de Vigilancia de </w:t>
      </w:r>
      <w:proofErr w:type="spellStart"/>
      <w:r w:rsidRPr="009D723F">
        <w:rPr>
          <w:lang w:val="es-PA"/>
        </w:rPr>
        <w:t>Neumonias</w:t>
      </w:r>
      <w:proofErr w:type="spellEnd"/>
      <w:r w:rsidRPr="009D723F">
        <w:rPr>
          <w:lang w:val="es-PA"/>
        </w:rPr>
        <w:t xml:space="preserve"> y Meningitis para menores de cinco años</w:t>
      </w:r>
      <w:r>
        <w:rPr>
          <w:lang w:val="es-PA"/>
        </w:rPr>
        <w:t>, OPS</w:t>
      </w:r>
      <w:r w:rsidRPr="009D723F">
        <w:rPr>
          <w:lang w:val="es-PA"/>
        </w:rPr>
        <w:t>.</w:t>
      </w:r>
    </w:p>
    <w:p w:rsidR="00EA1FA0" w:rsidRPr="009D723F" w:rsidRDefault="00EA1FA0">
      <w:pPr>
        <w:rPr>
          <w:b/>
          <w:lang w:val="es-PA"/>
        </w:rPr>
      </w:pPr>
      <w:r w:rsidRPr="009D723F">
        <w:rPr>
          <w:b/>
          <w:lang w:val="es-PA"/>
        </w:rPr>
        <w:t>II. CALIDAD DE LOS MEDIOS DE CULTIVO</w:t>
      </w:r>
    </w:p>
    <w:p w:rsidR="00EA1FA0" w:rsidRPr="009D723F" w:rsidRDefault="00EA1FA0">
      <w:pPr>
        <w:rPr>
          <w:lang w:val="es-PA"/>
        </w:rPr>
      </w:pPr>
      <w:r w:rsidRPr="009D723F">
        <w:rPr>
          <w:lang w:val="es-PA"/>
        </w:rPr>
        <w:t xml:space="preserve">- Obligatorio utilización de sangre de carnero para preparar los medios de </w:t>
      </w:r>
      <w:proofErr w:type="spellStart"/>
      <w:r w:rsidRPr="009D723F">
        <w:rPr>
          <w:lang w:val="es-PA"/>
        </w:rPr>
        <w:t>Agar</w:t>
      </w:r>
      <w:proofErr w:type="spellEnd"/>
      <w:r w:rsidRPr="009D723F">
        <w:rPr>
          <w:lang w:val="es-PA"/>
        </w:rPr>
        <w:t xml:space="preserve"> sangre</w:t>
      </w:r>
      <w:r w:rsidR="00ED3820">
        <w:rPr>
          <w:lang w:val="es-PA"/>
        </w:rPr>
        <w:t xml:space="preserve">. Suplementos de </w:t>
      </w:r>
      <w:proofErr w:type="spellStart"/>
      <w:r w:rsidR="00ED3820">
        <w:rPr>
          <w:lang w:val="es-PA"/>
        </w:rPr>
        <w:t>Vitalex</w:t>
      </w:r>
      <w:proofErr w:type="spellEnd"/>
      <w:r w:rsidR="00ED3820">
        <w:rPr>
          <w:lang w:val="es-PA"/>
        </w:rPr>
        <w:t xml:space="preserve"> y hemoglobina bovina para </w:t>
      </w:r>
      <w:proofErr w:type="spellStart"/>
      <w:r w:rsidRPr="009D723F">
        <w:rPr>
          <w:lang w:val="es-PA"/>
        </w:rPr>
        <w:t>Agar</w:t>
      </w:r>
      <w:proofErr w:type="spellEnd"/>
      <w:r w:rsidRPr="009D723F">
        <w:rPr>
          <w:lang w:val="es-PA"/>
        </w:rPr>
        <w:t xml:space="preserve"> chocolate.</w:t>
      </w:r>
    </w:p>
    <w:p w:rsidR="00EA1FA0" w:rsidRPr="009D723F" w:rsidRDefault="00EA1FA0">
      <w:pPr>
        <w:rPr>
          <w:lang w:val="es-PA"/>
        </w:rPr>
      </w:pPr>
      <w:r w:rsidRPr="009D723F">
        <w:rPr>
          <w:lang w:val="es-PA"/>
        </w:rPr>
        <w:t>- Se deberán realizar controles de calidad interno y externo a los hospitales centinela</w:t>
      </w:r>
      <w:r w:rsidR="00ED3820" w:rsidRPr="00ED3820">
        <w:rPr>
          <w:lang w:val="es-PA"/>
        </w:rPr>
        <w:t xml:space="preserve"> </w:t>
      </w:r>
      <w:r w:rsidR="00ED3820" w:rsidRPr="009D723F">
        <w:rPr>
          <w:lang w:val="es-PA"/>
        </w:rPr>
        <w:t>seleccionados</w:t>
      </w:r>
      <w:r w:rsidR="00ED3820">
        <w:rPr>
          <w:lang w:val="es-PA"/>
        </w:rPr>
        <w:t xml:space="preserve"> por parte de un</w:t>
      </w:r>
      <w:r w:rsidRPr="009D723F">
        <w:rPr>
          <w:lang w:val="es-PA"/>
        </w:rPr>
        <w:t xml:space="preserve"> laboratorio de refere</w:t>
      </w:r>
      <w:r w:rsidR="00ED3820">
        <w:rPr>
          <w:lang w:val="es-PA"/>
        </w:rPr>
        <w:t>ncia.</w:t>
      </w:r>
      <w:r w:rsidRPr="009D723F">
        <w:rPr>
          <w:lang w:val="es-PA"/>
        </w:rPr>
        <w:t xml:space="preserve"> </w:t>
      </w:r>
    </w:p>
    <w:p w:rsidR="00EA1FA0" w:rsidRPr="009D723F" w:rsidRDefault="00EA1FA0">
      <w:pPr>
        <w:rPr>
          <w:lang w:val="es-PA"/>
        </w:rPr>
      </w:pPr>
      <w:r w:rsidRPr="009D723F">
        <w:rPr>
          <w:lang w:val="es-PA"/>
        </w:rPr>
        <w:t xml:space="preserve">- Los </w:t>
      </w:r>
      <w:r w:rsidR="004C761D">
        <w:rPr>
          <w:lang w:val="es-PA"/>
        </w:rPr>
        <w:t xml:space="preserve">laboratorios de </w:t>
      </w:r>
      <w:r w:rsidRPr="009D723F">
        <w:rPr>
          <w:lang w:val="es-PA"/>
        </w:rPr>
        <w:t xml:space="preserve">hospitales centinela deberán tener un manual de procedimientos para  </w:t>
      </w:r>
      <w:r>
        <w:rPr>
          <w:lang w:val="es-PA"/>
        </w:rPr>
        <w:t>e</w:t>
      </w:r>
      <w:r w:rsidRPr="009D723F">
        <w:rPr>
          <w:lang w:val="es-PA"/>
        </w:rPr>
        <w:t>l control de calidad de los medios de cultivo.</w:t>
      </w:r>
    </w:p>
    <w:p w:rsidR="00EA1FA0" w:rsidRPr="009D723F" w:rsidRDefault="00EA1FA0" w:rsidP="009D723F">
      <w:pPr>
        <w:rPr>
          <w:b/>
          <w:lang w:val="es-PA"/>
        </w:rPr>
      </w:pPr>
      <w:r w:rsidRPr="009D723F">
        <w:rPr>
          <w:b/>
          <w:lang w:val="es-PA"/>
        </w:rPr>
        <w:t>III. GESTIÓN DE LOS CONTAMINANTES</w:t>
      </w:r>
    </w:p>
    <w:p w:rsidR="00F423DC" w:rsidRDefault="00EA1FA0">
      <w:pPr>
        <w:rPr>
          <w:lang w:val="es-PA"/>
        </w:rPr>
      </w:pPr>
      <w:r w:rsidRPr="009D723F">
        <w:rPr>
          <w:lang w:val="es-PA"/>
        </w:rPr>
        <w:t>Deber</w:t>
      </w:r>
      <w:r w:rsidR="000D02CE">
        <w:rPr>
          <w:lang w:val="es-PA"/>
        </w:rPr>
        <w:t>ía</w:t>
      </w:r>
      <w:r w:rsidRPr="009D723F">
        <w:rPr>
          <w:lang w:val="es-PA"/>
        </w:rPr>
        <w:t xml:space="preserve"> incluirse e</w:t>
      </w:r>
      <w:r>
        <w:rPr>
          <w:lang w:val="es-PA"/>
        </w:rPr>
        <w:t>n la</w:t>
      </w:r>
      <w:r w:rsidRPr="009D723F">
        <w:rPr>
          <w:lang w:val="es-PA"/>
        </w:rPr>
        <w:t xml:space="preserve"> información </w:t>
      </w:r>
      <w:r>
        <w:rPr>
          <w:lang w:val="es-PA"/>
        </w:rPr>
        <w:t xml:space="preserve">que se provee a los LNR </w:t>
      </w:r>
      <w:r w:rsidRPr="009D723F">
        <w:rPr>
          <w:lang w:val="es-PA"/>
        </w:rPr>
        <w:t xml:space="preserve">los datos de  </w:t>
      </w:r>
      <w:r>
        <w:rPr>
          <w:lang w:val="es-PA"/>
        </w:rPr>
        <w:t xml:space="preserve">las contaminaciones de los </w:t>
      </w:r>
      <w:proofErr w:type="spellStart"/>
      <w:r>
        <w:rPr>
          <w:lang w:val="es-PA"/>
        </w:rPr>
        <w:t>hemocultivos</w:t>
      </w:r>
      <w:proofErr w:type="spellEnd"/>
      <w:r w:rsidR="00F423DC">
        <w:rPr>
          <w:lang w:val="es-PA"/>
        </w:rPr>
        <w:t>.</w:t>
      </w:r>
    </w:p>
    <w:p w:rsidR="00EA1FA0" w:rsidRPr="009D723F" w:rsidRDefault="00EA1FA0">
      <w:pPr>
        <w:rPr>
          <w:b/>
          <w:lang w:val="es-PA"/>
        </w:rPr>
      </w:pPr>
      <w:r w:rsidRPr="009D723F">
        <w:rPr>
          <w:b/>
          <w:lang w:val="es-PA"/>
        </w:rPr>
        <w:t>IV. DEFINICION DE LOS AGENTES CAUSALES DE NEUMONIA</w:t>
      </w:r>
      <w:r>
        <w:rPr>
          <w:b/>
          <w:lang w:val="es-PA"/>
        </w:rPr>
        <w:t xml:space="preserve"> Y CONSOLIDACION DE DATOS</w:t>
      </w:r>
    </w:p>
    <w:p w:rsidR="00EA1FA0" w:rsidRDefault="00EA1FA0" w:rsidP="00C6387E">
      <w:pPr>
        <w:rPr>
          <w:lang w:val="es-PA"/>
        </w:rPr>
      </w:pPr>
      <w:r w:rsidRPr="009D723F">
        <w:rPr>
          <w:lang w:val="es-PA"/>
        </w:rPr>
        <w:t>- En el hospital centinela el médico de asistencia deberá categorizar CORRECTAMENTE el caso como neumonía de la comunidad y DIFERENCIARLA de otros tipos de neumonía (</w:t>
      </w:r>
      <w:proofErr w:type="spellStart"/>
      <w:r w:rsidRPr="009D723F">
        <w:rPr>
          <w:lang w:val="es-PA"/>
        </w:rPr>
        <w:t>nosocomial</w:t>
      </w:r>
      <w:proofErr w:type="spellEnd"/>
      <w:r w:rsidRPr="009D723F">
        <w:rPr>
          <w:lang w:val="es-PA"/>
        </w:rPr>
        <w:t>). Espe</w:t>
      </w:r>
      <w:r w:rsidR="000F4402">
        <w:rPr>
          <w:lang w:val="es-PA"/>
        </w:rPr>
        <w:t>cial cuidado se deberá tener con</w:t>
      </w:r>
      <w:r w:rsidRPr="009D723F">
        <w:rPr>
          <w:lang w:val="es-PA"/>
        </w:rPr>
        <w:t xml:space="preserve"> la neumonía comunitaria producida por MRSA, así como valorar cuidadosamente el estado  Inmunológico/enfermedad de base del paciente.</w:t>
      </w:r>
    </w:p>
    <w:p w:rsidR="00EA1FA0" w:rsidRDefault="00EA1FA0" w:rsidP="00C6387E">
      <w:pPr>
        <w:rPr>
          <w:lang w:val="es-PA"/>
        </w:rPr>
      </w:pPr>
      <w:r>
        <w:rPr>
          <w:lang w:val="es-PA"/>
        </w:rPr>
        <w:t>-El e</w:t>
      </w:r>
      <w:r w:rsidRPr="009D723F">
        <w:rPr>
          <w:lang w:val="es-PA"/>
        </w:rPr>
        <w:t>pidemiólogo responsable de la vigilancia debe</w:t>
      </w:r>
      <w:r>
        <w:rPr>
          <w:lang w:val="es-PA"/>
        </w:rPr>
        <w:t>rá</w:t>
      </w:r>
      <w:r w:rsidRPr="009D723F">
        <w:rPr>
          <w:lang w:val="es-PA"/>
        </w:rPr>
        <w:t xml:space="preserve"> revisar la ficha </w:t>
      </w:r>
      <w:r>
        <w:rPr>
          <w:lang w:val="es-PA"/>
        </w:rPr>
        <w:t>clínica</w:t>
      </w:r>
      <w:r w:rsidR="000F4402">
        <w:rPr>
          <w:lang w:val="es-PA"/>
        </w:rPr>
        <w:t>-</w:t>
      </w:r>
      <w:r>
        <w:rPr>
          <w:lang w:val="es-PA"/>
        </w:rPr>
        <w:t xml:space="preserve">epidemiológica, </w:t>
      </w:r>
      <w:r w:rsidR="000F4402">
        <w:rPr>
          <w:lang w:val="es-PA"/>
        </w:rPr>
        <w:t>junto al médico de asistencia y con el responsable del laboratorio de microbiología</w:t>
      </w:r>
      <w:r>
        <w:rPr>
          <w:lang w:val="es-PA"/>
        </w:rPr>
        <w:t xml:space="preserve">, debiéndose DESCARTAR otras causas de crecimiento bacteriano en los </w:t>
      </w:r>
      <w:proofErr w:type="spellStart"/>
      <w:r>
        <w:rPr>
          <w:lang w:val="es-PA"/>
        </w:rPr>
        <w:t>hemocultivos</w:t>
      </w:r>
      <w:proofErr w:type="spellEnd"/>
      <w:r>
        <w:rPr>
          <w:lang w:val="es-PA"/>
        </w:rPr>
        <w:t xml:space="preserve"> (NO REPORTAR).</w:t>
      </w:r>
    </w:p>
    <w:p w:rsidR="00EA1FA0" w:rsidRDefault="00EA1FA0" w:rsidP="00C6387E">
      <w:pPr>
        <w:rPr>
          <w:lang w:val="es-PA"/>
        </w:rPr>
      </w:pPr>
    </w:p>
    <w:p w:rsidR="00EA1FA0" w:rsidRPr="009D723F" w:rsidRDefault="00EA1FA0" w:rsidP="00C6387E">
      <w:pPr>
        <w:rPr>
          <w:lang w:val="es-PA"/>
        </w:rPr>
      </w:pPr>
    </w:p>
    <w:p w:rsidR="00EA1FA0" w:rsidRPr="009D723F" w:rsidRDefault="00EA1FA0">
      <w:pPr>
        <w:rPr>
          <w:lang w:val="es-PA"/>
        </w:rPr>
      </w:pPr>
    </w:p>
    <w:p w:rsidR="00EA1FA0" w:rsidRPr="009D723F" w:rsidRDefault="00EA1FA0">
      <w:pPr>
        <w:rPr>
          <w:b/>
          <w:lang w:val="es-PA"/>
        </w:rPr>
      </w:pPr>
      <w:r w:rsidRPr="009D723F">
        <w:rPr>
          <w:b/>
          <w:lang w:val="es-PA"/>
        </w:rPr>
        <w:t>V. SUPERVISIÓN A LOS LABORATORIOS CENTINELA</w:t>
      </w:r>
    </w:p>
    <w:p w:rsidR="00EA1FA0" w:rsidRDefault="00EA1FA0">
      <w:pPr>
        <w:rPr>
          <w:lang w:val="es-PA"/>
        </w:rPr>
      </w:pPr>
      <w:r>
        <w:rPr>
          <w:lang w:val="es-PA"/>
        </w:rPr>
        <w:t>El equipo de trabajo LNR/Epidemiología deberán realizar periódicamente (al menos 2 veces en el año), la supervisión y el control a los laboratorios centinela. ENTRENAMIENTO AL PERSONAL DE LABORATORIO PROFESIONAL Y TECNICO, ENFERMERAS, ETC.</w:t>
      </w:r>
    </w:p>
    <w:p w:rsidR="00EA1FA0" w:rsidRPr="009D723F" w:rsidRDefault="00EA1FA0" w:rsidP="003F7A92">
      <w:pPr>
        <w:rPr>
          <w:lang w:val="es-PA"/>
        </w:rPr>
      </w:pPr>
    </w:p>
    <w:p w:rsidR="00EA1FA0" w:rsidRPr="009D723F" w:rsidRDefault="00EA1FA0" w:rsidP="00870829">
      <w:pPr>
        <w:rPr>
          <w:lang w:val="es-PA"/>
        </w:rPr>
      </w:pPr>
    </w:p>
    <w:sectPr w:rsidR="00EA1FA0" w:rsidRPr="009D723F" w:rsidSect="00ED3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A86"/>
    <w:multiLevelType w:val="hybridMultilevel"/>
    <w:tmpl w:val="4A04E520"/>
    <w:lvl w:ilvl="0" w:tplc="3D08D5C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AE8"/>
    <w:rsid w:val="00057DEE"/>
    <w:rsid w:val="000D02CE"/>
    <w:rsid w:val="000F4402"/>
    <w:rsid w:val="003F7A92"/>
    <w:rsid w:val="00437AE8"/>
    <w:rsid w:val="004C761D"/>
    <w:rsid w:val="0056578D"/>
    <w:rsid w:val="007A2FBA"/>
    <w:rsid w:val="00854C4E"/>
    <w:rsid w:val="008606BF"/>
    <w:rsid w:val="00870829"/>
    <w:rsid w:val="009662B0"/>
    <w:rsid w:val="009D2B3D"/>
    <w:rsid w:val="009D723F"/>
    <w:rsid w:val="00A7229E"/>
    <w:rsid w:val="00C6387E"/>
    <w:rsid w:val="00EA1FA0"/>
    <w:rsid w:val="00ED3547"/>
    <w:rsid w:val="00ED3820"/>
    <w:rsid w:val="00F26C8B"/>
    <w:rsid w:val="00F423DC"/>
    <w:rsid w:val="00F9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47"/>
    <w:pPr>
      <w:spacing w:after="200" w:line="276" w:lineRule="auto"/>
    </w:pPr>
    <w:rPr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7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307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jacqueline sanchez</cp:lastModifiedBy>
  <cp:revision>12</cp:revision>
  <dcterms:created xsi:type="dcterms:W3CDTF">2009-12-03T17:56:00Z</dcterms:created>
  <dcterms:modified xsi:type="dcterms:W3CDTF">2009-12-03T01:27:00Z</dcterms:modified>
</cp:coreProperties>
</file>