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948" w:rsidRPr="00714032" w:rsidRDefault="009B6023" w:rsidP="00275B0C">
      <w:pPr>
        <w:ind w:left="720" w:hanging="720"/>
        <w:sectPr w:rsidR="00A92948" w:rsidRPr="00714032" w:rsidSect="00977B17">
          <w:headerReference w:type="default" r:id="rId9"/>
          <w:footerReference w:type="default" r:id="rId10"/>
          <w:headerReference w:type="first" r:id="rId11"/>
          <w:footerReference w:type="first" r:id="rId12"/>
          <w:pgSz w:w="12240" w:h="15840"/>
          <w:pgMar w:top="0" w:right="0" w:bottom="0" w:left="0" w:header="0" w:footer="685" w:gutter="0"/>
          <w:cols w:space="720"/>
          <w:titlePg/>
          <w:docGrid w:linePitch="326"/>
        </w:sectPr>
      </w:pPr>
      <w:r>
        <w:rPr>
          <w:noProof/>
          <w:lang w:val="en-US" w:eastAsia="en-US"/>
        </w:rPr>
        <mc:AlternateContent>
          <mc:Choice Requires="wps">
            <w:drawing>
              <wp:anchor distT="0" distB="0" distL="114300" distR="114300" simplePos="0" relativeHeight="251661312" behindDoc="0" locked="0" layoutInCell="1" allowOverlap="1" wp14:anchorId="542B3C54" wp14:editId="19B6377D">
                <wp:simplePos x="0" y="0"/>
                <wp:positionH relativeFrom="column">
                  <wp:posOffset>1031240</wp:posOffset>
                </wp:positionH>
                <wp:positionV relativeFrom="paragraph">
                  <wp:posOffset>6985998</wp:posOffset>
                </wp:positionV>
                <wp:extent cx="6032500" cy="635"/>
                <wp:effectExtent l="19050" t="19050" r="25400" b="37465"/>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81.2pt;margin-top:550.1pt;width: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16A67ED" wp14:editId="4A21DE4A">
                <wp:simplePos x="0" y="0"/>
                <wp:positionH relativeFrom="column">
                  <wp:posOffset>1031240</wp:posOffset>
                </wp:positionH>
                <wp:positionV relativeFrom="paragraph">
                  <wp:posOffset>4569188</wp:posOffset>
                </wp:positionV>
                <wp:extent cx="6032500" cy="635"/>
                <wp:effectExtent l="19050" t="19050" r="25400" b="37465"/>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1.2pt;margin-top:359.8pt;width: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059AC01" wp14:editId="5B286426">
                <wp:simplePos x="0" y="0"/>
                <wp:positionH relativeFrom="column">
                  <wp:posOffset>1031240</wp:posOffset>
                </wp:positionH>
                <wp:positionV relativeFrom="paragraph">
                  <wp:posOffset>2191113</wp:posOffset>
                </wp:positionV>
                <wp:extent cx="6032500" cy="0"/>
                <wp:effectExtent l="19050" t="19050" r="25400" b="190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1.2pt;margin-top:172.55pt;width: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3796F214" wp14:editId="34D1AECD">
                <wp:simplePos x="0" y="0"/>
                <wp:positionH relativeFrom="column">
                  <wp:posOffset>774065</wp:posOffset>
                </wp:positionH>
                <wp:positionV relativeFrom="paragraph">
                  <wp:posOffset>328930</wp:posOffset>
                </wp:positionV>
                <wp:extent cx="6289675" cy="7673340"/>
                <wp:effectExtent l="0" t="0" r="15875" b="381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B0BB3" w:rsidRPr="009B6023" w:rsidRDefault="008B0BB3" w:rsidP="001036B6">
                            <w:pPr>
                              <w:ind w:left="-270" w:firstLine="270"/>
                              <w:jc w:val="center"/>
                              <w:rPr>
                                <w:rFonts w:ascii="Arial" w:hAnsi="Arial" w:cs="Arial"/>
                                <w:b/>
                                <w:color w:val="FFFFFF" w:themeColor="background1"/>
                                <w:sz w:val="28"/>
                                <w:lang w:val="en-US"/>
                              </w:rPr>
                            </w:pPr>
                            <w:r w:rsidRPr="009B6023">
                              <w:rPr>
                                <w:rFonts w:ascii="Arial" w:hAnsi="Arial" w:cs="Arial"/>
                                <w:b/>
                                <w:color w:val="FFFFFF" w:themeColor="background1"/>
                                <w:sz w:val="28"/>
                                <w:lang w:val="en-US"/>
                              </w:rPr>
                              <w:t>Ebola Virus Disease (EVD)</w:t>
                            </w:r>
                          </w:p>
                          <w:p w:rsidR="008B0BB3" w:rsidRDefault="008B0BB3" w:rsidP="009B6023">
                            <w:pPr>
                              <w:jc w:val="center"/>
                              <w:rPr>
                                <w:rFonts w:ascii="Arial" w:hAnsi="Arial" w:cs="Arial"/>
                                <w:b/>
                                <w:color w:val="FFFFFF" w:themeColor="background1"/>
                                <w:sz w:val="28"/>
                                <w:lang w:val="en-US"/>
                              </w:rPr>
                            </w:pPr>
                            <w:r w:rsidRPr="009B6023">
                              <w:rPr>
                                <w:rFonts w:ascii="Arial" w:hAnsi="Arial" w:cs="Arial"/>
                                <w:b/>
                                <w:color w:val="FFFFFF" w:themeColor="background1"/>
                                <w:sz w:val="28"/>
                                <w:lang w:val="en-US"/>
                              </w:rPr>
                              <w:t>Frequently Asked Questions—Case Management and Clinical Management</w:t>
                            </w:r>
                          </w:p>
                          <w:p w:rsidR="009B6023" w:rsidRPr="009B6023" w:rsidRDefault="009B6023" w:rsidP="009B6023">
                            <w:pPr>
                              <w:jc w:val="center"/>
                              <w:rPr>
                                <w:rFonts w:ascii="Arial" w:hAnsi="Arial" w:cs="Arial"/>
                                <w:b/>
                                <w:color w:val="FFFFFF" w:themeColor="background1"/>
                                <w:sz w:val="28"/>
                                <w:lang w:val="en-US"/>
                              </w:rPr>
                            </w:pPr>
                          </w:p>
                          <w:p w:rsidR="008B0BB3" w:rsidRPr="008B0BB3" w:rsidRDefault="008B0BB3" w:rsidP="001036B6">
                            <w:pPr>
                              <w:jc w:val="both"/>
                              <w:rPr>
                                <w:rFonts w:ascii="Arial" w:hAnsi="Arial" w:cs="Arial"/>
                                <w:bCs/>
                                <w:lang w:val="en-US"/>
                              </w:rPr>
                            </w:pPr>
                            <w:r w:rsidRPr="008B0BB3">
                              <w:rPr>
                                <w:rFonts w:ascii="Arial" w:hAnsi="Arial" w:cs="Arial"/>
                                <w:bCs/>
                                <w:lang w:val="en-US"/>
                              </w:rPr>
                              <w:t xml:space="preserve">The following list covers some frequently asked questions about case management and clinical management of Ebola virus disease. These questions and answers are designed to supplement the guidance of the various documents and guidelines available at </w:t>
                            </w:r>
                            <w:r w:rsidRPr="00073AAE">
                              <w:rPr>
                                <w:rFonts w:ascii="Arial" w:hAnsi="Arial" w:cs="Arial"/>
                                <w:bCs/>
                                <w:lang w:val="en-US"/>
                              </w:rPr>
                              <w:t>www.paho.org/Ebola</w:t>
                            </w:r>
                            <w:r w:rsidRPr="008B0BB3">
                              <w:rPr>
                                <w:rStyle w:val="Hyperlink"/>
                                <w:rFonts w:ascii="Arial" w:hAnsi="Arial" w:cs="Arial"/>
                                <w:bCs/>
                                <w:lang w:val="en-US"/>
                              </w:rPr>
                              <w:t>.</w:t>
                            </w:r>
                          </w:p>
                          <w:p w:rsidR="008B0BB3" w:rsidRPr="008B0BB3" w:rsidRDefault="008B0BB3" w:rsidP="001036B6">
                            <w:pPr>
                              <w:jc w:val="both"/>
                              <w:rPr>
                                <w:rFonts w:ascii="Arial" w:hAnsi="Arial" w:cs="Arial"/>
                                <w:bCs/>
                                <w:lang w:val="en-US"/>
                              </w:rPr>
                            </w:pPr>
                          </w:p>
                          <w:p w:rsidR="008B0BB3" w:rsidRPr="008B0BB3" w:rsidRDefault="008B0BB3" w:rsidP="001036B6">
                            <w:pPr>
                              <w:pStyle w:val="ListParagraph"/>
                              <w:numPr>
                                <w:ilvl w:val="0"/>
                                <w:numId w:val="21"/>
                              </w:numPr>
                              <w:ind w:left="360"/>
                              <w:rPr>
                                <w:rFonts w:ascii="Arial" w:eastAsia="Arial Unicode MS" w:hAnsi="Arial" w:cs="Arial"/>
                                <w:color w:val="31849B" w:themeColor="accent5" w:themeShade="BF"/>
                              </w:rPr>
                            </w:pPr>
                            <w:r w:rsidRPr="008B0BB3">
                              <w:rPr>
                                <w:rFonts w:ascii="Arial" w:eastAsia="Arial Unicode MS" w:hAnsi="Arial" w:cs="Arial"/>
                                <w:b/>
                                <w:color w:val="31849B" w:themeColor="accent5" w:themeShade="BF"/>
                              </w:rPr>
                              <w:t>What are the initial manifestations of EVD?</w:t>
                            </w:r>
                            <w:r w:rsidRPr="008B0BB3">
                              <w:rPr>
                                <w:rFonts w:ascii="Arial" w:eastAsia="Arial Unicode MS" w:hAnsi="Arial" w:cs="Arial"/>
                                <w:color w:val="31849B" w:themeColor="accent5" w:themeShade="BF"/>
                              </w:rPr>
                              <w:t xml:space="preserve">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The initial manifestations of Ebola are nonspecific, and usually consist of fever, headache, fatigue, sore throat, and malaise. Therefore, it is essential to obtain a detailed travel history of each patient so as to evaluate the risk of EVD. </w:t>
                            </w:r>
                          </w:p>
                          <w:p w:rsidR="008B0BB3" w:rsidRPr="008B0BB3" w:rsidRDefault="008B0BB3" w:rsidP="001036B6">
                            <w:pPr>
                              <w:pStyle w:val="ListParagraph"/>
                              <w:ind w:left="360"/>
                              <w:jc w:val="both"/>
                              <w:rPr>
                                <w:rFonts w:ascii="Arial" w:hAnsi="Arial" w:cs="Arial"/>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There is often some overlap between the initial symptoms and subsequent ones. </w:t>
                            </w:r>
                          </w:p>
                          <w:p w:rsidR="008B0BB3" w:rsidRPr="008B0BB3" w:rsidRDefault="008B0BB3" w:rsidP="001036B6">
                            <w:pPr>
                              <w:ind w:left="720"/>
                              <w:jc w:val="both"/>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Patients do not always develop all signs and symptoms. </w:t>
                            </w:r>
                          </w:p>
                          <w:p w:rsidR="008B0BB3" w:rsidRPr="008B0BB3" w:rsidRDefault="008B0BB3" w:rsidP="001036B6">
                            <w:pPr>
                              <w:ind w:left="720"/>
                              <w:jc w:val="both"/>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Thus, case-finding of suspected imported cases is absolutely dependent on investigation of the patient’s travel history and correlation of this information with the symptoms presented by the patient (even if the initial manifestations are nonspecific). </w:t>
                            </w:r>
                          </w:p>
                          <w:p w:rsidR="008B0BB3" w:rsidRPr="008B0BB3" w:rsidRDefault="008B0BB3" w:rsidP="001036B6">
                            <w:pPr>
                              <w:ind w:left="360"/>
                              <w:rPr>
                                <w:rFonts w:ascii="Arial" w:hAnsi="Arial" w:cs="Arial"/>
                                <w:lang w:val="en-US"/>
                              </w:rPr>
                            </w:pPr>
                          </w:p>
                          <w:p w:rsidR="008B0BB3" w:rsidRPr="008B0BB3" w:rsidRDefault="008B0BB3" w:rsidP="001036B6">
                            <w:pPr>
                              <w:pStyle w:val="ListParagraph"/>
                              <w:ind w:left="360" w:hanging="360"/>
                              <w:rPr>
                                <w:rFonts w:ascii="Arial" w:hAnsi="Arial" w:cs="Arial"/>
                                <w:b/>
                                <w:color w:val="31849B" w:themeColor="accent5" w:themeShade="BF"/>
                              </w:rPr>
                            </w:pPr>
                            <w:r w:rsidRPr="008B0BB3">
                              <w:rPr>
                                <w:rFonts w:ascii="Arial" w:hAnsi="Arial" w:cs="Arial"/>
                                <w:b/>
                                <w:color w:val="31849B" w:themeColor="accent5" w:themeShade="BF"/>
                              </w:rPr>
                              <w:t xml:space="preserve">2. </w:t>
                            </w:r>
                            <w:r w:rsidRPr="008B0BB3">
                              <w:rPr>
                                <w:rFonts w:ascii="Arial" w:hAnsi="Arial" w:cs="Arial"/>
                                <w:b/>
                                <w:color w:val="31849B" w:themeColor="accent5" w:themeShade="BF"/>
                              </w:rPr>
                              <w:tab/>
                              <w:t xml:space="preserve">What is the average period of sickness in this outbreak? </w:t>
                            </w:r>
                          </w:p>
                          <w:p w:rsidR="008B0BB3" w:rsidRPr="008B0BB3" w:rsidRDefault="008B0BB3" w:rsidP="001036B6">
                            <w:pPr>
                              <w:pStyle w:val="ListParagraph"/>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There are still no data available on the average period of sickness during the current outbreak.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Studies conducted in other outbreaks have shown that the average time elapsed from symptom onset to death is 9 days (DRC, 1995) or 8 days (Uganda, 2000). In survivors, the average time from the onset of symptoms until the patient is no longer infectious is 10 days (DRC, 1995; Uganda, 2000).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Nevertheless, these figures are averages. This information will be updated as more information on the current outbreak becomes available.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Reference</w:t>
                            </w:r>
                            <w:r w:rsidRPr="00073AAE">
                              <w:rPr>
                                <w:rFonts w:ascii="Arial" w:hAnsi="Arial" w:cs="Arial"/>
                              </w:rPr>
                              <w:t xml:space="preserve">: </w:t>
                            </w:r>
                            <w:hyperlink r:id="rId13" w:history="1">
                              <w:r w:rsidRPr="00073AAE">
                                <w:rPr>
                                  <w:rStyle w:val="Hyperlink"/>
                                  <w:rFonts w:ascii="Arial" w:hAnsi="Arial" w:cs="Arial"/>
                                  <w:noProof/>
                                  <w:color w:val="auto"/>
                                  <w:u w:val="none"/>
                                </w:rPr>
                                <w:t>http://www.ncbi.nlm.nih.gov/pmc/articles/PMC2870608/pdf/S0950268806007217a.pdf</w:t>
                              </w:r>
                            </w:hyperlink>
                          </w:p>
                          <w:p w:rsidR="008B0BB3" w:rsidRPr="008B0BB3" w:rsidRDefault="008B0BB3" w:rsidP="001036B6">
                            <w:pPr>
                              <w:pStyle w:val="ListParagraph"/>
                              <w:rPr>
                                <w:rFonts w:ascii="Arial" w:hAnsi="Arial" w:cs="Arial"/>
                              </w:rPr>
                            </w:pPr>
                          </w:p>
                          <w:p w:rsidR="008B0BB3" w:rsidRPr="00073AAE" w:rsidRDefault="008B0BB3" w:rsidP="001036B6">
                            <w:pPr>
                              <w:pStyle w:val="ListParagraph"/>
                              <w:rPr>
                                <w:rFonts w:ascii="Arial" w:hAnsi="Arial" w:cs="Arial"/>
                                <w:b/>
                                <w:color w:val="31849B" w:themeColor="accent5" w:themeShade="BF"/>
                              </w:rPr>
                            </w:pPr>
                          </w:p>
                          <w:p w:rsidR="008B0BB3" w:rsidRPr="00073AAE" w:rsidRDefault="008B0BB3" w:rsidP="001036B6">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3. </w:t>
                            </w:r>
                            <w:r w:rsidRPr="00073AAE">
                              <w:rPr>
                                <w:rFonts w:ascii="Arial" w:hAnsi="Arial" w:cs="Arial"/>
                                <w:b/>
                                <w:color w:val="31849B" w:themeColor="accent5" w:themeShade="BF"/>
                              </w:rPr>
                              <w:tab/>
                              <w:t xml:space="preserve">Does EVD present differently in children? </w:t>
                            </w:r>
                          </w:p>
                          <w:p w:rsidR="008B0BB3" w:rsidRPr="008B0BB3" w:rsidRDefault="008B0BB3" w:rsidP="001036B6">
                            <w:pPr>
                              <w:pStyle w:val="ListParagraph"/>
                              <w:rPr>
                                <w:rFonts w:ascii="Arial" w:hAnsi="Arial" w:cs="Arial"/>
                                <w:color w:val="000000"/>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There are differences both in clinical manifestations and in clinical outcome. Regarding clinical manifestations, the most common symptoms are fever (100%), weakness (75%), </w:t>
                            </w:r>
                            <w:proofErr w:type="gramStart"/>
                            <w:r w:rsidRPr="008B0BB3">
                              <w:rPr>
                                <w:rFonts w:ascii="Arial" w:hAnsi="Arial" w:cs="Arial"/>
                              </w:rPr>
                              <w:t>loss of appetite (70%), nausea/vomiting</w:t>
                            </w:r>
                            <w:proofErr w:type="gramEnd"/>
                            <w:r w:rsidRPr="008B0BB3">
                              <w:rPr>
                                <w:rFonts w:ascii="Arial" w:hAnsi="Arial" w:cs="Arial"/>
                              </w:rPr>
                              <w:t xml:space="preserve"> (70%), cough (65%), diarrhea (60%), and headache (50%). Hemorrhagic manifestations are less common than in adults (16% of cases). Gastrointestinal and respiratory symptoms are frequent, while signs of effects on the central nervous system (disorientation, convulsions, etc.) are infrequent. </w:t>
                            </w:r>
                          </w:p>
                          <w:p w:rsidR="008B0BB3" w:rsidRPr="008B0BB3" w:rsidRDefault="008B0BB3" w:rsidP="001036B6">
                            <w:pPr>
                              <w:pStyle w:val="ListParagraph"/>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The case-fatality rate in pediatric patients (40%) is lower than in adults. However, case fatality is higher in children under 5 years old, probably due to the higher viral load transmitted through direct contact with parents.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Reference: </w:t>
                            </w:r>
                            <w:r w:rsidRPr="00073AAE">
                              <w:rPr>
                                <w:rFonts w:ascii="Arial" w:hAnsi="Arial" w:cs="Arial"/>
                                <w:noProof/>
                              </w:rPr>
                              <w:t>http://www.ncbi.nlm.nih.gov/pmc/articles/PMC2141551/pdf/AFHS0102-0060.pdf</w:t>
                            </w:r>
                          </w:p>
                          <w:p w:rsidR="008B0BB3" w:rsidRPr="008B0BB3" w:rsidRDefault="008B0BB3" w:rsidP="001036B6">
                            <w:pPr>
                              <w:pStyle w:val="ListParagraph"/>
                              <w:rPr>
                                <w:rFonts w:ascii="Arial" w:hAnsi="Arial" w:cs="Arial"/>
                              </w:rPr>
                            </w:pPr>
                          </w:p>
                          <w:p w:rsidR="008B0BB3" w:rsidRPr="00073AAE" w:rsidRDefault="008B0BB3" w:rsidP="001036B6">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4. </w:t>
                            </w:r>
                            <w:r w:rsidRPr="00073AAE">
                              <w:rPr>
                                <w:rFonts w:ascii="Arial" w:hAnsi="Arial" w:cs="Arial"/>
                                <w:b/>
                                <w:color w:val="31849B" w:themeColor="accent5" w:themeShade="BF"/>
                              </w:rPr>
                              <w:tab/>
                              <w:t xml:space="preserve">Are there special considerations for pregnant women with EVD? What about infants of mothers with EVD? </w:t>
                            </w:r>
                          </w:p>
                          <w:p w:rsidR="008B0BB3" w:rsidRPr="008B0BB3" w:rsidRDefault="008B0BB3" w:rsidP="001036B6">
                            <w:pPr>
                              <w:pStyle w:val="ListParagraph"/>
                              <w:ind w:left="360" w:hanging="360"/>
                              <w:rPr>
                                <w:rFonts w:ascii="Arial" w:hAnsi="Arial" w:cs="Arial"/>
                                <w:b/>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According to published case series, pregnant women infected with the Ebola virus are at greater risk of miscarriage and serious bleeding, which means that their EVD-related mortality is slightly higher than in the general population. </w:t>
                            </w:r>
                          </w:p>
                          <w:p w:rsidR="008B0BB3" w:rsidRPr="008B0BB3" w:rsidRDefault="008B0BB3" w:rsidP="001036B6">
                            <w:pPr>
                              <w:pStyle w:val="ListParagraph"/>
                              <w:ind w:left="360"/>
                              <w:rPr>
                                <w:rFonts w:ascii="Arial" w:hAnsi="Arial" w:cs="Arial"/>
                              </w:rPr>
                            </w:pPr>
                          </w:p>
                          <w:p w:rsidR="008B0BB3" w:rsidRPr="008B0BB3" w:rsidRDefault="008B0BB3" w:rsidP="001036B6">
                            <w:pPr>
                              <w:ind w:left="360"/>
                              <w:jc w:val="both"/>
                              <w:rPr>
                                <w:rFonts w:ascii="Arial" w:hAnsi="Arial" w:cs="Arial"/>
                                <w:lang w:val="en-US"/>
                              </w:rPr>
                            </w:pPr>
                            <w:r w:rsidRPr="008B0BB3">
                              <w:rPr>
                                <w:rFonts w:ascii="Arial" w:hAnsi="Arial" w:cs="Arial"/>
                                <w:lang w:val="en-US"/>
                              </w:rPr>
                              <w:t>If a nursing mother develops EVD, the most important recommendation is to immediately stop breastfeeding and to try to keep the infant safe from infection by separating it from the mother, under the care of other people. The people who take care of the infant must be trained and prepared for the management of suspected cases, since the infant is regarded as a contact. If the infant develops symptoms, caregivers should proceed immediately as in any other suspected case.</w:t>
                            </w:r>
                          </w:p>
                          <w:p w:rsidR="008B0BB3" w:rsidRPr="008B0BB3" w:rsidRDefault="008B0BB3" w:rsidP="001036B6">
                            <w:pPr>
                              <w:ind w:left="360"/>
                              <w:jc w:val="both"/>
                              <w:rPr>
                                <w:rStyle w:val="Strong"/>
                                <w:rFonts w:ascii="Arial" w:hAnsi="Arial" w:cs="Arial"/>
                                <w:lang w:val="en-US"/>
                              </w:rPr>
                            </w:pPr>
                            <w:r w:rsidRPr="008B0BB3">
                              <w:rPr>
                                <w:rFonts w:ascii="Arial" w:hAnsi="Arial" w:cs="Arial"/>
                                <w:lang w:val="en-US"/>
                              </w:rPr>
                              <w:t xml:space="preserve"> </w:t>
                            </w:r>
                          </w:p>
                          <w:p w:rsidR="008B0BB3" w:rsidRPr="008B0BB3" w:rsidRDefault="008B0BB3" w:rsidP="001036B6">
                            <w:pPr>
                              <w:pStyle w:val="ListParagraph"/>
                              <w:rPr>
                                <w:rFonts w:ascii="Arial" w:hAnsi="Arial" w:cs="Arial"/>
                                <w:bCs/>
                              </w:rPr>
                            </w:pPr>
                          </w:p>
                          <w:p w:rsidR="008B0BB3" w:rsidRPr="00073AAE" w:rsidRDefault="008B0BB3" w:rsidP="001036B6">
                            <w:pPr>
                              <w:ind w:left="360" w:hanging="360"/>
                              <w:rPr>
                                <w:rFonts w:ascii="Arial" w:hAnsi="Arial" w:cs="Arial"/>
                                <w:b/>
                                <w:bCs/>
                                <w:color w:val="31849B" w:themeColor="accent5" w:themeShade="BF"/>
                                <w:lang w:val="en-US"/>
                              </w:rPr>
                            </w:pPr>
                            <w:r w:rsidRPr="00073AAE">
                              <w:rPr>
                                <w:rFonts w:ascii="Arial" w:hAnsi="Arial" w:cs="Arial"/>
                                <w:b/>
                                <w:bCs/>
                                <w:color w:val="31849B" w:themeColor="accent5" w:themeShade="BF"/>
                                <w:lang w:val="en-US"/>
                              </w:rPr>
                              <w:t xml:space="preserve">5. </w:t>
                            </w:r>
                            <w:r w:rsidRPr="00073AAE">
                              <w:rPr>
                                <w:rFonts w:ascii="Arial" w:hAnsi="Arial" w:cs="Arial"/>
                                <w:b/>
                                <w:bCs/>
                                <w:color w:val="31849B" w:themeColor="accent5" w:themeShade="BF"/>
                                <w:lang w:val="en-US"/>
                              </w:rPr>
                              <w:tab/>
                              <w:t xml:space="preserve">Designated establishments. What are the minimum requirements for an isolation room? </w:t>
                            </w:r>
                          </w:p>
                          <w:p w:rsidR="008B0BB3" w:rsidRPr="008B0BB3" w:rsidRDefault="008B0BB3" w:rsidP="001036B6">
                            <w:pPr>
                              <w:ind w:left="3960"/>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The hospital management should designate an isolation area or room that meets the following requirements. These should preferably be individual rooms. Suspected and confirmed patients should never share the same room. If there are </w:t>
                            </w:r>
                            <w:r w:rsidRPr="008B0BB3">
                              <w:rPr>
                                <w:rFonts w:ascii="Arial" w:hAnsi="Arial" w:cs="Arial"/>
                                <w:b/>
                                <w:lang w:val="en-US"/>
                              </w:rPr>
                              <w:t>several confirmed cases</w:t>
                            </w:r>
                            <w:r w:rsidRPr="008B0BB3">
                              <w:rPr>
                                <w:rFonts w:ascii="Arial" w:hAnsi="Arial" w:cs="Arial"/>
                                <w:lang w:val="en-US"/>
                              </w:rPr>
                              <w:t xml:space="preserve">, these patients may be placed in the same room, as long as the following requirements are met. </w:t>
                            </w:r>
                          </w:p>
                          <w:p w:rsidR="008B0BB3" w:rsidRPr="008B0BB3" w:rsidRDefault="008B0BB3" w:rsidP="001036B6">
                            <w:pPr>
                              <w:rPr>
                                <w:rFonts w:ascii="Arial" w:hAnsi="Arial" w:cs="Arial"/>
                                <w:lang w:val="en-US"/>
                              </w:rPr>
                            </w:pP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hospital should determine which healthcare providers and visitors will be allowed access to the isolation ward/unit/area/room. </w:t>
                            </w: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isolation area should be clearly marked as such. </w:t>
                            </w: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isolation area should contain the following elements: </w:t>
                            </w:r>
                          </w:p>
                          <w:p w:rsidR="008B0BB3" w:rsidRPr="008B0BB3" w:rsidRDefault="008B0BB3" w:rsidP="001036B6">
                            <w:pPr>
                              <w:numPr>
                                <w:ilvl w:val="0"/>
                                <w:numId w:val="23"/>
                              </w:numPr>
                              <w:rPr>
                                <w:rFonts w:ascii="Arial" w:hAnsi="Arial" w:cs="Arial"/>
                                <w:lang w:val="en-US"/>
                              </w:rPr>
                            </w:pPr>
                            <w:r w:rsidRPr="008B0BB3">
                              <w:rPr>
                                <w:rFonts w:ascii="Arial" w:hAnsi="Arial" w:cs="Arial"/>
                                <w:lang w:val="en-US"/>
                              </w:rPr>
                              <w:t xml:space="preserve">An anteroom for donning and doffing PPE, equipped with: </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Sink and materials for hand hygiene</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PPE in number sufficient for daily use and sufficient to ensure they are available when needed</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Container for collection of hospital waste</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Hamper for collection of patient clothing</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 xml:space="preserve">Container for disposal of used PPE </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Container for collection of devices/supplies used on the patient</w:t>
                            </w:r>
                          </w:p>
                          <w:p w:rsidR="008B0BB3" w:rsidRPr="008B0BB3" w:rsidRDefault="008B0BB3" w:rsidP="001036B6">
                            <w:pPr>
                              <w:numPr>
                                <w:ilvl w:val="0"/>
                                <w:numId w:val="25"/>
                              </w:numPr>
                              <w:rPr>
                                <w:rFonts w:ascii="Arial" w:hAnsi="Arial" w:cs="Arial"/>
                                <w:lang w:val="en-US"/>
                              </w:rPr>
                            </w:pPr>
                            <w:r w:rsidRPr="008B0BB3">
                              <w:rPr>
                                <w:rFonts w:ascii="Arial" w:hAnsi="Arial" w:cs="Arial"/>
                                <w:lang w:val="en-US"/>
                              </w:rPr>
                              <w:t>Bathroom for exclusive use by the patient</w:t>
                            </w:r>
                          </w:p>
                          <w:p w:rsidR="008B0BB3" w:rsidRPr="008B0BB3" w:rsidRDefault="008B0BB3" w:rsidP="001036B6">
                            <w:pPr>
                              <w:pStyle w:val="ListParagraph"/>
                              <w:numPr>
                                <w:ilvl w:val="0"/>
                                <w:numId w:val="20"/>
                              </w:numPr>
                              <w:ind w:left="1080"/>
                              <w:rPr>
                                <w:rFonts w:ascii="Arial" w:hAnsi="Arial" w:cs="Arial"/>
                              </w:rPr>
                            </w:pPr>
                            <w:r w:rsidRPr="008B0BB3">
                              <w:rPr>
                                <w:rFonts w:ascii="Arial" w:hAnsi="Arial" w:cs="Arial"/>
                              </w:rPr>
                              <w:t>Adequate ventilation (per international guidelines, this corresponds to 12 air changes per hour)</w:t>
                            </w:r>
                          </w:p>
                          <w:p w:rsidR="008B0BB3" w:rsidRPr="008B0BB3" w:rsidRDefault="008B0BB3" w:rsidP="001036B6">
                            <w:pPr>
                              <w:pStyle w:val="ListParagraph"/>
                              <w:ind w:left="1080"/>
                              <w:rPr>
                                <w:rFonts w:ascii="Arial" w:hAnsi="Arial" w:cs="Arial"/>
                              </w:rPr>
                            </w:pPr>
                          </w:p>
                          <w:p w:rsidR="008B0BB3" w:rsidRPr="001036B6" w:rsidRDefault="008B0BB3" w:rsidP="001036B6">
                            <w:pPr>
                              <w:ind w:left="36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95pt;margin-top:25.9pt;width:495.25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K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" filled="f" stroked="f">
                <v:textbox inset="0,0,0,0">
                  <w:txbxContent>
                    <w:p w:rsidR="008B0BB3" w:rsidRPr="009B6023" w:rsidRDefault="008B0BB3" w:rsidP="001036B6">
                      <w:pPr>
                        <w:ind w:left="-270" w:firstLine="270"/>
                        <w:jc w:val="center"/>
                        <w:rPr>
                          <w:rFonts w:ascii="Arial" w:hAnsi="Arial" w:cs="Arial"/>
                          <w:b/>
                          <w:color w:val="FFFFFF" w:themeColor="background1"/>
                          <w:sz w:val="28"/>
                          <w:lang w:val="en-US"/>
                        </w:rPr>
                      </w:pPr>
                      <w:r w:rsidRPr="009B6023">
                        <w:rPr>
                          <w:rFonts w:ascii="Arial" w:hAnsi="Arial" w:cs="Arial"/>
                          <w:b/>
                          <w:color w:val="FFFFFF" w:themeColor="background1"/>
                          <w:sz w:val="28"/>
                          <w:lang w:val="en-US"/>
                        </w:rPr>
                        <w:t>Ebola Virus Disease (EVD)</w:t>
                      </w:r>
                    </w:p>
                    <w:p w:rsidR="008B0BB3" w:rsidRDefault="008B0BB3" w:rsidP="009B6023">
                      <w:pPr>
                        <w:jc w:val="center"/>
                        <w:rPr>
                          <w:rFonts w:ascii="Arial" w:hAnsi="Arial" w:cs="Arial"/>
                          <w:b/>
                          <w:color w:val="FFFFFF" w:themeColor="background1"/>
                          <w:sz w:val="28"/>
                          <w:lang w:val="en-US"/>
                        </w:rPr>
                      </w:pPr>
                      <w:r w:rsidRPr="009B6023">
                        <w:rPr>
                          <w:rFonts w:ascii="Arial" w:hAnsi="Arial" w:cs="Arial"/>
                          <w:b/>
                          <w:color w:val="FFFFFF" w:themeColor="background1"/>
                          <w:sz w:val="28"/>
                          <w:lang w:val="en-US"/>
                        </w:rPr>
                        <w:t>Frequently Asked Questions—Case Management and Clinical Management</w:t>
                      </w:r>
                    </w:p>
                    <w:p w:rsidR="009B6023" w:rsidRPr="009B6023" w:rsidRDefault="009B6023" w:rsidP="009B6023">
                      <w:pPr>
                        <w:jc w:val="center"/>
                        <w:rPr>
                          <w:rFonts w:ascii="Arial" w:hAnsi="Arial" w:cs="Arial"/>
                          <w:b/>
                          <w:color w:val="FFFFFF" w:themeColor="background1"/>
                          <w:sz w:val="28"/>
                          <w:lang w:val="en-US"/>
                        </w:rPr>
                      </w:pPr>
                    </w:p>
                    <w:p w:rsidR="008B0BB3" w:rsidRPr="008B0BB3" w:rsidRDefault="008B0BB3" w:rsidP="001036B6">
                      <w:pPr>
                        <w:jc w:val="both"/>
                        <w:rPr>
                          <w:rFonts w:ascii="Arial" w:hAnsi="Arial" w:cs="Arial"/>
                          <w:bCs/>
                          <w:lang w:val="en-US"/>
                        </w:rPr>
                      </w:pPr>
                      <w:r w:rsidRPr="008B0BB3">
                        <w:rPr>
                          <w:rFonts w:ascii="Arial" w:hAnsi="Arial" w:cs="Arial"/>
                          <w:bCs/>
                          <w:lang w:val="en-US"/>
                        </w:rPr>
                        <w:t xml:space="preserve">The following list covers some frequently asked questions about case management and clinical management of Ebola virus disease. These questions and answers are designed to supplement the guidance of the various documents and guidelines available at </w:t>
                      </w:r>
                      <w:r w:rsidRPr="00073AAE">
                        <w:rPr>
                          <w:rFonts w:ascii="Arial" w:hAnsi="Arial" w:cs="Arial"/>
                          <w:bCs/>
                          <w:lang w:val="en-US"/>
                        </w:rPr>
                        <w:t>www.paho.org/Ebola</w:t>
                      </w:r>
                      <w:r w:rsidRPr="008B0BB3">
                        <w:rPr>
                          <w:rStyle w:val="Hyperlink"/>
                          <w:rFonts w:ascii="Arial" w:hAnsi="Arial" w:cs="Arial"/>
                          <w:bCs/>
                          <w:lang w:val="en-US"/>
                        </w:rPr>
                        <w:t>.</w:t>
                      </w:r>
                    </w:p>
                    <w:p w:rsidR="008B0BB3" w:rsidRPr="008B0BB3" w:rsidRDefault="008B0BB3" w:rsidP="001036B6">
                      <w:pPr>
                        <w:jc w:val="both"/>
                        <w:rPr>
                          <w:rFonts w:ascii="Arial" w:hAnsi="Arial" w:cs="Arial"/>
                          <w:bCs/>
                          <w:lang w:val="en-US"/>
                        </w:rPr>
                      </w:pPr>
                    </w:p>
                    <w:p w:rsidR="008B0BB3" w:rsidRPr="008B0BB3" w:rsidRDefault="008B0BB3" w:rsidP="001036B6">
                      <w:pPr>
                        <w:pStyle w:val="ListParagraph"/>
                        <w:numPr>
                          <w:ilvl w:val="0"/>
                          <w:numId w:val="21"/>
                        </w:numPr>
                        <w:ind w:left="360"/>
                        <w:rPr>
                          <w:rFonts w:ascii="Arial" w:eastAsia="Arial Unicode MS" w:hAnsi="Arial" w:cs="Arial"/>
                          <w:color w:val="31849B" w:themeColor="accent5" w:themeShade="BF"/>
                        </w:rPr>
                      </w:pPr>
                      <w:r w:rsidRPr="008B0BB3">
                        <w:rPr>
                          <w:rFonts w:ascii="Arial" w:eastAsia="Arial Unicode MS" w:hAnsi="Arial" w:cs="Arial"/>
                          <w:b/>
                          <w:color w:val="31849B" w:themeColor="accent5" w:themeShade="BF"/>
                        </w:rPr>
                        <w:t>What are the initial manifestations of EVD?</w:t>
                      </w:r>
                      <w:r w:rsidRPr="008B0BB3">
                        <w:rPr>
                          <w:rFonts w:ascii="Arial" w:eastAsia="Arial Unicode MS" w:hAnsi="Arial" w:cs="Arial"/>
                          <w:color w:val="31849B" w:themeColor="accent5" w:themeShade="BF"/>
                        </w:rPr>
                        <w:t xml:space="preserve">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The initial manifestations of Ebola are nonspecific, and usually consist of fever, headache, fatigue, sore throat, and malaise. Therefore, it is essential to obtain a detailed travel history of each patient so as to evaluate the risk of EVD. </w:t>
                      </w:r>
                    </w:p>
                    <w:p w:rsidR="008B0BB3" w:rsidRPr="008B0BB3" w:rsidRDefault="008B0BB3" w:rsidP="001036B6">
                      <w:pPr>
                        <w:pStyle w:val="ListParagraph"/>
                        <w:ind w:left="360"/>
                        <w:jc w:val="both"/>
                        <w:rPr>
                          <w:rFonts w:ascii="Arial" w:hAnsi="Arial" w:cs="Arial"/>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There is often some overlap between the initial symptoms and subsequent ones. </w:t>
                      </w:r>
                    </w:p>
                    <w:p w:rsidR="008B0BB3" w:rsidRPr="008B0BB3" w:rsidRDefault="008B0BB3" w:rsidP="001036B6">
                      <w:pPr>
                        <w:ind w:left="720"/>
                        <w:jc w:val="both"/>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Patients do not always develop all signs and symptoms. </w:t>
                      </w:r>
                    </w:p>
                    <w:p w:rsidR="008B0BB3" w:rsidRPr="008B0BB3" w:rsidRDefault="008B0BB3" w:rsidP="001036B6">
                      <w:pPr>
                        <w:ind w:left="720"/>
                        <w:jc w:val="both"/>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Thus, case-finding of suspected imported cases is absolutely dependent on investigation of the patient’s travel history and correlation of this information with the symptoms presented by the patient (even if the initial manifestations are nonspecific). </w:t>
                      </w:r>
                    </w:p>
                    <w:p w:rsidR="008B0BB3" w:rsidRPr="008B0BB3" w:rsidRDefault="008B0BB3" w:rsidP="001036B6">
                      <w:pPr>
                        <w:ind w:left="360"/>
                        <w:rPr>
                          <w:rFonts w:ascii="Arial" w:hAnsi="Arial" w:cs="Arial"/>
                          <w:lang w:val="en-US"/>
                        </w:rPr>
                      </w:pPr>
                    </w:p>
                    <w:p w:rsidR="008B0BB3" w:rsidRPr="008B0BB3" w:rsidRDefault="008B0BB3" w:rsidP="001036B6">
                      <w:pPr>
                        <w:pStyle w:val="ListParagraph"/>
                        <w:ind w:left="360" w:hanging="360"/>
                        <w:rPr>
                          <w:rFonts w:ascii="Arial" w:hAnsi="Arial" w:cs="Arial"/>
                          <w:b/>
                          <w:color w:val="31849B" w:themeColor="accent5" w:themeShade="BF"/>
                        </w:rPr>
                      </w:pPr>
                      <w:r w:rsidRPr="008B0BB3">
                        <w:rPr>
                          <w:rFonts w:ascii="Arial" w:hAnsi="Arial" w:cs="Arial"/>
                          <w:b/>
                          <w:color w:val="31849B" w:themeColor="accent5" w:themeShade="BF"/>
                        </w:rPr>
                        <w:t xml:space="preserve">2. </w:t>
                      </w:r>
                      <w:r w:rsidRPr="008B0BB3">
                        <w:rPr>
                          <w:rFonts w:ascii="Arial" w:hAnsi="Arial" w:cs="Arial"/>
                          <w:b/>
                          <w:color w:val="31849B" w:themeColor="accent5" w:themeShade="BF"/>
                        </w:rPr>
                        <w:tab/>
                        <w:t xml:space="preserve">What is the average period of sickness in this outbreak? </w:t>
                      </w:r>
                    </w:p>
                    <w:p w:rsidR="008B0BB3" w:rsidRPr="008B0BB3" w:rsidRDefault="008B0BB3" w:rsidP="001036B6">
                      <w:pPr>
                        <w:pStyle w:val="ListParagraph"/>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There are still no data available on the average period of sickness during the current outbreak.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Studies conducted in other outbreaks have shown that the average time elapsed from symptom onset to death is 9 days (DRC, 1995) or 8 days (Uganda, 2000). In survivors, the average time from the onset of symptoms until the patient is no longer infectious is 10 days (DRC, 1995; Uganda, 2000).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Nevertheless, these figures are averages. This information will be updated as more information on the current outbreak becomes available.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Reference</w:t>
                      </w:r>
                      <w:r w:rsidRPr="00073AAE">
                        <w:rPr>
                          <w:rFonts w:ascii="Arial" w:hAnsi="Arial" w:cs="Arial"/>
                        </w:rPr>
                        <w:t xml:space="preserve">: </w:t>
                      </w:r>
                      <w:hyperlink r:id="rId14" w:history="1">
                        <w:r w:rsidRPr="00073AAE">
                          <w:rPr>
                            <w:rStyle w:val="Hyperlink"/>
                            <w:rFonts w:ascii="Arial" w:hAnsi="Arial" w:cs="Arial"/>
                            <w:noProof/>
                            <w:color w:val="auto"/>
                            <w:u w:val="none"/>
                          </w:rPr>
                          <w:t>http://www.ncbi.nlm.nih.gov/pmc/articles/PMC2870608/pdf/S0950268806007217a.pdf</w:t>
                        </w:r>
                      </w:hyperlink>
                    </w:p>
                    <w:p w:rsidR="008B0BB3" w:rsidRPr="008B0BB3" w:rsidRDefault="008B0BB3" w:rsidP="001036B6">
                      <w:pPr>
                        <w:pStyle w:val="ListParagraph"/>
                        <w:rPr>
                          <w:rFonts w:ascii="Arial" w:hAnsi="Arial" w:cs="Arial"/>
                        </w:rPr>
                      </w:pPr>
                    </w:p>
                    <w:p w:rsidR="008B0BB3" w:rsidRPr="00073AAE" w:rsidRDefault="008B0BB3" w:rsidP="001036B6">
                      <w:pPr>
                        <w:pStyle w:val="ListParagraph"/>
                        <w:rPr>
                          <w:rFonts w:ascii="Arial" w:hAnsi="Arial" w:cs="Arial"/>
                          <w:b/>
                          <w:color w:val="31849B" w:themeColor="accent5" w:themeShade="BF"/>
                        </w:rPr>
                      </w:pPr>
                    </w:p>
                    <w:p w:rsidR="008B0BB3" w:rsidRPr="00073AAE" w:rsidRDefault="008B0BB3" w:rsidP="001036B6">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3. </w:t>
                      </w:r>
                      <w:r w:rsidRPr="00073AAE">
                        <w:rPr>
                          <w:rFonts w:ascii="Arial" w:hAnsi="Arial" w:cs="Arial"/>
                          <w:b/>
                          <w:color w:val="31849B" w:themeColor="accent5" w:themeShade="BF"/>
                        </w:rPr>
                        <w:tab/>
                        <w:t xml:space="preserve">Does EVD present differently in children? </w:t>
                      </w:r>
                    </w:p>
                    <w:p w:rsidR="008B0BB3" w:rsidRPr="008B0BB3" w:rsidRDefault="008B0BB3" w:rsidP="001036B6">
                      <w:pPr>
                        <w:pStyle w:val="ListParagraph"/>
                        <w:rPr>
                          <w:rFonts w:ascii="Arial" w:hAnsi="Arial" w:cs="Arial"/>
                          <w:color w:val="000000"/>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There are differences both in clinical manifestations and in clinical outcome. Regarding clinical manifestations, the most common symptoms are fever (100%), weakness (75%), </w:t>
                      </w:r>
                      <w:proofErr w:type="gramStart"/>
                      <w:r w:rsidRPr="008B0BB3">
                        <w:rPr>
                          <w:rFonts w:ascii="Arial" w:hAnsi="Arial" w:cs="Arial"/>
                        </w:rPr>
                        <w:t>loss of appetite (70%), nausea/vomiting</w:t>
                      </w:r>
                      <w:proofErr w:type="gramEnd"/>
                      <w:r w:rsidRPr="008B0BB3">
                        <w:rPr>
                          <w:rFonts w:ascii="Arial" w:hAnsi="Arial" w:cs="Arial"/>
                        </w:rPr>
                        <w:t xml:space="preserve"> (70%), cough (65%), diarrhea (60%), and headache (50%). Hemorrhagic manifestations are less common than in adults (16% of cases). Gastrointestinal and respiratory symptoms are frequent, while signs of effects on the central nervous system (disorientation, convulsions, etc.) are infrequent. </w:t>
                      </w:r>
                    </w:p>
                    <w:p w:rsidR="008B0BB3" w:rsidRPr="008B0BB3" w:rsidRDefault="008B0BB3" w:rsidP="001036B6">
                      <w:pPr>
                        <w:pStyle w:val="ListParagraph"/>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The case-fatality rate in pediatric patients (40%) is lower than in adults. However, case fatality is higher in children under 5 years old, probably due to the higher viral load transmitted through direct contact with parents. </w:t>
                      </w:r>
                    </w:p>
                    <w:p w:rsidR="008B0BB3" w:rsidRPr="008B0BB3" w:rsidRDefault="008B0BB3" w:rsidP="001036B6">
                      <w:pPr>
                        <w:pStyle w:val="ListParagraph"/>
                        <w:ind w:left="360"/>
                        <w:rPr>
                          <w:rFonts w:ascii="Arial" w:hAnsi="Arial" w:cs="Arial"/>
                        </w:rPr>
                      </w:pPr>
                    </w:p>
                    <w:p w:rsidR="008B0BB3" w:rsidRPr="008B0BB3" w:rsidRDefault="008B0BB3" w:rsidP="001036B6">
                      <w:pPr>
                        <w:pStyle w:val="ListParagraph"/>
                        <w:ind w:left="360"/>
                        <w:rPr>
                          <w:rFonts w:ascii="Arial" w:hAnsi="Arial" w:cs="Arial"/>
                        </w:rPr>
                      </w:pPr>
                      <w:r w:rsidRPr="008B0BB3">
                        <w:rPr>
                          <w:rFonts w:ascii="Arial" w:hAnsi="Arial" w:cs="Arial"/>
                        </w:rPr>
                        <w:t xml:space="preserve">Reference: </w:t>
                      </w:r>
                      <w:r w:rsidRPr="00073AAE">
                        <w:rPr>
                          <w:rFonts w:ascii="Arial" w:hAnsi="Arial" w:cs="Arial"/>
                          <w:noProof/>
                        </w:rPr>
                        <w:t>http://www.ncbi.nlm.nih.gov/pmc/articles/PMC2141551/pdf/AFHS0102-0060.pdf</w:t>
                      </w:r>
                    </w:p>
                    <w:p w:rsidR="008B0BB3" w:rsidRPr="008B0BB3" w:rsidRDefault="008B0BB3" w:rsidP="001036B6">
                      <w:pPr>
                        <w:pStyle w:val="ListParagraph"/>
                        <w:rPr>
                          <w:rFonts w:ascii="Arial" w:hAnsi="Arial" w:cs="Arial"/>
                        </w:rPr>
                      </w:pPr>
                    </w:p>
                    <w:p w:rsidR="008B0BB3" w:rsidRPr="00073AAE" w:rsidRDefault="008B0BB3" w:rsidP="001036B6">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4. </w:t>
                      </w:r>
                      <w:r w:rsidRPr="00073AAE">
                        <w:rPr>
                          <w:rFonts w:ascii="Arial" w:hAnsi="Arial" w:cs="Arial"/>
                          <w:b/>
                          <w:color w:val="31849B" w:themeColor="accent5" w:themeShade="BF"/>
                        </w:rPr>
                        <w:tab/>
                        <w:t xml:space="preserve">Are there special considerations for pregnant women with EVD? What about infants of mothers with EVD? </w:t>
                      </w:r>
                    </w:p>
                    <w:p w:rsidR="008B0BB3" w:rsidRPr="008B0BB3" w:rsidRDefault="008B0BB3" w:rsidP="001036B6">
                      <w:pPr>
                        <w:pStyle w:val="ListParagraph"/>
                        <w:ind w:left="360" w:hanging="360"/>
                        <w:rPr>
                          <w:rFonts w:ascii="Arial" w:hAnsi="Arial" w:cs="Arial"/>
                          <w:b/>
                        </w:rPr>
                      </w:pPr>
                    </w:p>
                    <w:p w:rsidR="008B0BB3" w:rsidRPr="008B0BB3" w:rsidRDefault="008B0BB3" w:rsidP="001036B6">
                      <w:pPr>
                        <w:pStyle w:val="ListParagraph"/>
                        <w:ind w:left="360"/>
                        <w:jc w:val="both"/>
                        <w:rPr>
                          <w:rFonts w:ascii="Arial" w:hAnsi="Arial" w:cs="Arial"/>
                        </w:rPr>
                      </w:pPr>
                      <w:r w:rsidRPr="008B0BB3">
                        <w:rPr>
                          <w:rFonts w:ascii="Arial" w:hAnsi="Arial" w:cs="Arial"/>
                        </w:rPr>
                        <w:t xml:space="preserve">According to published case series, pregnant women infected with the Ebola virus are at greater risk of miscarriage and serious bleeding, which means that their EVD-related mortality is slightly higher than in the general population. </w:t>
                      </w:r>
                    </w:p>
                    <w:p w:rsidR="008B0BB3" w:rsidRPr="008B0BB3" w:rsidRDefault="008B0BB3" w:rsidP="001036B6">
                      <w:pPr>
                        <w:pStyle w:val="ListParagraph"/>
                        <w:ind w:left="360"/>
                        <w:rPr>
                          <w:rFonts w:ascii="Arial" w:hAnsi="Arial" w:cs="Arial"/>
                        </w:rPr>
                      </w:pPr>
                    </w:p>
                    <w:p w:rsidR="008B0BB3" w:rsidRPr="008B0BB3" w:rsidRDefault="008B0BB3" w:rsidP="001036B6">
                      <w:pPr>
                        <w:ind w:left="360"/>
                        <w:jc w:val="both"/>
                        <w:rPr>
                          <w:rFonts w:ascii="Arial" w:hAnsi="Arial" w:cs="Arial"/>
                          <w:lang w:val="en-US"/>
                        </w:rPr>
                      </w:pPr>
                      <w:r w:rsidRPr="008B0BB3">
                        <w:rPr>
                          <w:rFonts w:ascii="Arial" w:hAnsi="Arial" w:cs="Arial"/>
                          <w:lang w:val="en-US"/>
                        </w:rPr>
                        <w:t>If a nursing mother develops EVD, the most important recommendation is to immediately stop breastfeeding and to try to keep the infant safe from infection by separating it from the mother, under the care of other people. The people who take care of the infant must be trained and prepared for the management of suspected cases, since the infant is regarded as a contact. If the infant develops symptoms, caregivers should proceed immediately as in any other suspected case.</w:t>
                      </w:r>
                    </w:p>
                    <w:p w:rsidR="008B0BB3" w:rsidRPr="008B0BB3" w:rsidRDefault="008B0BB3" w:rsidP="001036B6">
                      <w:pPr>
                        <w:ind w:left="360"/>
                        <w:jc w:val="both"/>
                        <w:rPr>
                          <w:rStyle w:val="Strong"/>
                          <w:rFonts w:ascii="Arial" w:hAnsi="Arial" w:cs="Arial"/>
                          <w:lang w:val="en-US"/>
                        </w:rPr>
                      </w:pPr>
                      <w:r w:rsidRPr="008B0BB3">
                        <w:rPr>
                          <w:rFonts w:ascii="Arial" w:hAnsi="Arial" w:cs="Arial"/>
                          <w:lang w:val="en-US"/>
                        </w:rPr>
                        <w:t xml:space="preserve"> </w:t>
                      </w:r>
                    </w:p>
                    <w:p w:rsidR="008B0BB3" w:rsidRPr="008B0BB3" w:rsidRDefault="008B0BB3" w:rsidP="001036B6">
                      <w:pPr>
                        <w:pStyle w:val="ListParagraph"/>
                        <w:rPr>
                          <w:rFonts w:ascii="Arial" w:hAnsi="Arial" w:cs="Arial"/>
                          <w:bCs/>
                        </w:rPr>
                      </w:pPr>
                    </w:p>
                    <w:p w:rsidR="008B0BB3" w:rsidRPr="00073AAE" w:rsidRDefault="008B0BB3" w:rsidP="001036B6">
                      <w:pPr>
                        <w:ind w:left="360" w:hanging="360"/>
                        <w:rPr>
                          <w:rFonts w:ascii="Arial" w:hAnsi="Arial" w:cs="Arial"/>
                          <w:b/>
                          <w:bCs/>
                          <w:color w:val="31849B" w:themeColor="accent5" w:themeShade="BF"/>
                          <w:lang w:val="en-US"/>
                        </w:rPr>
                      </w:pPr>
                      <w:r w:rsidRPr="00073AAE">
                        <w:rPr>
                          <w:rFonts w:ascii="Arial" w:hAnsi="Arial" w:cs="Arial"/>
                          <w:b/>
                          <w:bCs/>
                          <w:color w:val="31849B" w:themeColor="accent5" w:themeShade="BF"/>
                          <w:lang w:val="en-US"/>
                        </w:rPr>
                        <w:t xml:space="preserve">5. </w:t>
                      </w:r>
                      <w:r w:rsidRPr="00073AAE">
                        <w:rPr>
                          <w:rFonts w:ascii="Arial" w:hAnsi="Arial" w:cs="Arial"/>
                          <w:b/>
                          <w:bCs/>
                          <w:color w:val="31849B" w:themeColor="accent5" w:themeShade="BF"/>
                          <w:lang w:val="en-US"/>
                        </w:rPr>
                        <w:tab/>
                        <w:t xml:space="preserve">Designated establishments. What are the minimum requirements for an isolation room? </w:t>
                      </w:r>
                    </w:p>
                    <w:p w:rsidR="008B0BB3" w:rsidRPr="008B0BB3" w:rsidRDefault="008B0BB3" w:rsidP="001036B6">
                      <w:pPr>
                        <w:ind w:left="3960"/>
                        <w:rPr>
                          <w:rFonts w:ascii="Arial" w:hAnsi="Arial" w:cs="Arial"/>
                          <w:lang w:val="en-US"/>
                        </w:rPr>
                      </w:pPr>
                    </w:p>
                    <w:p w:rsidR="008B0BB3" w:rsidRPr="008B0BB3" w:rsidRDefault="008B0BB3" w:rsidP="001036B6">
                      <w:pPr>
                        <w:ind w:left="360"/>
                        <w:jc w:val="both"/>
                        <w:rPr>
                          <w:rFonts w:ascii="Arial" w:hAnsi="Arial" w:cs="Arial"/>
                          <w:lang w:val="en-US"/>
                        </w:rPr>
                      </w:pPr>
                      <w:r w:rsidRPr="008B0BB3">
                        <w:rPr>
                          <w:rFonts w:ascii="Arial" w:hAnsi="Arial" w:cs="Arial"/>
                          <w:lang w:val="en-US"/>
                        </w:rPr>
                        <w:t xml:space="preserve">The hospital management should designate an isolation area or room that meets the following requirements. These should preferably be individual rooms. Suspected and confirmed patients should never share the same room. If there are </w:t>
                      </w:r>
                      <w:r w:rsidRPr="008B0BB3">
                        <w:rPr>
                          <w:rFonts w:ascii="Arial" w:hAnsi="Arial" w:cs="Arial"/>
                          <w:b/>
                          <w:lang w:val="en-US"/>
                        </w:rPr>
                        <w:t>several confirmed cases</w:t>
                      </w:r>
                      <w:r w:rsidRPr="008B0BB3">
                        <w:rPr>
                          <w:rFonts w:ascii="Arial" w:hAnsi="Arial" w:cs="Arial"/>
                          <w:lang w:val="en-US"/>
                        </w:rPr>
                        <w:t xml:space="preserve">, these patients may be placed in the same room, as long as the following requirements are met. </w:t>
                      </w:r>
                    </w:p>
                    <w:p w:rsidR="008B0BB3" w:rsidRPr="008B0BB3" w:rsidRDefault="008B0BB3" w:rsidP="001036B6">
                      <w:pPr>
                        <w:rPr>
                          <w:rFonts w:ascii="Arial" w:hAnsi="Arial" w:cs="Arial"/>
                          <w:lang w:val="en-US"/>
                        </w:rPr>
                      </w:pP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hospital should determine which healthcare providers and visitors will be allowed access to the isolation ward/unit/area/room. </w:t>
                      </w: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isolation area should be clearly marked as such. </w:t>
                      </w:r>
                    </w:p>
                    <w:p w:rsidR="008B0BB3" w:rsidRPr="008B0BB3" w:rsidRDefault="008B0BB3" w:rsidP="001036B6">
                      <w:pPr>
                        <w:numPr>
                          <w:ilvl w:val="0"/>
                          <w:numId w:val="22"/>
                        </w:numPr>
                        <w:jc w:val="both"/>
                        <w:rPr>
                          <w:rFonts w:ascii="Arial" w:hAnsi="Arial" w:cs="Arial"/>
                          <w:lang w:val="en-US"/>
                        </w:rPr>
                      </w:pPr>
                      <w:r w:rsidRPr="008B0BB3">
                        <w:rPr>
                          <w:rFonts w:ascii="Arial" w:hAnsi="Arial" w:cs="Arial"/>
                          <w:lang w:val="en-US"/>
                        </w:rPr>
                        <w:t xml:space="preserve">The isolation area should contain the following elements: </w:t>
                      </w:r>
                    </w:p>
                    <w:p w:rsidR="008B0BB3" w:rsidRPr="008B0BB3" w:rsidRDefault="008B0BB3" w:rsidP="001036B6">
                      <w:pPr>
                        <w:numPr>
                          <w:ilvl w:val="0"/>
                          <w:numId w:val="23"/>
                        </w:numPr>
                        <w:rPr>
                          <w:rFonts w:ascii="Arial" w:hAnsi="Arial" w:cs="Arial"/>
                          <w:lang w:val="en-US"/>
                        </w:rPr>
                      </w:pPr>
                      <w:r w:rsidRPr="008B0BB3">
                        <w:rPr>
                          <w:rFonts w:ascii="Arial" w:hAnsi="Arial" w:cs="Arial"/>
                          <w:lang w:val="en-US"/>
                        </w:rPr>
                        <w:t xml:space="preserve">An anteroom for donning and doffing PPE, equipped with: </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Sink and materials for hand hygiene</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PPE in number sufficient for daily use and sufficient to ensure they are available when needed</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Container for collection of hospital waste</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Hamper for collection of patient clothing</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 xml:space="preserve">Container for disposal of used PPE </w:t>
                      </w:r>
                    </w:p>
                    <w:p w:rsidR="008B0BB3" w:rsidRPr="008B0BB3" w:rsidRDefault="008B0BB3" w:rsidP="001036B6">
                      <w:pPr>
                        <w:numPr>
                          <w:ilvl w:val="1"/>
                          <w:numId w:val="24"/>
                        </w:numPr>
                        <w:rPr>
                          <w:rFonts w:ascii="Arial" w:hAnsi="Arial" w:cs="Arial"/>
                          <w:lang w:val="en-US"/>
                        </w:rPr>
                      </w:pPr>
                      <w:r w:rsidRPr="008B0BB3">
                        <w:rPr>
                          <w:rFonts w:ascii="Arial" w:hAnsi="Arial" w:cs="Arial"/>
                          <w:lang w:val="en-US"/>
                        </w:rPr>
                        <w:t>Container for collection of devices/supplies used on the patient</w:t>
                      </w:r>
                    </w:p>
                    <w:p w:rsidR="008B0BB3" w:rsidRPr="008B0BB3" w:rsidRDefault="008B0BB3" w:rsidP="001036B6">
                      <w:pPr>
                        <w:numPr>
                          <w:ilvl w:val="0"/>
                          <w:numId w:val="25"/>
                        </w:numPr>
                        <w:rPr>
                          <w:rFonts w:ascii="Arial" w:hAnsi="Arial" w:cs="Arial"/>
                          <w:lang w:val="en-US"/>
                        </w:rPr>
                      </w:pPr>
                      <w:r w:rsidRPr="008B0BB3">
                        <w:rPr>
                          <w:rFonts w:ascii="Arial" w:hAnsi="Arial" w:cs="Arial"/>
                          <w:lang w:val="en-US"/>
                        </w:rPr>
                        <w:t>Bathroom for exclusive use by the patient</w:t>
                      </w:r>
                    </w:p>
                    <w:p w:rsidR="008B0BB3" w:rsidRPr="008B0BB3" w:rsidRDefault="008B0BB3" w:rsidP="001036B6">
                      <w:pPr>
                        <w:pStyle w:val="ListParagraph"/>
                        <w:numPr>
                          <w:ilvl w:val="0"/>
                          <w:numId w:val="20"/>
                        </w:numPr>
                        <w:ind w:left="1080"/>
                        <w:rPr>
                          <w:rFonts w:ascii="Arial" w:hAnsi="Arial" w:cs="Arial"/>
                        </w:rPr>
                      </w:pPr>
                      <w:r w:rsidRPr="008B0BB3">
                        <w:rPr>
                          <w:rFonts w:ascii="Arial" w:hAnsi="Arial" w:cs="Arial"/>
                        </w:rPr>
                        <w:t>Adequate ventilation (per international guidelines, this corresponds to 12 air changes per hour)</w:t>
                      </w:r>
                    </w:p>
                    <w:p w:rsidR="008B0BB3" w:rsidRPr="008B0BB3" w:rsidRDefault="008B0BB3" w:rsidP="001036B6">
                      <w:pPr>
                        <w:pStyle w:val="ListParagraph"/>
                        <w:ind w:left="1080"/>
                        <w:rPr>
                          <w:rFonts w:ascii="Arial" w:hAnsi="Arial" w:cs="Arial"/>
                        </w:rPr>
                      </w:pPr>
                    </w:p>
                    <w:p w:rsidR="008B0BB3" w:rsidRPr="001036B6" w:rsidRDefault="008B0BB3" w:rsidP="001036B6">
                      <w:pPr>
                        <w:ind w:left="360"/>
                        <w:rPr>
                          <w:lang w:val="en-US"/>
                        </w:rPr>
                      </w:pPr>
                    </w:p>
                  </w:txbxContent>
                </v:textbox>
                <w10:wrap type="square"/>
              </v:shape>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6B2BB787" wp14:editId="072C93B5">
                <wp:simplePos x="0" y="0"/>
                <wp:positionH relativeFrom="column">
                  <wp:posOffset>770255</wp:posOffset>
                </wp:positionH>
                <wp:positionV relativeFrom="paragraph">
                  <wp:posOffset>300355</wp:posOffset>
                </wp:positionV>
                <wp:extent cx="6289675" cy="704850"/>
                <wp:effectExtent l="0" t="0" r="15875" b="3810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704850"/>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0.65pt;margin-top:23.65pt;width:495.25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" fillcolor="#4bacc6" stroked="f" strokeweight="0">
                <v:fill color2="#308298" focusposition=".5,.5" focussize="" focus="100%" type="gradientRadial"/>
                <v:shadow on="t" color="#205867" offset="1pt"/>
              </v:rect>
            </w:pict>
          </mc:Fallback>
        </mc:AlternateContent>
      </w:r>
      <w:r w:rsidR="00925BD8">
        <w:rPr>
          <w:noProof/>
          <w:lang w:val="en-US" w:eastAsia="en-US"/>
        </w:rPr>
        <mc:AlternateContent>
          <mc:Choice Requires="wps">
            <w:drawing>
              <wp:anchor distT="0" distB="0" distL="114300" distR="114300" simplePos="0" relativeHeight="251657216" behindDoc="0" locked="0" layoutInCell="1" allowOverlap="1" wp14:anchorId="2B07E43F" wp14:editId="68CC14D5">
                <wp:simplePos x="0" y="0"/>
                <wp:positionH relativeFrom="column">
                  <wp:posOffset>3800475</wp:posOffset>
                </wp:positionH>
                <wp:positionV relativeFrom="paragraph">
                  <wp:posOffset>-1087755</wp:posOffset>
                </wp:positionV>
                <wp:extent cx="3844290" cy="1082040"/>
                <wp:effectExtent l="0" t="0" r="3810" b="0"/>
                <wp:wrapThrough wrapText="bothSides">
                  <wp:wrapPolygon edited="0">
                    <wp:start x="0" y="0"/>
                    <wp:lineTo x="21600" y="0"/>
                    <wp:lineTo x="21600" y="21600"/>
                    <wp:lineTo x="0" y="2160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B3" w:rsidRPr="008B0BB3" w:rsidRDefault="008B0BB3" w:rsidP="008B0BB3">
                            <w:pPr>
                              <w:ind w:left="-270" w:firstLine="270"/>
                              <w:jc w:val="center"/>
                              <w:rPr>
                                <w:rFonts w:ascii="Arial" w:hAnsi="Arial" w:cs="Arial"/>
                                <w:b/>
                                <w:color w:val="FFFFFF" w:themeColor="background1"/>
                                <w:sz w:val="36"/>
                                <w:lang w:val="en-US"/>
                              </w:rPr>
                            </w:pPr>
                            <w:r w:rsidRPr="008B0BB3">
                              <w:rPr>
                                <w:rFonts w:ascii="Arial" w:hAnsi="Arial" w:cs="Arial"/>
                                <w:b/>
                                <w:color w:val="FFFFFF" w:themeColor="background1"/>
                                <w:sz w:val="36"/>
                                <w:lang w:val="en-US"/>
                              </w:rPr>
                              <w:t>Ebola Virus Disease (EVD)</w:t>
                            </w:r>
                          </w:p>
                          <w:p w:rsidR="00B34A4A" w:rsidRDefault="008B0BB3" w:rsidP="008B0BB3">
                            <w:pPr>
                              <w:jc w:val="center"/>
                              <w:rPr>
                                <w:rFonts w:ascii="Arial" w:hAnsi="Arial" w:cs="Arial"/>
                                <w:b/>
                                <w:color w:val="FFFFFF" w:themeColor="background1"/>
                                <w:sz w:val="36"/>
                                <w:lang w:val="en-US"/>
                              </w:rPr>
                            </w:pPr>
                            <w:r w:rsidRPr="008B0BB3">
                              <w:rPr>
                                <w:rFonts w:ascii="Arial" w:hAnsi="Arial" w:cs="Arial"/>
                                <w:b/>
                                <w:color w:val="FFFFFF" w:themeColor="background1"/>
                                <w:sz w:val="36"/>
                                <w:lang w:val="en-US"/>
                              </w:rPr>
                              <w:t>Frequently Asked Questions</w:t>
                            </w:r>
                          </w:p>
                          <w:p w:rsidR="008B0BB3" w:rsidRPr="00712E34" w:rsidRDefault="008B0BB3" w:rsidP="008B0BB3">
                            <w:pPr>
                              <w:jc w:val="center"/>
                              <w:rPr>
                                <w:rFonts w:ascii="Arial" w:hAnsi="Arial" w:cs="Arial"/>
                                <w:b/>
                                <w:color w:val="FFFFFF" w:themeColor="background1"/>
                                <w:sz w:val="36"/>
                                <w:szCs w:val="36"/>
                                <w:lang w:val="en-US"/>
                              </w:rPr>
                            </w:pPr>
                            <w:r w:rsidRPr="00712E34">
                              <w:rPr>
                                <w:rFonts w:ascii="Arial" w:hAnsi="Arial" w:cs="Arial"/>
                                <w:b/>
                                <w:color w:val="FFFFFF" w:themeColor="background1"/>
                                <w:sz w:val="36"/>
                                <w:szCs w:val="36"/>
                                <w:lang w:val="en-US"/>
                              </w:rPr>
                              <w:t>Case Management and Clinical Management</w:t>
                            </w:r>
                          </w:p>
                          <w:p w:rsidR="008B0BB3" w:rsidRPr="008B0BB3" w:rsidRDefault="008B0BB3" w:rsidP="002C2676">
                            <w:pPr>
                              <w:jc w:val="center"/>
                              <w:rPr>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99.25pt;margin-top:-85.65pt;width:302.7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zJsg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" filled="f" stroked="f">
                <v:textbox inset="0,0,0,0">
                  <w:txbxContent>
                    <w:p w:rsidR="008B0BB3" w:rsidRPr="008B0BB3" w:rsidRDefault="008B0BB3" w:rsidP="008B0BB3">
                      <w:pPr>
                        <w:ind w:left="-270" w:firstLine="270"/>
                        <w:jc w:val="center"/>
                        <w:rPr>
                          <w:rFonts w:ascii="Arial" w:hAnsi="Arial" w:cs="Arial"/>
                          <w:b/>
                          <w:color w:val="FFFFFF" w:themeColor="background1"/>
                          <w:sz w:val="36"/>
                          <w:lang w:val="en-US"/>
                        </w:rPr>
                      </w:pPr>
                      <w:r w:rsidRPr="008B0BB3">
                        <w:rPr>
                          <w:rFonts w:ascii="Arial" w:hAnsi="Arial" w:cs="Arial"/>
                          <w:b/>
                          <w:color w:val="FFFFFF" w:themeColor="background1"/>
                          <w:sz w:val="36"/>
                          <w:lang w:val="en-US"/>
                        </w:rPr>
                        <w:t>Ebola Virus Disease (EVD)</w:t>
                      </w:r>
                    </w:p>
                    <w:p w:rsidR="00B34A4A" w:rsidRDefault="008B0BB3" w:rsidP="008B0BB3">
                      <w:pPr>
                        <w:jc w:val="center"/>
                        <w:rPr>
                          <w:rFonts w:ascii="Arial" w:hAnsi="Arial" w:cs="Arial"/>
                          <w:b/>
                          <w:color w:val="FFFFFF" w:themeColor="background1"/>
                          <w:sz w:val="36"/>
                          <w:lang w:val="en-US"/>
                        </w:rPr>
                      </w:pPr>
                      <w:r w:rsidRPr="008B0BB3">
                        <w:rPr>
                          <w:rFonts w:ascii="Arial" w:hAnsi="Arial" w:cs="Arial"/>
                          <w:b/>
                          <w:color w:val="FFFFFF" w:themeColor="background1"/>
                          <w:sz w:val="36"/>
                          <w:lang w:val="en-US"/>
                        </w:rPr>
                        <w:t>Frequently Asked Questions</w:t>
                      </w:r>
                    </w:p>
                    <w:p w:rsidR="008B0BB3" w:rsidRPr="00712E34" w:rsidRDefault="008B0BB3" w:rsidP="008B0BB3">
                      <w:pPr>
                        <w:jc w:val="center"/>
                        <w:rPr>
                          <w:rFonts w:ascii="Arial" w:hAnsi="Arial" w:cs="Arial"/>
                          <w:b/>
                          <w:color w:val="FFFFFF" w:themeColor="background1"/>
                          <w:sz w:val="36"/>
                          <w:szCs w:val="36"/>
                          <w:lang w:val="en-US"/>
                        </w:rPr>
                      </w:pPr>
                      <w:r w:rsidRPr="00712E34">
                        <w:rPr>
                          <w:rFonts w:ascii="Arial" w:hAnsi="Arial" w:cs="Arial"/>
                          <w:b/>
                          <w:color w:val="FFFFFF" w:themeColor="background1"/>
                          <w:sz w:val="36"/>
                          <w:szCs w:val="36"/>
                          <w:lang w:val="en-US"/>
                        </w:rPr>
                        <w:t>Case Management and Clinical Management</w:t>
                      </w:r>
                    </w:p>
                    <w:p w:rsidR="008B0BB3" w:rsidRPr="008B0BB3" w:rsidRDefault="008B0BB3" w:rsidP="002C2676">
                      <w:pPr>
                        <w:jc w:val="center"/>
                        <w:rPr>
                          <w:sz w:val="32"/>
                          <w:szCs w:val="32"/>
                          <w:lang w:val="en-US"/>
                        </w:rPr>
                      </w:pPr>
                    </w:p>
                  </w:txbxContent>
                </v:textbox>
                <w10:wrap type="through"/>
              </v:shape>
            </w:pict>
          </mc:Fallback>
        </mc:AlternateContent>
      </w:r>
      <w:r w:rsidR="00925BD8">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2266315</wp:posOffset>
                </wp:positionH>
                <wp:positionV relativeFrom="paragraph">
                  <wp:posOffset>2449195</wp:posOffset>
                </wp:positionV>
                <wp:extent cx="914400" cy="914400"/>
                <wp:effectExtent l="0" t="1270" r="635" b="0"/>
                <wp:wrapThrough wrapText="bothSides">
                  <wp:wrapPolygon edited="0">
                    <wp:start x="0" y="0"/>
                    <wp:lineTo x="21600" y="0"/>
                    <wp:lineTo x="21600" y="21600"/>
                    <wp:lineTo x="0" y="21600"/>
                    <wp:lineTo x="0" y="0"/>
                  </wp:wrapPolygon>
                </wp:wrapThrough>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B3" w:rsidRDefault="008B0BB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78.45pt;margin-top:192.8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" filled="f" stroked="f">
                <v:textbox inset=",7.2pt,,7.2pt">
                  <w:txbxContent>
                    <w:p w:rsidR="008B0BB3" w:rsidRDefault="008B0BB3"/>
                  </w:txbxContent>
                </v:textbox>
                <w10:wrap type="through"/>
              </v:shape>
            </w:pict>
          </mc:Fallback>
        </mc:AlternateContent>
      </w:r>
      <w:r w:rsidR="00F85DE4">
        <w:t xml:space="preserve">  </w:t>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4144" behindDoc="0" locked="0" layoutInCell="1" allowOverlap="1">
                <wp:simplePos x="0" y="0"/>
                <wp:positionH relativeFrom="column">
                  <wp:posOffset>673735</wp:posOffset>
                </wp:positionH>
                <wp:positionV relativeFrom="paragraph">
                  <wp:posOffset>115570</wp:posOffset>
                </wp:positionV>
                <wp:extent cx="6619240" cy="86868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3.05pt;margin-top:9.1pt;width:521.2pt;height: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" filled="f" stroked="f">
                <v:textbox>
                  <w:txbxContent/>
                </v:textbox>
              </v:shape>
            </w:pict>
          </mc:Fallback>
        </mc:AlternateContent>
      </w:r>
    </w:p>
    <w:p w:rsidR="00CB16A0" w:rsidRDefault="00CB16A0" w:rsidP="00394656">
      <w:pPr>
        <w:ind w:left="1440" w:right="1440"/>
      </w:pPr>
    </w:p>
    <w:p w:rsidR="00CB16A0" w:rsidRDefault="00CB16A0" w:rsidP="00394656">
      <w:pPr>
        <w:ind w:left="1440" w:right="1440"/>
      </w:pPr>
    </w:p>
    <w:p w:rsidR="00A92948" w:rsidRDefault="00A92948"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9B6023" w:rsidP="00394656">
      <w:pPr>
        <w:ind w:left="1440" w:right="1440"/>
      </w:pPr>
      <w:r>
        <w:rPr>
          <w:noProof/>
          <w:lang w:val="en-US" w:eastAsia="en-US"/>
        </w:rPr>
        <mc:AlternateContent>
          <mc:Choice Requires="wps">
            <w:drawing>
              <wp:anchor distT="0" distB="0" distL="114300" distR="114300" simplePos="0" relativeHeight="251663360" behindDoc="0" locked="0" layoutInCell="1" allowOverlap="1" wp14:anchorId="5EAB1318" wp14:editId="640864DF">
                <wp:simplePos x="0" y="0"/>
                <wp:positionH relativeFrom="column">
                  <wp:posOffset>988695</wp:posOffset>
                </wp:positionH>
                <wp:positionV relativeFrom="paragraph">
                  <wp:posOffset>18143</wp:posOffset>
                </wp:positionV>
                <wp:extent cx="6235065" cy="0"/>
                <wp:effectExtent l="19050" t="19050" r="13335" b="1905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85pt;margin-top:1.45pt;width:49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ps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IE&#10;ehc4iOMWerQ5amFDo3hhAOo7lYJexp+kKbE88+fuUZQ/FOIiqzE/UKv9cunAODAW3o2JEVQHYfb9&#10;Z0FAB0MAi9a5kq1xCTigs23KZWoKPWtUwmU8C+d+PHdQOb55OB0NO6n0JypaZA4rR2mJ2aHWmeAc&#10;Wi9kYMPg06PSJi2cjgYmKhc71jSWAQ1H/coJk8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9B6023" w:rsidP="00394656">
      <w:pPr>
        <w:ind w:left="1440" w:right="1440"/>
      </w:pPr>
      <w:r>
        <w:rPr>
          <w:noProof/>
          <w:lang w:val="en-US" w:eastAsia="en-US"/>
        </w:rPr>
        <mc:AlternateContent>
          <mc:Choice Requires="wps">
            <w:drawing>
              <wp:anchor distT="0" distB="0" distL="114300" distR="114300" simplePos="0" relativeHeight="251664384" behindDoc="0" locked="0" layoutInCell="1" allowOverlap="1" wp14:anchorId="7D5F5943" wp14:editId="4DF04E9C">
                <wp:simplePos x="0" y="0"/>
                <wp:positionH relativeFrom="column">
                  <wp:posOffset>988695</wp:posOffset>
                </wp:positionH>
                <wp:positionV relativeFrom="paragraph">
                  <wp:posOffset>111488</wp:posOffset>
                </wp:positionV>
                <wp:extent cx="6235065" cy="635"/>
                <wp:effectExtent l="19050" t="19050" r="13335" b="3746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7.85pt;margin-top:8.8pt;width:490.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86995</wp:posOffset>
                </wp:positionV>
                <wp:extent cx="7033260" cy="3208020"/>
                <wp:effectExtent l="0" t="1905"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20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Pr="00073AAE" w:rsidRDefault="008B0BB3" w:rsidP="008B0BB3">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6. </w:t>
                            </w:r>
                            <w:r w:rsidRPr="00073AAE">
                              <w:rPr>
                                <w:rFonts w:ascii="Arial" w:hAnsi="Arial" w:cs="Arial"/>
                                <w:b/>
                                <w:color w:val="31849B" w:themeColor="accent5" w:themeShade="BF"/>
                              </w:rPr>
                              <w:tab/>
                              <w:t xml:space="preserve">How should patients be transferred for X-rays/imaging? </w:t>
                            </w:r>
                          </w:p>
                          <w:p w:rsidR="008B0BB3" w:rsidRPr="008B0BB3" w:rsidRDefault="008B0BB3" w:rsidP="008B0BB3">
                            <w:pPr>
                              <w:rPr>
                                <w:rFonts w:ascii="Arial" w:hAnsi="Arial" w:cs="Arial"/>
                                <w:lang w:val="en-US"/>
                              </w:rPr>
                            </w:pPr>
                          </w:p>
                          <w:p w:rsidR="008B0BB3" w:rsidRPr="008B0BB3" w:rsidRDefault="008B0BB3" w:rsidP="008B0BB3">
                            <w:pPr>
                              <w:ind w:left="360"/>
                              <w:jc w:val="both"/>
                              <w:rPr>
                                <w:rFonts w:ascii="Arial" w:hAnsi="Arial" w:cs="Arial"/>
                                <w:lang w:val="en-US"/>
                              </w:rPr>
                            </w:pPr>
                            <w:r w:rsidRPr="008B0BB3">
                              <w:rPr>
                                <w:rFonts w:ascii="Arial" w:hAnsi="Arial" w:cs="Arial"/>
                                <w:lang w:val="en-US"/>
                              </w:rPr>
                              <w:t xml:space="preserve">The patient should not be transferred within the hospital. If imaging is required (X-rays, ultrasonography, etc.), portable equipment should be brought to the isolation area. </w:t>
                            </w:r>
                          </w:p>
                          <w:p w:rsidR="008B0BB3" w:rsidRPr="008B0BB3" w:rsidRDefault="008B0BB3" w:rsidP="008B0BB3">
                            <w:pPr>
                              <w:ind w:left="360"/>
                              <w:rPr>
                                <w:rFonts w:ascii="Arial" w:hAnsi="Arial" w:cs="Arial"/>
                                <w:lang w:val="en-US"/>
                              </w:rPr>
                            </w:pPr>
                            <w:r w:rsidRPr="008B0BB3">
                              <w:rPr>
                                <w:rFonts w:ascii="Arial" w:hAnsi="Arial" w:cs="Arial"/>
                                <w:lang w:val="en-US"/>
                              </w:rPr>
                              <w:t xml:space="preserve">Once the procedure is complete, all parts of the equipment that were in direct contact with the patient should be protected; if protection is not feasible, the equipment should be disinfected after use. </w:t>
                            </w:r>
                          </w:p>
                          <w:p w:rsidR="008B0BB3" w:rsidRPr="008B0BB3" w:rsidRDefault="008B0BB3" w:rsidP="008B0BB3">
                            <w:pPr>
                              <w:ind w:firstLine="360"/>
                              <w:rPr>
                                <w:rFonts w:ascii="Arial" w:hAnsi="Arial" w:cs="Arial"/>
                                <w:b/>
                                <w:noProof/>
                                <w:lang w:val="en-US"/>
                              </w:rPr>
                            </w:pPr>
                          </w:p>
                          <w:p w:rsidR="008B0BB3" w:rsidRPr="00073AAE" w:rsidRDefault="008B0BB3" w:rsidP="008B0BB3">
                            <w:pPr>
                              <w:ind w:firstLine="360"/>
                              <w:rPr>
                                <w:rFonts w:ascii="Arial" w:hAnsi="Arial" w:cs="Arial"/>
                                <w:b/>
                                <w:noProof/>
                                <w:color w:val="31849B" w:themeColor="accent5" w:themeShade="BF"/>
                              </w:rPr>
                            </w:pPr>
                            <w:r w:rsidRPr="00073AAE">
                              <w:rPr>
                                <w:rFonts w:ascii="Arial" w:hAnsi="Arial" w:cs="Arial"/>
                                <w:b/>
                                <w:noProof/>
                                <w:color w:val="31849B" w:themeColor="accent5" w:themeShade="BF"/>
                              </w:rPr>
                              <w:t>References</w:t>
                            </w:r>
                          </w:p>
                          <w:p w:rsidR="008B0BB3" w:rsidRPr="008B0BB3" w:rsidRDefault="008B0BB3" w:rsidP="008B0BB3">
                            <w:pPr>
                              <w:ind w:firstLine="360"/>
                              <w:rPr>
                                <w:rFonts w:ascii="Arial" w:hAnsi="Arial" w:cs="Arial"/>
                                <w:b/>
                                <w:noProof/>
                              </w:rPr>
                            </w:pPr>
                          </w:p>
                          <w:p w:rsidR="008B0BB3" w:rsidRPr="008B0BB3" w:rsidRDefault="008B0BB3" w:rsidP="008B0BB3">
                            <w:pPr>
                              <w:numPr>
                                <w:ilvl w:val="0"/>
                                <w:numId w:val="18"/>
                              </w:numPr>
                              <w:ind w:right="495"/>
                              <w:rPr>
                                <w:rFonts w:ascii="Arial" w:hAnsi="Arial" w:cs="Arial"/>
                                <w:noProof/>
                                <w:lang w:val="en-US"/>
                              </w:rPr>
                            </w:pPr>
                            <w:r w:rsidRPr="008B0BB3">
                              <w:rPr>
                                <w:rFonts w:ascii="Arial" w:hAnsi="Arial" w:cs="Arial"/>
                                <w:noProof/>
                                <w:lang w:val="en-US"/>
                              </w:rPr>
                              <w:t xml:space="preserve">Mupere E, Kaducu OF, Yoti Z. Ebola haemorrhagic fever among hospitalized children and adolescent in nothern Uganda: Epidemiologic and clinical observations. Afr Health Sci. 2001;1(2):60-65. Available at:  </w:t>
                            </w:r>
                            <w:r w:rsidRPr="00073AAE">
                              <w:rPr>
                                <w:rFonts w:ascii="Arial" w:hAnsi="Arial" w:cs="Arial"/>
                                <w:noProof/>
                                <w:lang w:val="en-US"/>
                              </w:rPr>
                              <w:t>http://www.ncbi.nlm.nih.gov/pmc/articles/PMC2141551/pdf/AFHS0102-0060.pdf</w:t>
                            </w:r>
                            <w:r w:rsidRPr="008B0BB3">
                              <w:rPr>
                                <w:rFonts w:ascii="Arial" w:hAnsi="Arial" w:cs="Arial"/>
                                <w:noProof/>
                                <w:lang w:val="en-US"/>
                              </w:rPr>
                              <w:t xml:space="preserve"> </w:t>
                            </w:r>
                          </w:p>
                          <w:p w:rsidR="008B0BB3" w:rsidRPr="008B0BB3" w:rsidRDefault="008B0BB3" w:rsidP="008B0BB3">
                            <w:pPr>
                              <w:tabs>
                                <w:tab w:val="left" w:pos="720"/>
                              </w:tabs>
                              <w:ind w:left="720" w:right="495"/>
                              <w:rPr>
                                <w:rFonts w:ascii="Arial" w:hAnsi="Arial" w:cs="Arial"/>
                                <w:noProof/>
                                <w:lang w:val="en-US"/>
                              </w:rPr>
                            </w:pPr>
                          </w:p>
                          <w:p w:rsidR="008B0BB3" w:rsidRPr="008B0BB3" w:rsidRDefault="008B0BB3" w:rsidP="008B0BB3">
                            <w:pPr>
                              <w:numPr>
                                <w:ilvl w:val="0"/>
                                <w:numId w:val="18"/>
                              </w:numPr>
                              <w:ind w:right="495"/>
                              <w:rPr>
                                <w:rFonts w:ascii="Arial" w:hAnsi="Arial" w:cs="Arial"/>
                                <w:noProof/>
                                <w:lang w:val="en-US"/>
                              </w:rPr>
                            </w:pPr>
                            <w:r w:rsidRPr="008B0BB3">
                              <w:rPr>
                                <w:rFonts w:ascii="Arial" w:hAnsi="Arial" w:cs="Arial"/>
                                <w:noProof/>
                                <w:lang w:val="en-US"/>
                              </w:rPr>
                              <w:t xml:space="preserve">Legrand J, Grais R, Boelle P, Valleron A, and Flahault A. Understanding the dynamics of Ebola epidemics. Epidemiol Infect. 2007;135:610-621. Available at: </w:t>
                            </w:r>
                            <w:r w:rsidRPr="00073AAE">
                              <w:rPr>
                                <w:rFonts w:ascii="Arial" w:hAnsi="Arial" w:cs="Arial"/>
                                <w:noProof/>
                                <w:lang w:val="en-US"/>
                              </w:rPr>
                              <w:t>http://www.ncbi.nlm.nih.gov/pmc/articles/PMC2870608/pdf/S0950268806007217a.pdf</w:t>
                            </w:r>
                            <w:r w:rsidRPr="008B0BB3">
                              <w:rPr>
                                <w:rFonts w:ascii="Arial" w:hAnsi="Arial" w:cs="Arial"/>
                                <w:noProof/>
                                <w:lang w:val="en-US"/>
                              </w:rPr>
                              <w:t xml:space="preserve"> </w:t>
                            </w:r>
                          </w:p>
                          <w:p w:rsidR="008B0BB3" w:rsidRPr="008B0BB3" w:rsidRDefault="008B0BB3" w:rsidP="008B0BB3">
                            <w:pPr>
                              <w:ind w:left="360"/>
                              <w:rPr>
                                <w:lang w:val="en-US"/>
                              </w:rPr>
                            </w:pPr>
                          </w:p>
                          <w:p w:rsidR="008B0BB3" w:rsidRPr="002660AF" w:rsidRDefault="008B0BB3" w:rsidP="00CB16A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34.2pt;margin-top:6.85pt;width:553.8pt;height:2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8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" stroked="f">
                <v:textbox>
                  <w:txbxContent>
                    <w:p w:rsidR="008B0BB3" w:rsidRPr="00073AAE" w:rsidRDefault="008B0BB3" w:rsidP="008B0BB3">
                      <w:pPr>
                        <w:pStyle w:val="ListParagraph"/>
                        <w:ind w:left="360" w:hanging="360"/>
                        <w:rPr>
                          <w:rFonts w:ascii="Arial" w:hAnsi="Arial" w:cs="Arial"/>
                          <w:b/>
                          <w:color w:val="31849B" w:themeColor="accent5" w:themeShade="BF"/>
                        </w:rPr>
                      </w:pPr>
                      <w:r w:rsidRPr="00073AAE">
                        <w:rPr>
                          <w:rFonts w:ascii="Arial" w:hAnsi="Arial" w:cs="Arial"/>
                          <w:b/>
                          <w:color w:val="31849B" w:themeColor="accent5" w:themeShade="BF"/>
                        </w:rPr>
                        <w:t xml:space="preserve">6. </w:t>
                      </w:r>
                      <w:r w:rsidRPr="00073AAE">
                        <w:rPr>
                          <w:rFonts w:ascii="Arial" w:hAnsi="Arial" w:cs="Arial"/>
                          <w:b/>
                          <w:color w:val="31849B" w:themeColor="accent5" w:themeShade="BF"/>
                        </w:rPr>
                        <w:tab/>
                        <w:t xml:space="preserve">How should patients be transferred for X-rays/imaging? </w:t>
                      </w:r>
                    </w:p>
                    <w:p w:rsidR="008B0BB3" w:rsidRPr="008B0BB3" w:rsidRDefault="008B0BB3" w:rsidP="008B0BB3">
                      <w:pPr>
                        <w:rPr>
                          <w:rFonts w:ascii="Arial" w:hAnsi="Arial" w:cs="Arial"/>
                          <w:lang w:val="en-US"/>
                        </w:rPr>
                      </w:pPr>
                    </w:p>
                    <w:p w:rsidR="008B0BB3" w:rsidRPr="008B0BB3" w:rsidRDefault="008B0BB3" w:rsidP="008B0BB3">
                      <w:pPr>
                        <w:ind w:left="360"/>
                        <w:jc w:val="both"/>
                        <w:rPr>
                          <w:rFonts w:ascii="Arial" w:hAnsi="Arial" w:cs="Arial"/>
                          <w:lang w:val="en-US"/>
                        </w:rPr>
                      </w:pPr>
                      <w:r w:rsidRPr="008B0BB3">
                        <w:rPr>
                          <w:rFonts w:ascii="Arial" w:hAnsi="Arial" w:cs="Arial"/>
                          <w:lang w:val="en-US"/>
                        </w:rPr>
                        <w:t xml:space="preserve">The patient should not be transferred within the hospital. If imaging is required (X-rays, ultrasonography, etc.), portable equipment should be brought to the isolation area. </w:t>
                      </w:r>
                    </w:p>
                    <w:p w:rsidR="008B0BB3" w:rsidRPr="008B0BB3" w:rsidRDefault="008B0BB3" w:rsidP="008B0BB3">
                      <w:pPr>
                        <w:ind w:left="360"/>
                        <w:rPr>
                          <w:rFonts w:ascii="Arial" w:hAnsi="Arial" w:cs="Arial"/>
                          <w:lang w:val="en-US"/>
                        </w:rPr>
                      </w:pPr>
                      <w:r w:rsidRPr="008B0BB3">
                        <w:rPr>
                          <w:rFonts w:ascii="Arial" w:hAnsi="Arial" w:cs="Arial"/>
                          <w:lang w:val="en-US"/>
                        </w:rPr>
                        <w:t xml:space="preserve">Once the procedure is complete, all parts of the equipment that were in direct contact with the patient should be protected; if protection is not feasible, the equipment should be disinfected after use. </w:t>
                      </w:r>
                    </w:p>
                    <w:p w:rsidR="008B0BB3" w:rsidRPr="008B0BB3" w:rsidRDefault="008B0BB3" w:rsidP="008B0BB3">
                      <w:pPr>
                        <w:ind w:firstLine="360"/>
                        <w:rPr>
                          <w:rFonts w:ascii="Arial" w:hAnsi="Arial" w:cs="Arial"/>
                          <w:b/>
                          <w:noProof/>
                          <w:lang w:val="en-US"/>
                        </w:rPr>
                      </w:pPr>
                    </w:p>
                    <w:p w:rsidR="008B0BB3" w:rsidRPr="00073AAE" w:rsidRDefault="008B0BB3" w:rsidP="008B0BB3">
                      <w:pPr>
                        <w:ind w:firstLine="360"/>
                        <w:rPr>
                          <w:rFonts w:ascii="Arial" w:hAnsi="Arial" w:cs="Arial"/>
                          <w:b/>
                          <w:noProof/>
                          <w:color w:val="31849B" w:themeColor="accent5" w:themeShade="BF"/>
                        </w:rPr>
                      </w:pPr>
                      <w:r w:rsidRPr="00073AAE">
                        <w:rPr>
                          <w:rFonts w:ascii="Arial" w:hAnsi="Arial" w:cs="Arial"/>
                          <w:b/>
                          <w:noProof/>
                          <w:color w:val="31849B" w:themeColor="accent5" w:themeShade="BF"/>
                        </w:rPr>
                        <w:t>References</w:t>
                      </w:r>
                    </w:p>
                    <w:p w:rsidR="008B0BB3" w:rsidRPr="008B0BB3" w:rsidRDefault="008B0BB3" w:rsidP="008B0BB3">
                      <w:pPr>
                        <w:ind w:firstLine="360"/>
                        <w:rPr>
                          <w:rFonts w:ascii="Arial" w:hAnsi="Arial" w:cs="Arial"/>
                          <w:b/>
                          <w:noProof/>
                        </w:rPr>
                      </w:pPr>
                    </w:p>
                    <w:p w:rsidR="008B0BB3" w:rsidRPr="008B0BB3" w:rsidRDefault="008B0BB3" w:rsidP="008B0BB3">
                      <w:pPr>
                        <w:numPr>
                          <w:ilvl w:val="0"/>
                          <w:numId w:val="18"/>
                        </w:numPr>
                        <w:ind w:right="495"/>
                        <w:rPr>
                          <w:rFonts w:ascii="Arial" w:hAnsi="Arial" w:cs="Arial"/>
                          <w:noProof/>
                          <w:lang w:val="en-US"/>
                        </w:rPr>
                      </w:pPr>
                      <w:r w:rsidRPr="008B0BB3">
                        <w:rPr>
                          <w:rFonts w:ascii="Arial" w:hAnsi="Arial" w:cs="Arial"/>
                          <w:noProof/>
                          <w:lang w:val="en-US"/>
                        </w:rPr>
                        <w:t xml:space="preserve">Mupere E, Kaducu OF, Yoti Z. Ebola haemorrhagic fever among hospitalized children and adolescent in nothern Uganda: Epidemiologic and clinical observations. Afr Health Sci. 2001;1(2):60-65. Available at:  </w:t>
                      </w:r>
                      <w:r w:rsidRPr="00073AAE">
                        <w:rPr>
                          <w:rFonts w:ascii="Arial" w:hAnsi="Arial" w:cs="Arial"/>
                          <w:noProof/>
                          <w:lang w:val="en-US"/>
                        </w:rPr>
                        <w:t>http://www.ncbi.nlm.nih.gov/pmc/articles/PMC2141551/pdf/AFHS0102-0060.pdf</w:t>
                      </w:r>
                      <w:r w:rsidRPr="008B0BB3">
                        <w:rPr>
                          <w:rFonts w:ascii="Arial" w:hAnsi="Arial" w:cs="Arial"/>
                          <w:noProof/>
                          <w:lang w:val="en-US"/>
                        </w:rPr>
                        <w:t xml:space="preserve"> </w:t>
                      </w:r>
                    </w:p>
                    <w:p w:rsidR="008B0BB3" w:rsidRPr="008B0BB3" w:rsidRDefault="008B0BB3" w:rsidP="008B0BB3">
                      <w:pPr>
                        <w:tabs>
                          <w:tab w:val="left" w:pos="720"/>
                        </w:tabs>
                        <w:ind w:left="720" w:right="495"/>
                        <w:rPr>
                          <w:rFonts w:ascii="Arial" w:hAnsi="Arial" w:cs="Arial"/>
                          <w:noProof/>
                          <w:lang w:val="en-US"/>
                        </w:rPr>
                      </w:pPr>
                    </w:p>
                    <w:p w:rsidR="008B0BB3" w:rsidRPr="008B0BB3" w:rsidRDefault="008B0BB3" w:rsidP="008B0BB3">
                      <w:pPr>
                        <w:numPr>
                          <w:ilvl w:val="0"/>
                          <w:numId w:val="18"/>
                        </w:numPr>
                        <w:ind w:right="495"/>
                        <w:rPr>
                          <w:rFonts w:ascii="Arial" w:hAnsi="Arial" w:cs="Arial"/>
                          <w:noProof/>
                          <w:lang w:val="en-US"/>
                        </w:rPr>
                      </w:pPr>
                      <w:r w:rsidRPr="008B0BB3">
                        <w:rPr>
                          <w:rFonts w:ascii="Arial" w:hAnsi="Arial" w:cs="Arial"/>
                          <w:noProof/>
                          <w:lang w:val="en-US"/>
                        </w:rPr>
                        <w:t xml:space="preserve">Legrand J, Grais R, Boelle P, Valleron A, and Flahault A. Understanding the dynamics of Ebola epidemics. Epidemiol Infect. 2007;135:610-621. Available at: </w:t>
                      </w:r>
                      <w:bookmarkStart w:id="1" w:name="_GoBack"/>
                      <w:bookmarkEnd w:id="1"/>
                      <w:r w:rsidRPr="00073AAE">
                        <w:rPr>
                          <w:rFonts w:ascii="Arial" w:hAnsi="Arial" w:cs="Arial"/>
                          <w:noProof/>
                          <w:lang w:val="en-US"/>
                        </w:rPr>
                        <w:t>http://www.ncbi.nlm.nih.gov/pmc/articles/PMC2870608/pdf/S0950268806007217a.pdf</w:t>
                      </w:r>
                      <w:r w:rsidRPr="008B0BB3">
                        <w:rPr>
                          <w:rFonts w:ascii="Arial" w:hAnsi="Arial" w:cs="Arial"/>
                          <w:noProof/>
                          <w:lang w:val="en-US"/>
                        </w:rPr>
                        <w:t xml:space="preserve"> </w:t>
                      </w:r>
                    </w:p>
                    <w:p w:rsidR="008B0BB3" w:rsidRPr="008B0BB3" w:rsidRDefault="008B0BB3" w:rsidP="008B0BB3">
                      <w:pPr>
                        <w:ind w:left="360"/>
                        <w:rPr>
                          <w:lang w:val="en-US"/>
                        </w:rPr>
                      </w:pPr>
                    </w:p>
                    <w:p w:rsidR="008B0BB3" w:rsidRPr="002660AF" w:rsidRDefault="008B0BB3" w:rsidP="00CB16A0">
                      <w:pPr>
                        <w:rPr>
                          <w:lang w:val="en-US"/>
                        </w:rPr>
                      </w:pPr>
                    </w:p>
                  </w:txbxContent>
                </v:textbox>
              </v:shape>
            </w:pict>
          </mc:Fallback>
        </mc:AlternateContent>
      </w:r>
    </w:p>
    <w:p w:rsidR="00CB16A0" w:rsidRPr="009D1B82" w:rsidRDefault="00925BD8" w:rsidP="00394656">
      <w:pPr>
        <w:ind w:left="1440" w:right="1440"/>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162197</wp:posOffset>
                </wp:positionV>
                <wp:extent cx="6564630" cy="0"/>
                <wp:effectExtent l="19050" t="19050" r="26670" b="1905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62.2pt;margin-top:12.75pt;width:51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" strokecolor="#4bacc6" strokeweight="3pt">
                <v:stroke dashstyle="1 1" endcap="round"/>
                <v:shadow color="#205867" opacity=".5" offset="1pt"/>
              </v:shape>
            </w:pict>
          </mc:Fallback>
        </mc:AlternateContent>
      </w:r>
    </w:p>
    <w:sectPr w:rsidR="00CB16A0" w:rsidRPr="009D1B82" w:rsidSect="00FE3AE4">
      <w:pgSz w:w="12240" w:h="15840"/>
      <w:pgMar w:top="991" w:right="0" w:bottom="630" w:left="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A7" w:rsidRDefault="009E66A7">
      <w:r>
        <w:separator/>
      </w:r>
    </w:p>
  </w:endnote>
  <w:endnote w:type="continuationSeparator" w:id="0">
    <w:p w:rsidR="009E66A7" w:rsidRDefault="009E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3" w:rsidRPr="00FD3B6A" w:rsidRDefault="00925BD8" w:rsidP="00FD3B6A">
    <w:pPr>
      <w:pStyle w:val="Foote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4522470</wp:posOffset>
              </wp:positionH>
              <wp:positionV relativeFrom="paragraph">
                <wp:posOffset>-199390</wp:posOffset>
              </wp:positionV>
              <wp:extent cx="3108960" cy="54419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Default="008B0BB3"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8B0BB3" w:rsidRPr="00FD3B6A" w:rsidRDefault="008B0BB3"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8B0BB3" w:rsidRPr="00FD3B6A" w:rsidRDefault="008B0BB3" w:rsidP="00531EA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56.1pt;margin-top:-15.7pt;width:244.8pt;height:42.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" stroked="f">
              <v:textbox style="mso-fit-shape-to-text:t">
                <w:txbxContent>
                  <w:p w:rsidR="008B0BB3" w:rsidRDefault="008B0BB3"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8B0BB3" w:rsidRPr="00FD3B6A" w:rsidRDefault="008B0BB3" w:rsidP="00531EA9">
                    <w:pPr>
                      <w:pStyle w:val="Footer"/>
                      <w:jc w:val="right"/>
                      <w:rPr>
                        <w:rFonts w:ascii="Verdana" w:hAnsi="Verdana"/>
                        <w:b/>
                        <w:color w:val="17365D"/>
                        <w:sz w:val="18"/>
                        <w:szCs w:val="18"/>
                        <w:lang w:val="en-US"/>
                      </w:rPr>
                    </w:pPr>
                    <w:r>
                      <w:rPr>
                        <w:rFonts w:ascii="Verdana" w:hAnsi="Verdana"/>
                        <w:b/>
                        <w:color w:val="17365D"/>
                        <w:sz w:val="18"/>
                        <w:szCs w:val="18"/>
                        <w:lang w:val="en-US"/>
                      </w:rPr>
                      <w:t>#ebolaWHO</w:t>
                    </w:r>
                  </w:p>
                  <w:p w:rsidR="008B0BB3" w:rsidRPr="00FD3B6A" w:rsidRDefault="008B0BB3" w:rsidP="00531EA9">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245745</wp:posOffset>
              </wp:positionH>
              <wp:positionV relativeFrom="paragraph">
                <wp:posOffset>-199390</wp:posOffset>
              </wp:positionV>
              <wp:extent cx="3108960" cy="643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Pr="008B0BB3" w:rsidRDefault="008B0BB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8B0BB3" w:rsidRPr="008B0BB3" w:rsidRDefault="008B0BB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8B0BB3" w:rsidRPr="008B0BB3" w:rsidRDefault="008B0BB3" w:rsidP="00531EA9">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19.35pt;margin-top:-15.7pt;width:244.8pt;height:50.7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6J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" stroked="f">
              <v:textbox>
                <w:txbxContent>
                  <w:p w:rsidR="008B0BB3" w:rsidRPr="008B0BB3" w:rsidRDefault="008B0BB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8B0BB3" w:rsidRPr="008B0BB3" w:rsidRDefault="008B0BB3"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8B0BB3" w:rsidRPr="008B0BB3" w:rsidRDefault="008B0BB3" w:rsidP="00531EA9">
                    <w:pPr>
                      <w:rPr>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3" w:rsidRPr="00FD3B6A" w:rsidRDefault="00925BD8" w:rsidP="00FD3B6A">
    <w:pPr>
      <w:pStyle w:val="Footer"/>
      <w:rPr>
        <w:rFonts w:ascii="Verdana" w:hAnsi="Verdana" w:cs="Arial"/>
        <w:b/>
        <w:color w:val="1F497D"/>
        <w:sz w:val="18"/>
        <w:szCs w:val="18"/>
      </w:rPr>
    </w:pPr>
    <w:r>
      <w:rPr>
        <w:b/>
        <w:noProof/>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8255</wp:posOffset>
              </wp:positionV>
              <wp:extent cx="310896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Pr="009B6023" w:rsidRDefault="008B0BB3" w:rsidP="00977B17">
                          <w:pPr>
                            <w:pStyle w:val="Footer"/>
                            <w:rPr>
                              <w:rFonts w:ascii="Verdana" w:hAnsi="Verdana"/>
                              <w:b/>
                              <w:color w:val="17365D"/>
                              <w:sz w:val="18"/>
                              <w:szCs w:val="18"/>
                              <w:lang w:val="en-US"/>
                            </w:rPr>
                          </w:pPr>
                          <w:r w:rsidRPr="009B6023">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8B0BB3" w:rsidRPr="009B6023" w:rsidRDefault="008B0BB3" w:rsidP="00FD3B6A">
                          <w:pPr>
                            <w:pStyle w:val="Footer"/>
                            <w:rPr>
                              <w:rFonts w:ascii="Verdana" w:hAnsi="Verdana"/>
                              <w:b/>
                              <w:color w:val="17365D"/>
                              <w:sz w:val="18"/>
                              <w:szCs w:val="18"/>
                              <w:lang w:val="en-US"/>
                            </w:rPr>
                          </w:pPr>
                          <w:r w:rsidRPr="009B6023">
                            <w:rPr>
                              <w:rFonts w:ascii="Verdana" w:hAnsi="Verdana"/>
                              <w:b/>
                              <w:color w:val="17365D"/>
                              <w:sz w:val="18"/>
                              <w:szCs w:val="18"/>
                              <w:lang w:val="en-US"/>
                            </w:rPr>
                            <w:t>World Health Organization</w:t>
                          </w:r>
                        </w:p>
                        <w:p w:rsidR="008B0BB3" w:rsidRPr="009B6023" w:rsidRDefault="008B0BB3"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6.5pt;margin-top:.65pt;width:244.8pt;height:4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NIgwIAABY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" stroked="f">
              <v:textbox style="mso-fit-shape-to-text:t">
                <w:txbxContent>
                  <w:p w:rsidR="008B0BB3" w:rsidRPr="009A78CE" w:rsidRDefault="008B0BB3" w:rsidP="00977B17">
                    <w:pPr>
                      <w:pStyle w:val="Footer"/>
                      <w:rPr>
                        <w:rFonts w:ascii="Verdana" w:hAnsi="Verdana"/>
                        <w:b/>
                        <w:color w:val="17365D"/>
                        <w:sz w:val="18"/>
                        <w:szCs w:val="18"/>
                      </w:rPr>
                    </w:pPr>
                    <w:r>
                      <w:rPr>
                        <w:rFonts w:ascii="Verdana" w:hAnsi="Verdana"/>
                        <w:b/>
                        <w:color w:val="17365D"/>
                        <w:sz w:val="18"/>
                        <w:szCs w:val="18"/>
                      </w:rPr>
                      <w:t xml:space="preserve">Pan American Health </w:t>
                    </w:r>
                    <w:r w:rsidRPr="008B0BB3">
                      <w:rPr>
                        <w:rFonts w:ascii="Verdana" w:hAnsi="Verdana"/>
                        <w:b/>
                        <w:color w:val="17365D"/>
                        <w:sz w:val="18"/>
                        <w:szCs w:val="18"/>
                        <w:lang w:val="en-US"/>
                      </w:rPr>
                      <w:t>Organization</w:t>
                    </w:r>
                  </w:p>
                  <w:p w:rsidR="008B0BB3" w:rsidRPr="00977B17" w:rsidRDefault="008B0BB3" w:rsidP="00FD3B6A">
                    <w:pPr>
                      <w:pStyle w:val="Footer"/>
                      <w:rPr>
                        <w:rFonts w:ascii="Verdana" w:hAnsi="Verdana"/>
                        <w:b/>
                        <w:color w:val="17365D"/>
                        <w:sz w:val="18"/>
                        <w:szCs w:val="18"/>
                      </w:rPr>
                    </w:pPr>
                    <w:r>
                      <w:rPr>
                        <w:rFonts w:ascii="Verdana" w:hAnsi="Verdana"/>
                        <w:b/>
                        <w:color w:val="17365D"/>
                        <w:sz w:val="18"/>
                        <w:szCs w:val="18"/>
                      </w:rPr>
                      <w:t>World Health Organization</w:t>
                    </w:r>
                  </w:p>
                  <w:p w:rsidR="008B0BB3" w:rsidRPr="00977B17" w:rsidRDefault="008B0BB3" w:rsidP="00FD3B6A"/>
                </w:txbxContent>
              </v:textbox>
            </v:shape>
          </w:pict>
        </mc:Fallback>
      </mc:AlternateContent>
    </w:r>
    <w:r>
      <w:rPr>
        <w:b/>
        <w:noProof/>
        <w:sz w:val="18"/>
        <w:szCs w:val="18"/>
        <w:lang w:val="en-US" w:eastAsia="en-US"/>
      </w:rPr>
      <mc:AlternateContent>
        <mc:Choice Requires="wps">
          <w:drawing>
            <wp:anchor distT="0" distB="0" distL="114300" distR="114300" simplePos="0" relativeHeight="251658752" behindDoc="0" locked="0" layoutInCell="1" allowOverlap="1">
              <wp:simplePos x="0" y="0"/>
              <wp:positionH relativeFrom="column">
                <wp:posOffset>4484370</wp:posOffset>
              </wp:positionH>
              <wp:positionV relativeFrom="paragraph">
                <wp:posOffset>8255</wp:posOffset>
              </wp:positionV>
              <wp:extent cx="3108960" cy="5441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Default="008B0BB3"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8B0BB3" w:rsidRPr="00FD3B6A" w:rsidRDefault="008B0BB3"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8B0BB3" w:rsidRPr="00FD3B6A" w:rsidRDefault="008B0BB3"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53.1pt;margin-top:.65pt;width:244.8pt;height:42.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" stroked="f">
              <v:textbox style="mso-fit-shape-to-text:t">
                <w:txbxContent>
                  <w:p w:rsidR="008B0BB3" w:rsidRDefault="008B0BB3"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8B0BB3" w:rsidRPr="00FD3B6A" w:rsidRDefault="008B0BB3" w:rsidP="00FD3B6A">
                    <w:pPr>
                      <w:pStyle w:val="Footer"/>
                      <w:jc w:val="right"/>
                      <w:rPr>
                        <w:rFonts w:ascii="Verdana" w:hAnsi="Verdana"/>
                        <w:b/>
                        <w:color w:val="17365D"/>
                        <w:sz w:val="18"/>
                        <w:szCs w:val="18"/>
                        <w:lang w:val="en-US"/>
                      </w:rPr>
                    </w:pPr>
                    <w:r>
                      <w:rPr>
                        <w:rFonts w:ascii="Verdana" w:hAnsi="Verdana"/>
                        <w:b/>
                        <w:color w:val="17365D"/>
                        <w:sz w:val="18"/>
                        <w:szCs w:val="18"/>
                        <w:lang w:val="en-US"/>
                      </w:rPr>
                      <w:t>#ebolaWHO</w:t>
                    </w:r>
                  </w:p>
                  <w:p w:rsidR="008B0BB3" w:rsidRPr="00FD3B6A" w:rsidRDefault="008B0BB3" w:rsidP="00FD3B6A">
                    <w:pPr>
                      <w:rPr>
                        <w:lang w:val="en-US"/>
                      </w:rPr>
                    </w:pPr>
                  </w:p>
                </w:txbxContent>
              </v:textbox>
            </v:shape>
          </w:pict>
        </mc:Fallback>
      </mc:AlternateContent>
    </w:r>
    <w:r w:rsidR="008B0BB3" w:rsidRPr="00FD3B6A">
      <w:rPr>
        <w:rFonts w:ascii="Verdana" w:hAnsi="Verdana" w:cs="Arial"/>
        <w:b/>
        <w:color w:val="1F497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A7" w:rsidRDefault="009E66A7">
      <w:r>
        <w:separator/>
      </w:r>
    </w:p>
  </w:footnote>
  <w:footnote w:type="continuationSeparator" w:id="0">
    <w:p w:rsidR="009E66A7" w:rsidRDefault="009E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3" w:rsidRDefault="00925BD8">
    <w:pPr>
      <w:pStyle w:val="Header"/>
    </w:pPr>
    <w:r>
      <w:rPr>
        <w:noProof/>
        <w:lang w:val="en-US" w:eastAsia="en-US"/>
      </w:rPr>
      <mc:AlternateContent>
        <mc:Choice Requires="wps">
          <w:drawing>
            <wp:anchor distT="4294967295" distB="4294967295" distL="114300" distR="114300" simplePos="0" relativeHeight="251655680" behindDoc="0" locked="0" layoutInCell="1" allowOverlap="1">
              <wp:simplePos x="0" y="0"/>
              <wp:positionH relativeFrom="column">
                <wp:posOffset>-548640</wp:posOffset>
              </wp:positionH>
              <wp:positionV relativeFrom="paragraph">
                <wp:posOffset>596899</wp:posOffset>
              </wp:positionV>
              <wp:extent cx="9144000" cy="0"/>
              <wp:effectExtent l="38100" t="38100" r="57150" b="952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7pt" to="67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" strokecolor="#c0504d" strokeweight="2pt">
              <v:shadow on="t" color="black" opacity="24903f" origin=",.5" offset="0,.55556mm"/>
              <o:lock v:ext="edit" shapetype="f"/>
            </v:lin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7924800" cy="533400"/>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33400"/>
                      </a:xfrm>
                      <a:prstGeom prst="rect">
                        <a:avLst/>
                      </a:prstGeom>
                      <a:gradFill rotWithShape="1">
                        <a:gsLst>
                          <a:gs pos="0">
                            <a:srgbClr val="002060"/>
                          </a:gs>
                          <a:gs pos="100000">
                            <a:srgbClr val="4BACC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B3" w:rsidRPr="00D90BE7" w:rsidRDefault="008B0BB3"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pt;margin-top:5pt;width:62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" fillcolor="#002060" stroked="f">
              <v:fill color2="#4bacc6" rotate="t" focus="100%" type="gradient"/>
              <v:textbox inset=",7.2pt,,7.2pt">
                <w:txbxContent>
                  <w:p w:rsidR="008B0BB3" w:rsidRPr="00D90BE7" w:rsidRDefault="008B0BB3" w:rsidP="00B5380A">
                    <w:pPr>
                      <w:spacing w:before="60"/>
                      <w:jc w:val="center"/>
                      <w:rPr>
                        <w:rFonts w:ascii="Verdana" w:hAnsi="Verdana"/>
                        <w:color w:val="FFFFFF"/>
                        <w:sz w:val="36"/>
                      </w:rPr>
                    </w:pPr>
                    <w:r>
                      <w:rPr>
                        <w:rFonts w:ascii="Verdana" w:hAnsi="Verdana"/>
                        <w:color w:val="FFFFFF"/>
                        <w:sz w:val="36"/>
                      </w:rPr>
                      <w:t>E</w:t>
                    </w:r>
                    <w:r w:rsidRPr="00D90BE7">
                      <w:rPr>
                        <w:rFonts w:ascii="Verdana" w:hAnsi="Verdana"/>
                        <w:color w:val="FFFFFF"/>
                        <w:sz w:val="36"/>
                      </w:rPr>
                      <w:t>bola</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page">
                <wp:posOffset>927100</wp:posOffset>
              </wp:positionH>
              <wp:positionV relativeFrom="page">
                <wp:posOffset>1071245</wp:posOffset>
              </wp:positionV>
              <wp:extent cx="6159500" cy="7823200"/>
              <wp:effectExtent l="3175" t="4445" r="0" b="1905"/>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B3" w:rsidRDefault="008B0BB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3pt;margin-top:84.35pt;width:485pt;height:6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xU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" filled="f" stroked="f">
              <v:textbox style="mso-next-textbox:#Text Box 9" inset=",7.2pt,,7.2pt">
                <w:txbxContent>
                  <w:p w:rsidR="008B0BB3" w:rsidRDefault="008B0BB3"/>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3" w:rsidRDefault="00712E34">
    <w:pPr>
      <w:pStyle w:val="Header"/>
    </w:pPr>
    <w:r>
      <w:rPr>
        <w:noProof/>
        <w:lang w:val="en-US" w:eastAsia="en-US"/>
      </w:rPr>
      <w:drawing>
        <wp:anchor distT="0" distB="0" distL="114300" distR="114300" simplePos="0" relativeHeight="251662848" behindDoc="0" locked="0" layoutInCell="1" allowOverlap="1" wp14:anchorId="106CC0D8" wp14:editId="372EE86D">
          <wp:simplePos x="0" y="0"/>
          <wp:positionH relativeFrom="column">
            <wp:posOffset>480060</wp:posOffset>
          </wp:positionH>
          <wp:positionV relativeFrom="paragraph">
            <wp:posOffset>312420</wp:posOffset>
          </wp:positionV>
          <wp:extent cx="3157220" cy="103505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D8">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-125095</wp:posOffset>
              </wp:positionH>
              <wp:positionV relativeFrom="paragraph">
                <wp:posOffset>1386840</wp:posOffset>
              </wp:positionV>
              <wp:extent cx="9144000" cy="0"/>
              <wp:effectExtent l="27305" t="24765" r="20320" b="4191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lgn="ctr">
                        <a:solidFill>
                          <a:srgbClr val="C0504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9.2pt" to="710.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" strokecolor="#c0504d" strokeweight="3pt">
              <v:shadow on="t" color="black" opacity="24903f" origin=",.5" offset="0,.55556mm"/>
            </v:line>
          </w:pict>
        </mc:Fallback>
      </mc:AlternateContent>
    </w:r>
    <w:r w:rsidR="00925BD8">
      <w:rPr>
        <w:noProof/>
        <w:lang w:val="en-US" w:eastAsia="en-US"/>
      </w:rPr>
      <w:drawing>
        <wp:inline distT="0" distB="0" distL="0" distR="0">
          <wp:extent cx="7772400" cy="1371600"/>
          <wp:effectExtent l="0" t="0" r="0" b="0"/>
          <wp:docPr id="13" name="Picture 13" descr="FACTsheetAGENDA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TsheetAGENDAe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8B0B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2A"/>
    <w:multiLevelType w:val="hybridMultilevel"/>
    <w:tmpl w:val="8E6657E0"/>
    <w:lvl w:ilvl="0" w:tplc="BB02C80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0779"/>
    <w:multiLevelType w:val="hybridMultilevel"/>
    <w:tmpl w:val="C6A8ACAC"/>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C700EC"/>
    <w:multiLevelType w:val="hybridMultilevel"/>
    <w:tmpl w:val="24B0B7A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24C8D"/>
    <w:multiLevelType w:val="hybridMultilevel"/>
    <w:tmpl w:val="E522E3AA"/>
    <w:lvl w:ilvl="0" w:tplc="04090001">
      <w:start w:val="1"/>
      <w:numFmt w:val="bullet"/>
      <w:lvlText w:val=""/>
      <w:lvlJc w:val="left"/>
      <w:pPr>
        <w:tabs>
          <w:tab w:val="num" w:pos="1080"/>
        </w:tabs>
        <w:ind w:left="1080" w:hanging="360"/>
      </w:pPr>
      <w:rPr>
        <w:rFonts w:ascii="Symbol" w:hAnsi="Symbol"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nsid w:val="202F75F1"/>
    <w:multiLevelType w:val="hybridMultilevel"/>
    <w:tmpl w:val="F5AA1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E11BA"/>
    <w:multiLevelType w:val="hybridMultilevel"/>
    <w:tmpl w:val="6F70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27202"/>
    <w:multiLevelType w:val="hybridMultilevel"/>
    <w:tmpl w:val="136A083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E6039"/>
    <w:multiLevelType w:val="hybridMultilevel"/>
    <w:tmpl w:val="2D72CA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CEA"/>
    <w:multiLevelType w:val="hybridMultilevel"/>
    <w:tmpl w:val="AE768F7C"/>
    <w:lvl w:ilvl="0" w:tplc="DEEE0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B64E42"/>
    <w:multiLevelType w:val="hybridMultilevel"/>
    <w:tmpl w:val="2E96B584"/>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E64877"/>
    <w:multiLevelType w:val="hybridMultilevel"/>
    <w:tmpl w:val="0234C088"/>
    <w:lvl w:ilvl="0" w:tplc="A0AA2520">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BED449F"/>
    <w:multiLevelType w:val="hybridMultilevel"/>
    <w:tmpl w:val="C09CC76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4942B9"/>
    <w:multiLevelType w:val="hybridMultilevel"/>
    <w:tmpl w:val="EAA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F96DC0"/>
    <w:multiLevelType w:val="hybridMultilevel"/>
    <w:tmpl w:val="F2F4FB66"/>
    <w:lvl w:ilvl="0" w:tplc="952EAFA0">
      <w:start w:val="1"/>
      <w:numFmt w:val="bullet"/>
      <w:lvlText w:val=""/>
      <w:lvlJc w:val="left"/>
      <w:pPr>
        <w:ind w:left="1080" w:hanging="360"/>
      </w:pPr>
      <w:rPr>
        <w:rFonts w:ascii="Wingdings" w:hAnsi="Wingdings" w:hint="default"/>
        <w:color w:val="31849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9C5A78"/>
    <w:multiLevelType w:val="hybridMultilevel"/>
    <w:tmpl w:val="C96CB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6C172A4"/>
    <w:multiLevelType w:val="hybridMultilevel"/>
    <w:tmpl w:val="6292D372"/>
    <w:lvl w:ilvl="0" w:tplc="D4E054EA">
      <w:start w:val="1"/>
      <w:numFmt w:val="bullet"/>
      <w:lvlText w:val="–"/>
      <w:lvlJc w:val="left"/>
      <w:pPr>
        <w:ind w:left="720" w:hanging="360"/>
      </w:pPr>
      <w:rPr>
        <w:rFonts w:ascii="Times New Roman" w:hAnsi="Times New Roman" w:hint="default"/>
      </w:rPr>
    </w:lvl>
    <w:lvl w:ilvl="1" w:tplc="4140A28C">
      <w:start w:val="1"/>
      <w:numFmt w:val="bullet"/>
      <w:lvlText w:val=""/>
      <w:lvlJc w:val="left"/>
      <w:pPr>
        <w:ind w:left="1440" w:hanging="360"/>
      </w:pPr>
      <w:rPr>
        <w:rFonts w:ascii="Wingdings" w:hAnsi="Wingdings" w:hint="default"/>
        <w:color w:val="4BACC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8D8769B"/>
    <w:multiLevelType w:val="hybridMultilevel"/>
    <w:tmpl w:val="A81E11B8"/>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69610A10"/>
    <w:multiLevelType w:val="hybridMultilevel"/>
    <w:tmpl w:val="5B22879E"/>
    <w:lvl w:ilvl="0" w:tplc="4140A28C">
      <w:start w:val="1"/>
      <w:numFmt w:val="bullet"/>
      <w:lvlText w:val=""/>
      <w:lvlJc w:val="left"/>
      <w:pPr>
        <w:ind w:left="720" w:hanging="360"/>
      </w:pPr>
      <w:rPr>
        <w:rFonts w:ascii="Wingdings" w:hAnsi="Wingdings" w:hint="default"/>
        <w:color w:val="4BACC6"/>
      </w:rPr>
    </w:lvl>
    <w:lvl w:ilvl="1" w:tplc="4F8622E0">
      <w:start w:val="1"/>
      <w:numFmt w:val="bullet"/>
      <w:lvlText w:val="o"/>
      <w:lvlJc w:val="left"/>
      <w:pPr>
        <w:ind w:left="1440" w:hanging="360"/>
      </w:pPr>
      <w:rPr>
        <w:rFonts w:ascii="Courier New" w:hAnsi="Courier New" w:cs="Courier New"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A0F7F"/>
    <w:multiLevelType w:val="hybridMultilevel"/>
    <w:tmpl w:val="DF6251B8"/>
    <w:lvl w:ilvl="0" w:tplc="952EAFA0">
      <w:start w:val="1"/>
      <w:numFmt w:val="bullet"/>
      <w:lvlText w:val=""/>
      <w:lvlJc w:val="left"/>
      <w:pPr>
        <w:ind w:left="1170" w:hanging="360"/>
      </w:pPr>
      <w:rPr>
        <w:rFonts w:ascii="Wingdings" w:hAnsi="Wingdings" w:hint="default"/>
        <w:color w:val="31849B"/>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6C9B51A8"/>
    <w:multiLevelType w:val="hybridMultilevel"/>
    <w:tmpl w:val="288284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E21316A"/>
    <w:multiLevelType w:val="hybridMultilevel"/>
    <w:tmpl w:val="01FC6834"/>
    <w:lvl w:ilvl="0" w:tplc="0409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9A171D7"/>
    <w:multiLevelType w:val="hybridMultilevel"/>
    <w:tmpl w:val="BBB6AC20"/>
    <w:lvl w:ilvl="0" w:tplc="E42273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B51F3F"/>
    <w:multiLevelType w:val="hybridMultilevel"/>
    <w:tmpl w:val="2578B46E"/>
    <w:lvl w:ilvl="0" w:tplc="4140A28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0F7073"/>
    <w:multiLevelType w:val="hybridMultilevel"/>
    <w:tmpl w:val="AD1240DE"/>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2"/>
  </w:num>
  <w:num w:numId="4">
    <w:abstractNumId w:val="19"/>
  </w:num>
  <w:num w:numId="5">
    <w:abstractNumId w:val="10"/>
  </w:num>
  <w:num w:numId="6">
    <w:abstractNumId w:val="14"/>
  </w:num>
  <w:num w:numId="7">
    <w:abstractNumId w:val="0"/>
  </w:num>
  <w:num w:numId="8">
    <w:abstractNumId w:val="12"/>
  </w:num>
  <w:num w:numId="9">
    <w:abstractNumId w:val="20"/>
  </w:num>
  <w:num w:numId="10">
    <w:abstractNumId w:val="3"/>
  </w:num>
  <w:num w:numId="11">
    <w:abstractNumId w:val="11"/>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13"/>
  </w:num>
  <w:num w:numId="17">
    <w:abstractNumId w:val="7"/>
  </w:num>
  <w:num w:numId="18">
    <w:abstractNumId w:val="23"/>
  </w:num>
  <w:num w:numId="19">
    <w:abstractNumId w:val="17"/>
  </w:num>
  <w:num w:numId="20">
    <w:abstractNumId w:val="18"/>
  </w:num>
  <w:num w:numId="21">
    <w:abstractNumId w:val="21"/>
  </w:num>
  <w:num w:numId="22">
    <w:abstractNumId w:val="9"/>
  </w:num>
  <w:num w:numId="23">
    <w:abstractNumId w:val="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9"/>
    <w:rsid w:val="00021023"/>
    <w:rsid w:val="00073AAE"/>
    <w:rsid w:val="000843E8"/>
    <w:rsid w:val="00095C1E"/>
    <w:rsid w:val="000A7432"/>
    <w:rsid w:val="000D3237"/>
    <w:rsid w:val="001036B6"/>
    <w:rsid w:val="00130B2C"/>
    <w:rsid w:val="001405AC"/>
    <w:rsid w:val="00196528"/>
    <w:rsid w:val="001A2C65"/>
    <w:rsid w:val="001C475F"/>
    <w:rsid w:val="00263E3F"/>
    <w:rsid w:val="002660AF"/>
    <w:rsid w:val="00275B0C"/>
    <w:rsid w:val="002B2E4A"/>
    <w:rsid w:val="002C2676"/>
    <w:rsid w:val="002D0F80"/>
    <w:rsid w:val="002E2D72"/>
    <w:rsid w:val="00313E81"/>
    <w:rsid w:val="00321089"/>
    <w:rsid w:val="003254E9"/>
    <w:rsid w:val="00394656"/>
    <w:rsid w:val="003D69A7"/>
    <w:rsid w:val="00413832"/>
    <w:rsid w:val="00434A12"/>
    <w:rsid w:val="00460BF3"/>
    <w:rsid w:val="00472A36"/>
    <w:rsid w:val="00525B7C"/>
    <w:rsid w:val="00531EA9"/>
    <w:rsid w:val="00550269"/>
    <w:rsid w:val="005536E0"/>
    <w:rsid w:val="005729D3"/>
    <w:rsid w:val="00581A40"/>
    <w:rsid w:val="005D12CB"/>
    <w:rsid w:val="006226BD"/>
    <w:rsid w:val="00685890"/>
    <w:rsid w:val="006B3764"/>
    <w:rsid w:val="006C43A3"/>
    <w:rsid w:val="006D4E71"/>
    <w:rsid w:val="006D5842"/>
    <w:rsid w:val="006D5C96"/>
    <w:rsid w:val="006D5D0D"/>
    <w:rsid w:val="00712E34"/>
    <w:rsid w:val="00750F78"/>
    <w:rsid w:val="00763B82"/>
    <w:rsid w:val="00784CE5"/>
    <w:rsid w:val="007B3F74"/>
    <w:rsid w:val="007B4A50"/>
    <w:rsid w:val="007F5B53"/>
    <w:rsid w:val="007F79B8"/>
    <w:rsid w:val="008063F4"/>
    <w:rsid w:val="008304B4"/>
    <w:rsid w:val="00833C2D"/>
    <w:rsid w:val="00883BC6"/>
    <w:rsid w:val="008B0BB3"/>
    <w:rsid w:val="008C2E85"/>
    <w:rsid w:val="00925BD8"/>
    <w:rsid w:val="00931D52"/>
    <w:rsid w:val="00964AD3"/>
    <w:rsid w:val="00972413"/>
    <w:rsid w:val="00977B17"/>
    <w:rsid w:val="00997EC7"/>
    <w:rsid w:val="009B6023"/>
    <w:rsid w:val="009D1B82"/>
    <w:rsid w:val="009E0420"/>
    <w:rsid w:val="009E66A7"/>
    <w:rsid w:val="00A04FB1"/>
    <w:rsid w:val="00A05E23"/>
    <w:rsid w:val="00A57563"/>
    <w:rsid w:val="00A92948"/>
    <w:rsid w:val="00A938EE"/>
    <w:rsid w:val="00AC45D3"/>
    <w:rsid w:val="00AD038A"/>
    <w:rsid w:val="00B21F6E"/>
    <w:rsid w:val="00B34A4A"/>
    <w:rsid w:val="00B41B60"/>
    <w:rsid w:val="00B51E63"/>
    <w:rsid w:val="00B5380A"/>
    <w:rsid w:val="00B92DC4"/>
    <w:rsid w:val="00B94513"/>
    <w:rsid w:val="00BA7619"/>
    <w:rsid w:val="00BD433B"/>
    <w:rsid w:val="00C43178"/>
    <w:rsid w:val="00C43A9E"/>
    <w:rsid w:val="00C87DD7"/>
    <w:rsid w:val="00C90326"/>
    <w:rsid w:val="00C93689"/>
    <w:rsid w:val="00CB16A0"/>
    <w:rsid w:val="00CF1193"/>
    <w:rsid w:val="00CF1209"/>
    <w:rsid w:val="00CF6034"/>
    <w:rsid w:val="00D04355"/>
    <w:rsid w:val="00D17A20"/>
    <w:rsid w:val="00D216F1"/>
    <w:rsid w:val="00D31691"/>
    <w:rsid w:val="00D33EE8"/>
    <w:rsid w:val="00D53A19"/>
    <w:rsid w:val="00D6051D"/>
    <w:rsid w:val="00D626AF"/>
    <w:rsid w:val="00DA090C"/>
    <w:rsid w:val="00DB0176"/>
    <w:rsid w:val="00DC137A"/>
    <w:rsid w:val="00DE3094"/>
    <w:rsid w:val="00DE5B48"/>
    <w:rsid w:val="00DE75F5"/>
    <w:rsid w:val="00DF61EC"/>
    <w:rsid w:val="00E13637"/>
    <w:rsid w:val="00E808CE"/>
    <w:rsid w:val="00E9092A"/>
    <w:rsid w:val="00EB6965"/>
    <w:rsid w:val="00EC296A"/>
    <w:rsid w:val="00EC4052"/>
    <w:rsid w:val="00EF5553"/>
    <w:rsid w:val="00F07900"/>
    <w:rsid w:val="00F279D8"/>
    <w:rsid w:val="00F475BF"/>
    <w:rsid w:val="00F55323"/>
    <w:rsid w:val="00F57382"/>
    <w:rsid w:val="00F85DE4"/>
    <w:rsid w:val="00F86921"/>
    <w:rsid w:val="00F96D99"/>
    <w:rsid w:val="00FC7F11"/>
    <w:rsid w:val="00FD3B6A"/>
    <w:rsid w:val="00FE3AE4"/>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2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mc/articles/PMC2870608/pdf/S0950268806007217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bi.nlm.nih.gov/pmc/articles/PMC2870608/pdf/S0950268806007217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EAD8-56BB-4A5D-9C54-A2C4704B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67</CharactersWithSpaces>
  <SharedDoc>false</SharedDoc>
  <HLinks>
    <vt:vector size="24" baseType="variant">
      <vt:variant>
        <vt:i4>2687033</vt:i4>
      </vt:variant>
      <vt:variant>
        <vt:i4>9</vt:i4>
      </vt:variant>
      <vt:variant>
        <vt:i4>0</vt:i4>
      </vt:variant>
      <vt:variant>
        <vt:i4>5</vt:i4>
      </vt:variant>
      <vt:variant>
        <vt:lpwstr>http://www.google.com/url?url=http://www.who.int/csr/resources/publications/ebola/contact-tracing-during-outbreak-of-ebola.pdf%3Fua%3D1&amp;rct=j&amp;frm=1&amp;q=&amp;esrc=s&amp;sa=U&amp;ei=N5ViVNz-N4egNrj0gNAD&amp;ved=0CBQQFjAA&amp;usg=AFQjCNHqpQN4ESo7aDT6ykxzuAJ5R8mczg</vt:lpwstr>
      </vt:variant>
      <vt:variant>
        <vt:lpwstr/>
      </vt:variant>
      <vt:variant>
        <vt:i4>1703954</vt:i4>
      </vt:variant>
      <vt:variant>
        <vt:i4>6</vt:i4>
      </vt:variant>
      <vt:variant>
        <vt:i4>0</vt:i4>
      </vt:variant>
      <vt:variant>
        <vt:i4>5</vt:i4>
      </vt:variant>
      <vt:variant>
        <vt:lpwstr>http://www.paho.org/hq/index.php?option=com_docman&amp;task=doc_view&amp;Itemid=270&amp;gid=26415&amp;lang=es</vt:lpwstr>
      </vt:variant>
      <vt:variant>
        <vt:lpwstr/>
      </vt:variant>
      <vt:variant>
        <vt:i4>3473508</vt:i4>
      </vt:variant>
      <vt:variant>
        <vt:i4>3</vt:i4>
      </vt:variant>
      <vt:variant>
        <vt:i4>0</vt:i4>
      </vt:variant>
      <vt:variant>
        <vt:i4>5</vt:i4>
      </vt:variant>
      <vt:variant>
        <vt:lpwstr>http://www.who.int/mediacentre/news/statements/2014/ebola-20140808/es/</vt:lpwstr>
      </vt:variant>
      <vt:variant>
        <vt:lpwstr/>
      </vt:variant>
      <vt:variant>
        <vt:i4>5111900</vt:i4>
      </vt:variant>
      <vt:variant>
        <vt:i4>0</vt:i4>
      </vt:variant>
      <vt:variant>
        <vt:i4>0</vt:i4>
      </vt:variant>
      <vt:variant>
        <vt:i4>5</vt:i4>
      </vt:variant>
      <vt:variant>
        <vt:lpwstr>http://www.paho.org/ebola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Ms. Vivian (WDC)</dc:creator>
  <cp:lastModifiedBy>Linn, Ms. Leticia (WDC)</cp:lastModifiedBy>
  <cp:revision>2</cp:revision>
  <cp:lastPrinted>2014-11-11T21:55:00Z</cp:lastPrinted>
  <dcterms:created xsi:type="dcterms:W3CDTF">2014-11-20T23:48:00Z</dcterms:created>
  <dcterms:modified xsi:type="dcterms:W3CDTF">2014-11-20T23:48:00Z</dcterms:modified>
</cp:coreProperties>
</file>