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C5C" w:rsidRDefault="00523CF8" w:rsidP="00287C5C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  <w:r w:rsidRPr="00453A1B">
        <w:rPr>
          <w:rFonts w:ascii="Century Gothic" w:hAnsi="Century Gothic" w:cs="Calibri Light"/>
          <w:b/>
          <w:w w:val="105"/>
          <w:u w:val="single"/>
        </w:rPr>
        <w:t>PROGRAMA</w:t>
      </w:r>
      <w:r w:rsidR="00287C5C">
        <w:rPr>
          <w:rFonts w:ascii="Century Gothic" w:hAnsi="Century Gothic" w:cs="Calibri Light"/>
          <w:b/>
          <w:w w:val="105"/>
          <w:u w:val="single"/>
        </w:rPr>
        <w:t xml:space="preserve"> </w:t>
      </w:r>
    </w:p>
    <w:p w:rsidR="007667A1" w:rsidRDefault="007667A1" w:rsidP="00287C5C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  <w:r>
        <w:rPr>
          <w:rFonts w:ascii="Century Gothic" w:hAnsi="Century Gothic" w:cs="Calibri Light"/>
          <w:b/>
          <w:w w:val="105"/>
          <w:u w:val="single"/>
        </w:rPr>
        <w:t>SEMANA MUNDIAL DE CONCIENCIACIÓN SOBRE EL USO DE ANTIBIÓTICOS</w:t>
      </w:r>
    </w:p>
    <w:p w:rsidR="00024FAB" w:rsidRDefault="00024FAB" w:rsidP="00024FAB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  <w:r>
        <w:rPr>
          <w:rFonts w:ascii="Century Gothic" w:hAnsi="Century Gothic" w:cs="Calibri Light"/>
          <w:b/>
          <w:w w:val="105"/>
          <w:u w:val="single"/>
        </w:rPr>
        <w:t>EN SANIDAD AGROPECUARIA E INOCUIDAD ALIMENTARIA</w:t>
      </w:r>
      <w:r w:rsidRPr="00024FAB">
        <w:rPr>
          <w:rFonts w:ascii="Century Gothic" w:hAnsi="Century Gothic" w:cs="Calibri Light"/>
          <w:b/>
          <w:w w:val="105"/>
          <w:u w:val="single"/>
        </w:rPr>
        <w:t xml:space="preserve"> </w:t>
      </w:r>
    </w:p>
    <w:p w:rsidR="00024FAB" w:rsidRDefault="00024FAB" w:rsidP="00024FAB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  <w:r>
        <w:rPr>
          <w:rFonts w:ascii="Century Gothic" w:hAnsi="Century Gothic" w:cs="Calibri Light"/>
          <w:b/>
          <w:w w:val="105"/>
          <w:u w:val="single"/>
        </w:rPr>
        <w:t>DEL 18 AL 24 DE NOVIEMBRE GESTIÓN 2020</w:t>
      </w:r>
    </w:p>
    <w:p w:rsidR="00024FAB" w:rsidRDefault="00024FAB" w:rsidP="00287C5C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</w:p>
    <w:p w:rsidR="004415DF" w:rsidRDefault="004415DF" w:rsidP="004415DF">
      <w:pPr>
        <w:pStyle w:val="Textoindependiente"/>
        <w:spacing w:after="0"/>
        <w:ind w:left="490" w:right="523"/>
        <w:jc w:val="both"/>
        <w:rPr>
          <w:rFonts w:ascii="Century Gothic" w:hAnsi="Century Gothic" w:cs="Calibri Light"/>
          <w:b/>
          <w:w w:val="105"/>
          <w:u w:val="single"/>
        </w:rPr>
      </w:pPr>
      <w:r w:rsidRPr="004415DF">
        <w:rPr>
          <w:rFonts w:ascii="Century Gothic" w:hAnsi="Century Gothic" w:cs="Calibri Light"/>
          <w:b/>
          <w:w w:val="105"/>
          <w:u w:val="single"/>
        </w:rPr>
        <w:t>"Webinario en conmemoración a la Semana Mundial de Concienciación sobre el Uso de los Antibióticos"</w:t>
      </w:r>
    </w:p>
    <w:p w:rsidR="00E43A13" w:rsidRDefault="00E43A13" w:rsidP="004415DF">
      <w:pPr>
        <w:pStyle w:val="Textoindependiente"/>
        <w:spacing w:after="0"/>
        <w:ind w:left="490" w:right="523"/>
        <w:jc w:val="both"/>
        <w:rPr>
          <w:rFonts w:ascii="Century Gothic" w:hAnsi="Century Gothic" w:cs="Calibri Light"/>
          <w:b/>
          <w:w w:val="105"/>
          <w:u w:val="single"/>
        </w:rPr>
      </w:pPr>
    </w:p>
    <w:p w:rsidR="00BC5C79" w:rsidRDefault="00BC5C79" w:rsidP="004415DF">
      <w:pPr>
        <w:pStyle w:val="Textoindependiente"/>
        <w:spacing w:after="0"/>
        <w:ind w:left="490" w:right="523"/>
        <w:jc w:val="both"/>
        <w:rPr>
          <w:rFonts w:ascii="Century Gothic" w:hAnsi="Century Gothic" w:cs="Calibri Light"/>
          <w:b/>
          <w:w w:val="105"/>
          <w:u w:val="single"/>
        </w:rPr>
      </w:pPr>
    </w:p>
    <w:p w:rsidR="00F41FD8" w:rsidRPr="00287C5C" w:rsidRDefault="00287C5C" w:rsidP="00287C5C">
      <w:pPr>
        <w:pStyle w:val="Textoindependiente"/>
        <w:spacing w:after="0"/>
        <w:ind w:left="490" w:right="523"/>
        <w:rPr>
          <w:rFonts w:ascii="Century Gothic" w:hAnsi="Century Gothic" w:cs="Calibri Light"/>
          <w:b/>
          <w:w w:val="105"/>
        </w:rPr>
      </w:pPr>
      <w:r w:rsidRPr="00287C5C">
        <w:rPr>
          <w:rFonts w:ascii="Century Gothic" w:hAnsi="Century Gothic" w:cs="Calibri Light"/>
          <w:b/>
          <w:w w:val="105"/>
        </w:rPr>
        <w:t>10:00 – 12:00</w:t>
      </w:r>
    </w:p>
    <w:tbl>
      <w:tblPr>
        <w:tblpPr w:leftFromText="141" w:rightFromText="141" w:vertAnchor="text" w:tblpXSpec="center" w:tblpY="2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129"/>
        <w:gridCol w:w="3832"/>
      </w:tblGrid>
      <w:tr w:rsidR="00223711" w:rsidRPr="00F879C6" w:rsidTr="004415DF">
        <w:tc>
          <w:tcPr>
            <w:tcW w:w="9923" w:type="dxa"/>
            <w:gridSpan w:val="4"/>
          </w:tcPr>
          <w:p w:rsidR="00223711" w:rsidRDefault="00223711" w:rsidP="00287C5C">
            <w:pPr>
              <w:jc w:val="center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>Día 18</w:t>
            </w:r>
            <w: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 de Noviembre</w:t>
            </w:r>
          </w:p>
          <w:p w:rsidR="00223711" w:rsidRPr="00F879C6" w:rsidRDefault="00223711" w:rsidP="00287C5C">
            <w:pPr>
              <w:jc w:val="center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>EVENTO PRINCIPAL</w:t>
            </w:r>
          </w:p>
        </w:tc>
      </w:tr>
      <w:tr w:rsidR="00223711" w:rsidRPr="00F879C6" w:rsidTr="004415DF">
        <w:tc>
          <w:tcPr>
            <w:tcW w:w="1560" w:type="dxa"/>
          </w:tcPr>
          <w:p w:rsidR="00223711" w:rsidRPr="00F879C6" w:rsidRDefault="00223711" w:rsidP="00287C5C">
            <w:pPr>
              <w:jc w:val="center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>Hora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 Actividad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83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>Responsable</w:t>
            </w:r>
          </w:p>
        </w:tc>
      </w:tr>
      <w:tr w:rsidR="00223711" w:rsidRPr="00F879C6" w:rsidTr="004415DF">
        <w:tc>
          <w:tcPr>
            <w:tcW w:w="1560" w:type="dxa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10:00 – 10:03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Introducción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3 minutos</w:t>
            </w:r>
          </w:p>
        </w:tc>
        <w:tc>
          <w:tcPr>
            <w:tcW w:w="383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SENASAG</w:t>
            </w:r>
          </w:p>
        </w:tc>
      </w:tr>
      <w:tr w:rsidR="00223711" w:rsidRPr="00F879C6" w:rsidTr="009A0C3B">
        <w:trPr>
          <w:trHeight w:val="722"/>
        </w:trPr>
        <w:tc>
          <w:tcPr>
            <w:tcW w:w="1560" w:type="dxa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10:03 – 10:10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Inauguración del evento y palabras de circunstancia 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7 minutos</w:t>
            </w:r>
          </w:p>
        </w:tc>
        <w:tc>
          <w:tcPr>
            <w:tcW w:w="3832" w:type="dxa"/>
            <w:shd w:val="clear" w:color="auto" w:fill="auto"/>
          </w:tcPr>
          <w:p w:rsidR="00BC5C79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Ministros o Viceministros de Estado</w:t>
            </w:r>
          </w:p>
          <w:p w:rsidR="00223711" w:rsidRPr="00F879C6" w:rsidRDefault="00223711" w:rsidP="009A0C3B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Representantes de FAO</w:t>
            </w:r>
            <w:r w:rsidR="009A0C3B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- OPS</w:t>
            </w:r>
          </w:p>
        </w:tc>
      </w:tr>
      <w:tr w:rsidR="00223711" w:rsidRPr="00F879C6" w:rsidTr="004415DF">
        <w:trPr>
          <w:trHeight w:val="981"/>
        </w:trPr>
        <w:tc>
          <w:tcPr>
            <w:tcW w:w="1560" w:type="dxa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shd w:val="clear" w:color="auto" w:fill="FFFFFF"/>
              </w:rPr>
            </w:pPr>
            <w:r w:rsidRPr="00F879C6">
              <w:rPr>
                <w:rFonts w:ascii="Century Gothic" w:hAnsi="Century Gothic" w:cs="Calibri"/>
                <w:color w:val="000000"/>
                <w:sz w:val="20"/>
                <w:szCs w:val="20"/>
                <w:shd w:val="clear" w:color="auto" w:fill="FFFFFF"/>
              </w:rPr>
              <w:t>10:10 – 10:25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 w:rsidDel="002B247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“Buenas Prácticas en el Uso de los Antimicrobianos en la producción pecuaria”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2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Martín Minassian Representante de la OIE para las Américas</w:t>
            </w:r>
          </w:p>
        </w:tc>
      </w:tr>
      <w:tr w:rsidR="00223711" w:rsidRPr="00F879C6" w:rsidTr="004415DF">
        <w:trPr>
          <w:trHeight w:val="557"/>
        </w:trPr>
        <w:tc>
          <w:tcPr>
            <w:tcW w:w="1560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shd w:val="clear" w:color="auto" w:fill="FFFFFF"/>
              </w:rPr>
            </w:pPr>
            <w:r w:rsidRPr="00F879C6">
              <w:rPr>
                <w:rFonts w:ascii="Century Gothic" w:hAnsi="Century Gothic" w:cs="Calibri"/>
                <w:color w:val="000000"/>
                <w:sz w:val="20"/>
                <w:szCs w:val="20"/>
                <w:shd w:val="clear" w:color="auto" w:fill="FFFFFF"/>
              </w:rPr>
              <w:t>10:25 – 10:40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664CDE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"</w:t>
            </w:r>
            <w:r w:rsidR="00664CDE" w:rsidRPr="00664CD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Herramientas FAO para la g</w:t>
            </w:r>
            <w:r w:rsidR="00664CD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estión intersectorial de la Resistencia a los Antimicrobianos”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2" w:type="dxa"/>
            <w:shd w:val="clear" w:color="auto" w:fill="auto"/>
          </w:tcPr>
          <w:p w:rsidR="00223711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6D5FD0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María de los Ángeles Gatica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</w:t>
            </w:r>
            <w:r w:rsidRPr="006D5FD0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Coordinadora Resistencia a los Antimicrobianos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</w:t>
            </w:r>
          </w:p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6D5FD0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Oficina Regional de la FAO para América Latina y el Caribe (FAO RLC)</w:t>
            </w:r>
          </w:p>
        </w:tc>
      </w:tr>
      <w:tr w:rsidR="00223711" w:rsidRPr="00F879C6" w:rsidTr="004415DF">
        <w:trPr>
          <w:trHeight w:val="868"/>
        </w:trPr>
        <w:tc>
          <w:tcPr>
            <w:tcW w:w="1560" w:type="dxa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10:40 – 10:55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shd w:val="clear" w:color="auto" w:fill="FFFFFF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“Antibióticos en Animales de Granja y la Agricultura: ¿Porque es Necesario Avanzar Hacia Sistemas Agroalimentarios Sustentables?”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2" w:type="dxa"/>
            <w:shd w:val="clear" w:color="auto" w:fill="auto"/>
          </w:tcPr>
          <w:p w:rsidR="00223711" w:rsidRPr="00287C5C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Carlos Bacacela </w:t>
            </w:r>
          </w:p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Grupo React-Latinoamérica</w:t>
            </w:r>
          </w:p>
        </w:tc>
      </w:tr>
      <w:tr w:rsidR="00223711" w:rsidRPr="00F879C6" w:rsidTr="004415DF">
        <w:tc>
          <w:tcPr>
            <w:tcW w:w="1560" w:type="dxa"/>
          </w:tcPr>
          <w:p w:rsidR="00223711" w:rsidRPr="00287C5C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10:55 – 11:10</w:t>
            </w:r>
          </w:p>
        </w:tc>
        <w:tc>
          <w:tcPr>
            <w:tcW w:w="3402" w:type="dxa"/>
            <w:shd w:val="clear" w:color="auto" w:fill="auto"/>
          </w:tcPr>
          <w:p w:rsidR="00223711" w:rsidRPr="00287C5C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“EXPOSICIÓN DEL IICA – COSTA RICA”</w:t>
            </w:r>
          </w:p>
        </w:tc>
        <w:tc>
          <w:tcPr>
            <w:tcW w:w="1129" w:type="dxa"/>
            <w:shd w:val="clear" w:color="auto" w:fill="auto"/>
          </w:tcPr>
          <w:p w:rsidR="00223711" w:rsidRPr="00287C5C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  <w:p w:rsidR="00223711" w:rsidRPr="00287C5C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</w:p>
        </w:tc>
        <w:tc>
          <w:tcPr>
            <w:tcW w:w="3832" w:type="dxa"/>
            <w:shd w:val="clear" w:color="auto" w:fill="auto"/>
          </w:tcPr>
          <w:p w:rsidR="00223711" w:rsidRPr="00287C5C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Experto del IICA Costa Rica – Ericka Calderón</w:t>
            </w:r>
          </w:p>
        </w:tc>
      </w:tr>
      <w:tr w:rsidR="00223711" w:rsidRPr="00F879C6" w:rsidTr="004415DF">
        <w:tc>
          <w:tcPr>
            <w:tcW w:w="1560" w:type="dxa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11:10 – 11:25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“Uso Racional de los Antimicrobianos en la Producción Pecuaria”</w:t>
            </w:r>
          </w:p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auto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6C7799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Secretaría General de la Comunidad Andina-SGCAN Mc Allister Tafur</w:t>
            </w:r>
          </w:p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23711" w:rsidRPr="00F879C6" w:rsidTr="004415DF">
        <w:tc>
          <w:tcPr>
            <w:tcW w:w="1560" w:type="dxa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11:25 – 11:40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223711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6C47A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Resistencia a los Antimicrobianos – Repercusión en las Enfermedades Transmitidas por Alimentos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223711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2" w:type="dxa"/>
            <w:shd w:val="clear" w:color="auto" w:fill="auto"/>
          </w:tcPr>
          <w:p w:rsidR="00223711" w:rsidRPr="00212763" w:rsidRDefault="00212763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212763">
              <w:rPr>
                <w:rFonts w:ascii="Century Gothic" w:hAnsi="Century Gothic" w:cs="Calibri Light"/>
                <w:sz w:val="20"/>
                <w:szCs w:val="20"/>
              </w:rPr>
              <w:t xml:space="preserve">Dr. Celso </w:t>
            </w:r>
            <w:r w:rsidR="00223711" w:rsidRPr="00212763">
              <w:rPr>
                <w:rFonts w:ascii="Century Gothic" w:hAnsi="Century Gothic" w:cs="Calibri Light"/>
                <w:sz w:val="20"/>
                <w:szCs w:val="20"/>
              </w:rPr>
              <w:t xml:space="preserve"> </w:t>
            </w:r>
            <w:r w:rsidRPr="00212763">
              <w:t xml:space="preserve"> </w:t>
            </w:r>
            <w:r w:rsidRPr="00212763">
              <w:rPr>
                <w:rFonts w:ascii="Century Gothic" w:hAnsi="Century Gothic" w:cs="Calibri Light"/>
                <w:sz w:val="20"/>
                <w:szCs w:val="20"/>
              </w:rPr>
              <w:t>Rodríguez García</w:t>
            </w:r>
          </w:p>
          <w:p w:rsidR="00223711" w:rsidRPr="00212763" w:rsidRDefault="00223711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212763">
              <w:rPr>
                <w:rFonts w:ascii="Century Gothic" w:hAnsi="Century Gothic" w:cs="Calibri Light"/>
                <w:sz w:val="20"/>
                <w:szCs w:val="20"/>
              </w:rPr>
              <w:t>OPS</w:t>
            </w:r>
          </w:p>
          <w:p w:rsidR="006C7799" w:rsidRPr="00212763" w:rsidRDefault="006C7799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23711" w:rsidRPr="00F879C6" w:rsidTr="004415DF">
        <w:tc>
          <w:tcPr>
            <w:tcW w:w="1560" w:type="dxa"/>
          </w:tcPr>
          <w:p w:rsidR="00223711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lastRenderedPageBreak/>
              <w:t>11:40 –  11:55</w:t>
            </w:r>
          </w:p>
        </w:tc>
        <w:tc>
          <w:tcPr>
            <w:tcW w:w="3402" w:type="dxa"/>
            <w:shd w:val="clear" w:color="auto" w:fill="auto"/>
          </w:tcPr>
          <w:p w:rsidR="00223711" w:rsidRPr="00F879C6" w:rsidRDefault="00687E58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687E58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“Uso Racional de los Antimicrobianos en la Producción de animales acuáticos”</w:t>
            </w:r>
          </w:p>
        </w:tc>
        <w:tc>
          <w:tcPr>
            <w:tcW w:w="1129" w:type="dxa"/>
            <w:shd w:val="clear" w:color="auto" w:fill="auto"/>
          </w:tcPr>
          <w:p w:rsidR="00223711" w:rsidRPr="00F879C6" w:rsidRDefault="00687E58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2" w:type="dxa"/>
            <w:shd w:val="clear" w:color="auto" w:fill="auto"/>
          </w:tcPr>
          <w:p w:rsidR="00223711" w:rsidRPr="00F879C6" w:rsidRDefault="00687E58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SAG de Chile</w:t>
            </w:r>
          </w:p>
        </w:tc>
      </w:tr>
      <w:tr w:rsidR="00687E58" w:rsidRPr="00F879C6" w:rsidTr="004415DF">
        <w:tc>
          <w:tcPr>
            <w:tcW w:w="1560" w:type="dxa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11:55 – 12:00</w:t>
            </w:r>
          </w:p>
        </w:tc>
        <w:tc>
          <w:tcPr>
            <w:tcW w:w="3402" w:type="dxa"/>
            <w:shd w:val="clear" w:color="auto" w:fill="auto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Preguntas de los participantes</w:t>
            </w:r>
          </w:p>
        </w:tc>
        <w:tc>
          <w:tcPr>
            <w:tcW w:w="1129" w:type="dxa"/>
            <w:shd w:val="clear" w:color="auto" w:fill="auto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832" w:type="dxa"/>
            <w:shd w:val="clear" w:color="auto" w:fill="auto"/>
          </w:tcPr>
          <w:p w:rsidR="00687E58" w:rsidRPr="00F879C6" w:rsidRDefault="00687E58" w:rsidP="00687E58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Moderador</w:t>
            </w:r>
          </w:p>
        </w:tc>
      </w:tr>
      <w:tr w:rsidR="00687E58" w:rsidRPr="00F879C6" w:rsidTr="004415DF">
        <w:tc>
          <w:tcPr>
            <w:tcW w:w="1560" w:type="dxa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12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00 – 2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Respuestas</w:t>
            </w:r>
          </w:p>
        </w:tc>
        <w:tc>
          <w:tcPr>
            <w:tcW w:w="1129" w:type="dxa"/>
            <w:shd w:val="clear" w:color="auto" w:fill="auto"/>
          </w:tcPr>
          <w:p w:rsidR="00687E58" w:rsidRPr="00F879C6" w:rsidRDefault="004F48AA" w:rsidP="004F48AA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</w:t>
            </w:r>
            <w:r w:rsidR="00687E58"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minutos</w:t>
            </w:r>
          </w:p>
        </w:tc>
        <w:tc>
          <w:tcPr>
            <w:tcW w:w="3832" w:type="dxa"/>
            <w:shd w:val="clear" w:color="auto" w:fill="auto"/>
          </w:tcPr>
          <w:p w:rsidR="00687E58" w:rsidRPr="00F879C6" w:rsidRDefault="00687E58" w:rsidP="00687E58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Los disertantes</w:t>
            </w:r>
          </w:p>
        </w:tc>
      </w:tr>
      <w:tr w:rsidR="00687E58" w:rsidRPr="00F879C6" w:rsidTr="004415DF">
        <w:tc>
          <w:tcPr>
            <w:tcW w:w="1560" w:type="dxa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12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5– 12: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Cierre con conclusiones</w:t>
            </w:r>
          </w:p>
        </w:tc>
        <w:tc>
          <w:tcPr>
            <w:tcW w:w="1129" w:type="dxa"/>
            <w:shd w:val="clear" w:color="auto" w:fill="auto"/>
          </w:tcPr>
          <w:p w:rsidR="00687E58" w:rsidRPr="00F879C6" w:rsidRDefault="00687E58" w:rsidP="00687E58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832" w:type="dxa"/>
            <w:shd w:val="clear" w:color="auto" w:fill="auto"/>
          </w:tcPr>
          <w:p w:rsidR="00687E58" w:rsidRPr="00F879C6" w:rsidRDefault="00687E58" w:rsidP="00687E58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SENASAG(Moderador)</w:t>
            </w:r>
          </w:p>
        </w:tc>
      </w:tr>
    </w:tbl>
    <w:p w:rsidR="00EF5D76" w:rsidRDefault="00EF5D76" w:rsidP="00287C5C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</w:p>
    <w:p w:rsidR="00453A1B" w:rsidRPr="00453A1B" w:rsidRDefault="00453A1B" w:rsidP="00287C5C">
      <w:pPr>
        <w:pStyle w:val="Textoindependiente"/>
        <w:spacing w:after="0"/>
        <w:ind w:left="490" w:right="523"/>
        <w:jc w:val="center"/>
        <w:rPr>
          <w:rFonts w:ascii="Century Gothic" w:hAnsi="Century Gothic" w:cs="Calibri Light"/>
          <w:b/>
          <w:w w:val="105"/>
          <w:u w:val="single"/>
        </w:rPr>
      </w:pPr>
      <w:r w:rsidRPr="00453A1B">
        <w:rPr>
          <w:rFonts w:ascii="Century Gothic" w:hAnsi="Century Gothic" w:cs="Calibri Light"/>
          <w:b/>
          <w:w w:val="105"/>
          <w:u w:val="single"/>
        </w:rPr>
        <w:t>"Webinario en conmemoración a la Semana Mundial de Concienciación sobre el Uso de los Antibióticos"</w:t>
      </w:r>
    </w:p>
    <w:p w:rsidR="00583F57" w:rsidRDefault="003E3561" w:rsidP="00287C5C">
      <w:pPr>
        <w:pStyle w:val="Textoindependiente"/>
        <w:spacing w:after="0"/>
        <w:ind w:right="523"/>
        <w:jc w:val="both"/>
        <w:rPr>
          <w:rFonts w:ascii="Century Gothic" w:hAnsi="Century Gothic" w:cs="Calibri Light"/>
          <w:b/>
          <w:w w:val="105"/>
          <w:sz w:val="22"/>
          <w:szCs w:val="22"/>
        </w:rPr>
      </w:pPr>
      <w:r w:rsidRPr="00B06F84">
        <w:rPr>
          <w:rFonts w:ascii="Century Gothic" w:hAnsi="Century Gothic" w:cs="Calibri Light"/>
          <w:b/>
          <w:w w:val="105"/>
          <w:sz w:val="22"/>
          <w:szCs w:val="22"/>
        </w:rPr>
        <w:t>15:00 – 17:00</w:t>
      </w:r>
    </w:p>
    <w:tbl>
      <w:tblPr>
        <w:tblpPr w:leftFromText="141" w:rightFromText="141" w:vertAnchor="text" w:horzAnchor="margin" w:tblpXSpec="center" w:tblpY="119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90"/>
        <w:gridCol w:w="1250"/>
        <w:gridCol w:w="3833"/>
      </w:tblGrid>
      <w:tr w:rsidR="008E64F8" w:rsidRPr="005C710C" w:rsidTr="004415DF">
        <w:tc>
          <w:tcPr>
            <w:tcW w:w="1555" w:type="dxa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  <w:t>Hora</w:t>
            </w:r>
          </w:p>
        </w:tc>
        <w:tc>
          <w:tcPr>
            <w:tcW w:w="3290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  <w:t>Actividad</w:t>
            </w:r>
          </w:p>
        </w:tc>
        <w:tc>
          <w:tcPr>
            <w:tcW w:w="1250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  <w:t xml:space="preserve">Tiempo </w:t>
            </w:r>
          </w:p>
        </w:tc>
        <w:tc>
          <w:tcPr>
            <w:tcW w:w="3833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b/>
                <w:sz w:val="22"/>
                <w:szCs w:val="22"/>
                <w:lang w:eastAsia="es-BO"/>
              </w:rPr>
              <w:t>Responsable</w:t>
            </w:r>
          </w:p>
        </w:tc>
      </w:tr>
      <w:tr w:rsidR="008E64F8" w:rsidRPr="005C710C" w:rsidTr="004415DF">
        <w:tc>
          <w:tcPr>
            <w:tcW w:w="1555" w:type="dxa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>15:00 – 15:0</w:t>
            </w:r>
            <w:r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3290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>Introducción</w:t>
            </w:r>
          </w:p>
        </w:tc>
        <w:tc>
          <w:tcPr>
            <w:tcW w:w="1250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sz w:val="22"/>
                <w:szCs w:val="22"/>
                <w:lang w:eastAsia="es-BO"/>
              </w:rPr>
            </w:pPr>
            <w:r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 xml:space="preserve"> 3</w:t>
            </w:r>
            <w:r w:rsidRPr="005C710C"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 xml:space="preserve"> minutos</w:t>
            </w:r>
          </w:p>
        </w:tc>
        <w:tc>
          <w:tcPr>
            <w:tcW w:w="3833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sz w:val="22"/>
                <w:szCs w:val="22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2"/>
                <w:szCs w:val="22"/>
                <w:lang w:eastAsia="es-BO"/>
              </w:rPr>
              <w:t xml:space="preserve">Presentador </w:t>
            </w:r>
          </w:p>
        </w:tc>
      </w:tr>
      <w:tr w:rsidR="008E64F8" w:rsidRPr="005C710C" w:rsidTr="004415DF">
        <w:tc>
          <w:tcPr>
            <w:tcW w:w="1555" w:type="dxa"/>
          </w:tcPr>
          <w:p w:rsidR="008E64F8" w:rsidRPr="005C710C" w:rsidRDefault="008E64F8" w:rsidP="00287C5C">
            <w:pPr>
              <w:contextualSpacing/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15:03 – 15:10</w:t>
            </w:r>
          </w:p>
        </w:tc>
        <w:tc>
          <w:tcPr>
            <w:tcW w:w="3290" w:type="dxa"/>
            <w:shd w:val="clear" w:color="auto" w:fill="auto"/>
          </w:tcPr>
          <w:p w:rsidR="008E64F8" w:rsidRPr="008E64F8" w:rsidRDefault="008E64F8" w:rsidP="00287C5C">
            <w:pPr>
              <w:rPr>
                <w:rFonts w:ascii="Century Gothic" w:hAnsi="Century Gothic"/>
                <w:sz w:val="20"/>
                <w:szCs w:val="20"/>
              </w:rPr>
            </w:pPr>
            <w:r w:rsidRPr="008E64F8">
              <w:rPr>
                <w:rFonts w:ascii="Century Gothic" w:hAnsi="Century Gothic"/>
                <w:sz w:val="20"/>
                <w:szCs w:val="20"/>
              </w:rPr>
              <w:t xml:space="preserve">Inauguración del evento y palabras de circunstancia </w:t>
            </w:r>
          </w:p>
        </w:tc>
        <w:tc>
          <w:tcPr>
            <w:tcW w:w="1250" w:type="dxa"/>
            <w:shd w:val="clear" w:color="auto" w:fill="auto"/>
          </w:tcPr>
          <w:p w:rsidR="008E64F8" w:rsidRPr="008E64F8" w:rsidRDefault="008E64F8" w:rsidP="00287C5C">
            <w:pPr>
              <w:rPr>
                <w:rFonts w:ascii="Century Gothic" w:hAnsi="Century Gothic"/>
                <w:sz w:val="20"/>
                <w:szCs w:val="20"/>
              </w:rPr>
            </w:pPr>
            <w:r w:rsidRPr="008E64F8">
              <w:rPr>
                <w:rFonts w:ascii="Century Gothic" w:hAnsi="Century Gothic"/>
                <w:sz w:val="20"/>
                <w:szCs w:val="20"/>
              </w:rPr>
              <w:t>7 minutos</w:t>
            </w:r>
          </w:p>
        </w:tc>
        <w:tc>
          <w:tcPr>
            <w:tcW w:w="3833" w:type="dxa"/>
            <w:shd w:val="clear" w:color="auto" w:fill="auto"/>
          </w:tcPr>
          <w:p w:rsidR="008E64F8" w:rsidRPr="008E64F8" w:rsidRDefault="008E64F8" w:rsidP="00287C5C">
            <w:pPr>
              <w:rPr>
                <w:rFonts w:ascii="Century Gothic" w:hAnsi="Century Gothic"/>
                <w:sz w:val="20"/>
                <w:szCs w:val="20"/>
              </w:rPr>
            </w:pPr>
            <w:r w:rsidRPr="008E64F8">
              <w:rPr>
                <w:rFonts w:ascii="Century Gothic" w:hAnsi="Century Gothic"/>
                <w:sz w:val="20"/>
                <w:szCs w:val="20"/>
              </w:rPr>
              <w:t>Ministros o Viceministros de Estado</w:t>
            </w:r>
            <w:r w:rsidR="007721AA">
              <w:rPr>
                <w:rFonts w:ascii="Century Gothic" w:hAnsi="Century Gothic"/>
                <w:sz w:val="20"/>
                <w:szCs w:val="20"/>
              </w:rPr>
              <w:t>, React-Latinoamérica</w:t>
            </w:r>
            <w:r w:rsidRPr="008E64F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E64F8" w:rsidRPr="005C710C" w:rsidTr="004415DF">
        <w:tc>
          <w:tcPr>
            <w:tcW w:w="1555" w:type="dxa"/>
          </w:tcPr>
          <w:p w:rsidR="008E64F8" w:rsidRPr="005C710C" w:rsidRDefault="008E64F8" w:rsidP="00287C5C">
            <w:pPr>
              <w:contextualSpacing/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>15:10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 xml:space="preserve"> – 15: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25</w:t>
            </w:r>
          </w:p>
        </w:tc>
        <w:tc>
          <w:tcPr>
            <w:tcW w:w="3290" w:type="dxa"/>
            <w:shd w:val="clear" w:color="auto" w:fill="auto"/>
          </w:tcPr>
          <w:p w:rsidR="008E64F8" w:rsidRPr="005C710C" w:rsidRDefault="008E64F8" w:rsidP="00287C5C">
            <w:pPr>
              <w:contextualSpacing/>
              <w:jc w:val="both"/>
              <w:rPr>
                <w:rFonts w:ascii="Century Gothic" w:eastAsia="Calibri" w:hAnsi="Century Gothic" w:cs="Calibri Light"/>
                <w:sz w:val="20"/>
                <w:szCs w:val="20"/>
                <w:lang w:val="es-ES" w:eastAsia="en-US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 xml:space="preserve"> 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“Un hombre que Ama con todas sus bacterias”</w:t>
            </w:r>
          </w:p>
        </w:tc>
        <w:tc>
          <w:tcPr>
            <w:tcW w:w="1250" w:type="dxa"/>
            <w:shd w:val="clear" w:color="auto" w:fill="auto"/>
          </w:tcPr>
          <w:p w:rsidR="008E64F8" w:rsidRPr="005C710C" w:rsidRDefault="008E64F8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  <w:p w:rsidR="008E64F8" w:rsidRPr="005C710C" w:rsidRDefault="008E64F8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</w:tcPr>
          <w:p w:rsidR="008E64F8" w:rsidRPr="00287C5C" w:rsidRDefault="008E64F8" w:rsidP="00287C5C">
            <w:pPr>
              <w:rPr>
                <w:rFonts w:ascii="Century Gothic" w:hAnsi="Century Gothic" w:cs="Calibri Light"/>
                <w:sz w:val="20"/>
                <w:szCs w:val="20"/>
                <w:lang w:val="es-ES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val="es-ES"/>
              </w:rPr>
              <w:t>INLASA - Ministerio de Salud</w:t>
            </w:r>
          </w:p>
          <w:p w:rsidR="008E64F8" w:rsidRPr="005C710C" w:rsidRDefault="008E64F8" w:rsidP="00287C5C">
            <w:pPr>
              <w:rPr>
                <w:rFonts w:ascii="Century Gothic" w:hAnsi="Century Gothic" w:cs="Calibri Light"/>
                <w:sz w:val="20"/>
                <w:szCs w:val="20"/>
                <w:lang w:val="es-ES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val="es-ES"/>
              </w:rPr>
              <w:t>Christian Trigoso</w:t>
            </w:r>
          </w:p>
        </w:tc>
      </w:tr>
      <w:tr w:rsidR="008E64F8" w:rsidRPr="005C710C" w:rsidTr="004415DF">
        <w:tc>
          <w:tcPr>
            <w:tcW w:w="1555" w:type="dxa"/>
          </w:tcPr>
          <w:p w:rsidR="008E64F8" w:rsidRPr="005C710C" w:rsidRDefault="008E64F8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15:25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15: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40</w:t>
            </w:r>
          </w:p>
        </w:tc>
        <w:tc>
          <w:tcPr>
            <w:tcW w:w="3290" w:type="dxa"/>
            <w:shd w:val="clear" w:color="auto" w:fill="auto"/>
          </w:tcPr>
          <w:p w:rsidR="008E64F8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“Exposición por definir”</w:t>
            </w:r>
          </w:p>
        </w:tc>
        <w:tc>
          <w:tcPr>
            <w:tcW w:w="1250" w:type="dxa"/>
            <w:shd w:val="clear" w:color="auto" w:fill="auto"/>
          </w:tcPr>
          <w:p w:rsidR="008E64F8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15 minutos</w:t>
            </w:r>
          </w:p>
        </w:tc>
        <w:tc>
          <w:tcPr>
            <w:tcW w:w="3833" w:type="dxa"/>
            <w:shd w:val="clear" w:color="auto" w:fill="auto"/>
          </w:tcPr>
          <w:p w:rsidR="008E64F8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73497B"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>MMAyA (Por confirmar)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15:4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 – 15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55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664CDE">
              <w:rPr>
                <w:rFonts w:ascii="Century Gothic" w:hAnsi="Century Gothic" w:cs="Calibri Light"/>
                <w:sz w:val="20"/>
                <w:szCs w:val="20"/>
                <w:highlight w:val="yellow"/>
                <w:lang w:eastAsia="es-BO"/>
              </w:rPr>
              <w:t>“Importancia del cumplimiento de las Buenas Prácticas Pecuarias, como medida preventiva para evitar la generación de la Resistencia a los Antimicrobianos”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</w:tcPr>
          <w:p w:rsidR="00A766E0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>UN</w:t>
            </w:r>
            <w:r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>S</w:t>
            </w:r>
            <w:r w:rsidRPr="00F879C6"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 xml:space="preserve">A </w:t>
            </w:r>
            <w:r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>–</w:t>
            </w:r>
            <w:r w:rsidRPr="00F879C6">
              <w:rPr>
                <w:rFonts w:ascii="Century Gothic" w:hAnsi="Century Gothic" w:cs="Calibri Light"/>
                <w:sz w:val="20"/>
                <w:szCs w:val="20"/>
                <w:highlight w:val="yellow"/>
              </w:rPr>
              <w:t xml:space="preserve"> SENASAG</w:t>
            </w:r>
          </w:p>
          <w:p w:rsidR="000119E8" w:rsidRDefault="000119E8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</w:p>
          <w:p w:rsidR="000119E8" w:rsidRPr="005C710C" w:rsidRDefault="000119E8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Dr. Daniel Gareca</w:t>
            </w:r>
          </w:p>
        </w:tc>
      </w:tr>
      <w:tr w:rsidR="00A766E0" w:rsidRPr="005C710C" w:rsidTr="004415DF">
        <w:trPr>
          <w:trHeight w:val="724"/>
        </w:trPr>
        <w:tc>
          <w:tcPr>
            <w:tcW w:w="1555" w:type="dxa"/>
          </w:tcPr>
          <w:p w:rsidR="00A766E0" w:rsidRPr="005C710C" w:rsidRDefault="00A766E0" w:rsidP="00287C5C">
            <w:pPr>
              <w:contextualSpacing/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>1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5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>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55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 xml:space="preserve"> – 1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6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val="x-none" w:eastAsia="es-BO"/>
              </w:rPr>
              <w:t>:1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0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"La inocuidad de alimentos en el contexto de la Resistencia a los Antimicrobianos".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</w:t>
            </w:r>
            <w:r w:rsidRPr="00F879C6">
              <w:rPr>
                <w:rFonts w:ascii="Century Gothic" w:hAnsi="Century Gothic" w:cs="Calibri Light"/>
                <w:sz w:val="20"/>
                <w:szCs w:val="20"/>
              </w:rPr>
              <w:t>EXPOSICIÓN POR CONFIRMAR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3" w:type="dxa"/>
            <w:shd w:val="clear" w:color="auto" w:fill="auto"/>
          </w:tcPr>
          <w:p w:rsidR="00A766E0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 xml:space="preserve">UNIA – SENASAG </w:t>
            </w:r>
          </w:p>
          <w:p w:rsidR="000119E8" w:rsidRDefault="000119E8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Jefe Nacional de Inocuidad Alimentaria</w:t>
            </w:r>
          </w:p>
          <w:p w:rsidR="000119E8" w:rsidRPr="005C710C" w:rsidRDefault="000119E8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Ing. Yamil Alejandro Mattos Villarroel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16:1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16: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25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287C5C" w:rsidP="00287C5C">
            <w:pPr>
              <w:contextualSpacing/>
              <w:jc w:val="both"/>
              <w:rPr>
                <w:rFonts w:ascii="Century Gothic" w:eastAsia="Calibri" w:hAnsi="Century Gothic" w:cs="Calibri Light"/>
                <w:sz w:val="20"/>
                <w:szCs w:val="20"/>
                <w:lang w:val="es-ES" w:eastAsia="en-US"/>
              </w:rPr>
            </w:pPr>
            <w:r>
              <w:rPr>
                <w:rFonts w:ascii="Century Gothic" w:eastAsia="Calibri" w:hAnsi="Century Gothic" w:cs="Calibri Light"/>
                <w:sz w:val="20"/>
                <w:szCs w:val="20"/>
                <w:lang w:val="es-ES" w:eastAsia="en-US"/>
              </w:rPr>
              <w:t>“Percepción del sector productivo ante el desafío de la Resistencia a los Antimicrobianos”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</w:rPr>
              <w:t>15 minutos</w:t>
            </w:r>
          </w:p>
        </w:tc>
        <w:tc>
          <w:tcPr>
            <w:tcW w:w="3833" w:type="dxa"/>
            <w:shd w:val="clear" w:color="auto" w:fill="auto"/>
          </w:tcPr>
          <w:p w:rsidR="00A766E0" w:rsidRPr="005C710C" w:rsidRDefault="00287C5C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Presidente de </w:t>
            </w:r>
            <w:r w:rsidR="00A766E0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FEGASACRUZ 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Ing. Alejandro Díaz Salek 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F879C6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16:25 – 16:40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A766E0" w:rsidP="00287C5C">
            <w:pPr>
              <w:contextualSpacing/>
              <w:jc w:val="both"/>
              <w:rPr>
                <w:rFonts w:ascii="Century Gothic" w:eastAsia="Calibri" w:hAnsi="Century Gothic" w:cs="Calibri Light"/>
                <w:sz w:val="20"/>
                <w:szCs w:val="20"/>
                <w:lang w:val="x-none" w:eastAsia="en-US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Importancia de las buenas prácticas de manufactura para asegurar la inocuidad de los alimentos y prevenir la transmisión de microorganismos resistentes”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 minutos</w:t>
            </w:r>
          </w:p>
        </w:tc>
        <w:tc>
          <w:tcPr>
            <w:tcW w:w="3833" w:type="dxa"/>
            <w:shd w:val="clear" w:color="auto" w:fill="auto"/>
          </w:tcPr>
          <w:p w:rsidR="00A766E0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Cámara Nacional de Industria</w:t>
            </w:r>
          </w:p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Ing. Juan Torrez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F879C6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16:40 – 16:45</w:t>
            </w:r>
          </w:p>
        </w:tc>
        <w:tc>
          <w:tcPr>
            <w:tcW w:w="3290" w:type="dxa"/>
            <w:shd w:val="clear" w:color="auto" w:fill="auto"/>
          </w:tcPr>
          <w:p w:rsidR="00A766E0" w:rsidRPr="00F879C6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Preguntas de los participantes</w:t>
            </w:r>
          </w:p>
        </w:tc>
        <w:tc>
          <w:tcPr>
            <w:tcW w:w="1250" w:type="dxa"/>
            <w:shd w:val="clear" w:color="auto" w:fill="auto"/>
          </w:tcPr>
          <w:p w:rsidR="00A766E0" w:rsidRPr="00F879C6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833" w:type="dxa"/>
            <w:shd w:val="clear" w:color="auto" w:fill="auto"/>
          </w:tcPr>
          <w:p w:rsidR="00A766E0" w:rsidRPr="00F879C6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highlight w:val="yellow"/>
                <w:lang w:eastAsia="es-BO"/>
              </w:rPr>
            </w:pPr>
            <w:r w:rsidRPr="00287C5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Moderador 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16:45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16: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55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Tiempo de respuestas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10 minutos </w:t>
            </w:r>
          </w:p>
        </w:tc>
        <w:tc>
          <w:tcPr>
            <w:tcW w:w="3833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Disertantes</w:t>
            </w:r>
          </w:p>
        </w:tc>
      </w:tr>
      <w:tr w:rsidR="00A766E0" w:rsidRPr="005C710C" w:rsidTr="004415DF">
        <w:tc>
          <w:tcPr>
            <w:tcW w:w="1555" w:type="dxa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16:55 – 17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29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5C710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Cierre con conclusiones</w:t>
            </w:r>
          </w:p>
        </w:tc>
        <w:tc>
          <w:tcPr>
            <w:tcW w:w="1250" w:type="dxa"/>
            <w:shd w:val="clear" w:color="auto" w:fill="auto"/>
          </w:tcPr>
          <w:p w:rsidR="00A766E0" w:rsidRPr="005C710C" w:rsidRDefault="00A766E0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833" w:type="dxa"/>
            <w:shd w:val="clear" w:color="auto" w:fill="auto"/>
          </w:tcPr>
          <w:p w:rsidR="00A766E0" w:rsidRPr="005C710C" w:rsidRDefault="00A766E0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879C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Moderador</w:t>
            </w:r>
          </w:p>
        </w:tc>
      </w:tr>
    </w:tbl>
    <w:p w:rsidR="00583F57" w:rsidRDefault="00583F57" w:rsidP="00287C5C">
      <w:pPr>
        <w:pStyle w:val="Textoindependiente"/>
        <w:spacing w:after="0"/>
        <w:ind w:right="523"/>
        <w:jc w:val="both"/>
        <w:rPr>
          <w:rFonts w:ascii="Century Gothic" w:hAnsi="Century Gothic" w:cs="Calibri Light"/>
          <w:b/>
          <w:w w:val="105"/>
          <w:sz w:val="22"/>
          <w:szCs w:val="22"/>
        </w:rPr>
      </w:pPr>
    </w:p>
    <w:p w:rsidR="00583F57" w:rsidRDefault="00583F57" w:rsidP="00287C5C">
      <w:pPr>
        <w:pStyle w:val="Textoindependiente"/>
        <w:spacing w:after="0"/>
        <w:ind w:right="523"/>
        <w:jc w:val="both"/>
        <w:rPr>
          <w:rFonts w:ascii="Century Gothic" w:hAnsi="Century Gothic" w:cs="Calibri Light"/>
          <w:b/>
          <w:w w:val="105"/>
          <w:sz w:val="22"/>
          <w:szCs w:val="22"/>
        </w:rPr>
      </w:pPr>
    </w:p>
    <w:p w:rsidR="00923A5F" w:rsidRDefault="00923A5F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 xml:space="preserve">Día Jueves 19 </w:t>
      </w: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A766E0" w:rsidRPr="003A6554" w:rsidTr="00561FF2">
        <w:tc>
          <w:tcPr>
            <w:tcW w:w="1555" w:type="dxa"/>
          </w:tcPr>
          <w:p w:rsidR="00A766E0" w:rsidRPr="00EF5D76" w:rsidRDefault="00EF5D76" w:rsidP="00287C5C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A766E0" w:rsidRPr="00EF5D76" w:rsidRDefault="00EF5D76" w:rsidP="00287C5C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A766E0" w:rsidRPr="00EF5D76" w:rsidRDefault="00EF5D76" w:rsidP="00287C5C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3A6554" w:rsidRPr="00EF5D76" w:rsidRDefault="00EF5D76" w:rsidP="00287C5C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3A6554" w:rsidRPr="003A6554" w:rsidTr="00561FF2">
        <w:tc>
          <w:tcPr>
            <w:tcW w:w="1555" w:type="dxa"/>
          </w:tcPr>
          <w:p w:rsidR="003A6554" w:rsidRPr="003A6554" w:rsidRDefault="00F953B2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09:00 – 10:00</w:t>
            </w:r>
          </w:p>
        </w:tc>
        <w:tc>
          <w:tcPr>
            <w:tcW w:w="3427" w:type="dxa"/>
            <w:shd w:val="clear" w:color="auto" w:fill="auto"/>
          </w:tcPr>
          <w:p w:rsidR="00F953B2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</w:t>
            </w:r>
            <w:r w:rsidRPr="00F953B2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Programa de Buenas Prácticas Acuícolas y la Resistencia a los Antimicrobianos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”</w:t>
            </w:r>
          </w:p>
          <w:p w:rsidR="003A6554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F953B2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(SUJETO A CONFIRMACIÓN).</w:t>
            </w:r>
          </w:p>
        </w:tc>
        <w:tc>
          <w:tcPr>
            <w:tcW w:w="1904" w:type="dxa"/>
            <w:shd w:val="clear" w:color="auto" w:fill="auto"/>
          </w:tcPr>
          <w:p w:rsidR="003A6554" w:rsidRPr="003A6554" w:rsidRDefault="00F953B2" w:rsidP="00287C5C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F953B2" w:rsidRDefault="00F953B2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</w:t>
            </w:r>
            <w:proofErr w:type="spellStart"/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Aquanorte</w:t>
            </w:r>
            <w:proofErr w:type="spellEnd"/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”</w:t>
            </w:r>
          </w:p>
          <w:p w:rsidR="00C41F22" w:rsidRPr="003A6554" w:rsidRDefault="00F953B2" w:rsidP="00287C5C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P</w:t>
            </w:r>
            <w:r w:rsidRPr="00F953B2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roducción piscícola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10:00 – 11:00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“La Resistencia a los Antimicrobianos y el riesgo de la transmisión a través de los alimentos”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1Hora</w:t>
            </w:r>
          </w:p>
        </w:tc>
        <w:tc>
          <w:tcPr>
            <w:tcW w:w="3179" w:type="dxa"/>
            <w:shd w:val="clear" w:color="auto" w:fill="auto"/>
          </w:tcPr>
          <w:p w:rsidR="00F953B2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Jefatura Departamental del SENASAG – Santa Cruz</w:t>
            </w:r>
          </w:p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Inocuidad Alimentaria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15:00 – 16:00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“La Resistencia a los Antimicrobianos en la producción Agrícola”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F953B2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Jefatura Departamental del SENASAG – Santa Cruz</w:t>
            </w:r>
          </w:p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Sanidad Vegetal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17:00 – 17:20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“La problemática de la Resistencia a los Antimicrobianos a nivel mundial”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JNIA – Área Nacional de Vigilancia y Control de Residuos y Contaminantes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17:20 – 17:40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 “Microorganismos Patógenos que Contaminan Alimentos”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UMRPSFXCH Facultad de</w:t>
            </w:r>
          </w:p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Bioquímica y Farmacia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17:40 – 18:00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“La Resistencia a los Antimicrobianos en Alimentos”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UMRPSFXCH Facultad de</w:t>
            </w:r>
          </w:p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Bioquímica y Farmacia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18:00 – 18:20</w:t>
            </w:r>
          </w:p>
        </w:tc>
        <w:tc>
          <w:tcPr>
            <w:tcW w:w="3427" w:type="dxa"/>
            <w:shd w:val="clear" w:color="auto" w:fill="auto"/>
          </w:tcPr>
          <w:p w:rsidR="00F953B2" w:rsidRPr="00EF5D76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“Buenas Prácticas de Manufactura como Medida Preventiva para Evitar la Transmisión de los Microorganismos Resistentes”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Jefatura Departamental del SENASAG Chuquisaca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18:20 – 18:25</w:t>
            </w:r>
          </w:p>
        </w:tc>
        <w:tc>
          <w:tcPr>
            <w:tcW w:w="3427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Preguntas de los participantes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Moderador</w:t>
            </w:r>
          </w:p>
        </w:tc>
      </w:tr>
      <w:tr w:rsidR="00F953B2" w:rsidRPr="003A6554" w:rsidTr="00561FF2">
        <w:tc>
          <w:tcPr>
            <w:tcW w:w="1555" w:type="dxa"/>
          </w:tcPr>
          <w:p w:rsidR="00F953B2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18:25 – 18:30</w:t>
            </w:r>
          </w:p>
        </w:tc>
        <w:tc>
          <w:tcPr>
            <w:tcW w:w="3427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Respuestas</w:t>
            </w:r>
          </w:p>
        </w:tc>
        <w:tc>
          <w:tcPr>
            <w:tcW w:w="1904" w:type="dxa"/>
            <w:shd w:val="clear" w:color="auto" w:fill="auto"/>
          </w:tcPr>
          <w:p w:rsidR="00F953B2" w:rsidRPr="003A6554" w:rsidRDefault="00F953B2" w:rsidP="00F953B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179" w:type="dxa"/>
            <w:shd w:val="clear" w:color="auto" w:fill="auto"/>
          </w:tcPr>
          <w:p w:rsidR="00F953B2" w:rsidRPr="003A6554" w:rsidRDefault="00F953B2" w:rsidP="00F953B2">
            <w:pPr>
              <w:jc w:val="both"/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Disertantes</w:t>
            </w:r>
          </w:p>
        </w:tc>
      </w:tr>
    </w:tbl>
    <w:p w:rsidR="00A766E0" w:rsidRDefault="00A766E0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EF5D76" w:rsidRPr="00EF5D76" w:rsidTr="00561FF2">
        <w:tc>
          <w:tcPr>
            <w:tcW w:w="1555" w:type="dxa"/>
          </w:tcPr>
          <w:p w:rsidR="00EF5D76" w:rsidRPr="00EF5D76" w:rsidRDefault="00EF5D76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EF5D76" w:rsidRPr="00EF5D76" w:rsidRDefault="00EF5D76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EF5D76" w:rsidRPr="00EF5D76" w:rsidRDefault="00EF5D76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EF5D76" w:rsidRPr="00EF5D76" w:rsidRDefault="00EF5D76" w:rsidP="00561FF2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EF5D76" w:rsidRPr="003A6554" w:rsidTr="00561FF2">
        <w:tc>
          <w:tcPr>
            <w:tcW w:w="1555" w:type="dxa"/>
          </w:tcPr>
          <w:p w:rsidR="00EF5D76" w:rsidRPr="003A6554" w:rsidRDefault="00EF5D76" w:rsidP="00EF5D7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8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30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9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EF5D76" w:rsidRPr="00EF5D76" w:rsidRDefault="00EF5D76" w:rsidP="00EF5D7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“Resistencia a los Antimicrobianos en el contexto de Una Salud”</w:t>
            </w:r>
            <w:r w:rsidRPr="00EF5D76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:rsidR="00EF5D76" w:rsidRPr="003A6554" w:rsidRDefault="00EF5D76" w:rsidP="00EF5D7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EF5D76" w:rsidRPr="003A6554" w:rsidRDefault="009A543B" w:rsidP="00561FF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9A543B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Experto en producción pecuaria – Dr. Erick Eulert Mendoza</w:t>
            </w:r>
          </w:p>
        </w:tc>
      </w:tr>
    </w:tbl>
    <w:p w:rsidR="00EF5D76" w:rsidRPr="00EF5D76" w:rsidRDefault="00EF5D76" w:rsidP="00EF5D76">
      <w:pPr>
        <w:pStyle w:val="Prrafodelista"/>
        <w:spacing w:after="0" w:line="240" w:lineRule="auto"/>
        <w:jc w:val="both"/>
        <w:rPr>
          <w:rFonts w:ascii="Century Gothic" w:hAnsi="Century Gothic" w:cs="Calibri Light"/>
          <w:lang w:eastAsia="es-BO"/>
        </w:rPr>
      </w:pPr>
    </w:p>
    <w:p w:rsidR="00923A5F" w:rsidRDefault="00923A5F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>Día Viernes 20</w:t>
      </w:r>
    </w:p>
    <w:p w:rsidR="00834E3C" w:rsidRDefault="00834E3C" w:rsidP="00834E3C">
      <w:pPr>
        <w:jc w:val="both"/>
        <w:rPr>
          <w:rFonts w:ascii="Century Gothic" w:hAnsi="Century Gothic" w:cs="Calibri Light"/>
          <w:b/>
          <w:lang w:eastAsia="es-BO"/>
        </w:rPr>
      </w:pP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834E3C" w:rsidRPr="00EF5D76" w:rsidTr="00561FF2">
        <w:tc>
          <w:tcPr>
            <w:tcW w:w="1555" w:type="dxa"/>
          </w:tcPr>
          <w:p w:rsidR="00834E3C" w:rsidRPr="00EF5D76" w:rsidRDefault="00834E3C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834E3C" w:rsidRPr="00EF5D76" w:rsidRDefault="00834E3C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834E3C" w:rsidRPr="00EF5D76" w:rsidRDefault="00834E3C" w:rsidP="00561FF2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834E3C" w:rsidRPr="00EF5D76" w:rsidRDefault="00834E3C" w:rsidP="00561FF2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834E3C" w:rsidRPr="003A6554" w:rsidTr="00561FF2">
        <w:tc>
          <w:tcPr>
            <w:tcW w:w="1555" w:type="dxa"/>
          </w:tcPr>
          <w:p w:rsidR="00834E3C" w:rsidRPr="003A6554" w:rsidRDefault="007A14C6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08:30 – 08:50</w:t>
            </w:r>
          </w:p>
        </w:tc>
        <w:tc>
          <w:tcPr>
            <w:tcW w:w="3427" w:type="dxa"/>
            <w:shd w:val="clear" w:color="auto" w:fill="auto"/>
          </w:tcPr>
          <w:p w:rsidR="00834E3C" w:rsidRPr="00EF5D76" w:rsidRDefault="007A14C6" w:rsidP="00561FF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“La Resistencia a los Antimicrobianos, la problemática a nivel mundial”</w:t>
            </w:r>
          </w:p>
        </w:tc>
        <w:tc>
          <w:tcPr>
            <w:tcW w:w="1904" w:type="dxa"/>
            <w:shd w:val="clear" w:color="auto" w:fill="auto"/>
          </w:tcPr>
          <w:p w:rsidR="00834E3C" w:rsidRPr="003A6554" w:rsidRDefault="007A14C6" w:rsidP="00561FF2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834E3C" w:rsidRPr="003A6554" w:rsidRDefault="007A14C6" w:rsidP="00561FF2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Jefatura Departamental del SENASA de Pando – Ing. Gary</w:t>
            </w:r>
          </w:p>
        </w:tc>
      </w:tr>
      <w:tr w:rsidR="007A14C6" w:rsidRPr="003A6554" w:rsidTr="00561FF2">
        <w:tc>
          <w:tcPr>
            <w:tcW w:w="1555" w:type="dxa"/>
          </w:tcPr>
          <w:p w:rsidR="007A14C6" w:rsidRPr="003A6554" w:rsidRDefault="007A14C6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08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50 – 09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7A14C6" w:rsidRPr="00EF5D76" w:rsidRDefault="007A14C6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9400CC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“Experiencia de la implementación de Buenas Prácticas de Manufactura como medida preventiva para evitar la transmisión de microorganismos resistentes a </w:t>
            </w:r>
            <w:r w:rsidRPr="009400CC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lastRenderedPageBreak/>
              <w:t>través de los alimentos (pulpa de Asaí) de Pando”</w:t>
            </w:r>
          </w:p>
        </w:tc>
        <w:tc>
          <w:tcPr>
            <w:tcW w:w="1904" w:type="dxa"/>
            <w:shd w:val="clear" w:color="auto" w:fill="auto"/>
          </w:tcPr>
          <w:p w:rsidR="007A14C6" w:rsidRPr="003A6554" w:rsidRDefault="007A14C6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lastRenderedPageBreak/>
              <w:t>40 minutos</w:t>
            </w:r>
          </w:p>
        </w:tc>
        <w:tc>
          <w:tcPr>
            <w:tcW w:w="3179" w:type="dxa"/>
            <w:shd w:val="clear" w:color="auto" w:fill="auto"/>
          </w:tcPr>
          <w:p w:rsidR="007A14C6" w:rsidRPr="003A6554" w:rsidRDefault="003F19D9" w:rsidP="003F19D9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Federación de Asaí</w:t>
            </w:r>
          </w:p>
        </w:tc>
      </w:tr>
      <w:tr w:rsidR="00244B25" w:rsidRPr="003A6554" w:rsidTr="00561FF2">
        <w:tc>
          <w:tcPr>
            <w:tcW w:w="1555" w:type="dxa"/>
          </w:tcPr>
          <w:p w:rsidR="00244B25" w:rsidRPr="00EF5D76" w:rsidRDefault="00244B25" w:rsidP="00244B25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244B25" w:rsidRPr="00EF5D76" w:rsidRDefault="00244B25" w:rsidP="00244B25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244B25" w:rsidRPr="00EF5D76" w:rsidRDefault="00244B25" w:rsidP="00244B25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244B25" w:rsidRPr="00EF5D76" w:rsidRDefault="00244B25" w:rsidP="00244B25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244B25" w:rsidRPr="003A6554" w:rsidTr="00561FF2">
        <w:tc>
          <w:tcPr>
            <w:tcW w:w="1555" w:type="dxa"/>
          </w:tcPr>
          <w:p w:rsidR="00244B25" w:rsidRDefault="00244B25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17:00 – 18:00</w:t>
            </w:r>
          </w:p>
        </w:tc>
        <w:tc>
          <w:tcPr>
            <w:tcW w:w="3427" w:type="dxa"/>
            <w:shd w:val="clear" w:color="auto" w:fill="auto"/>
          </w:tcPr>
          <w:p w:rsidR="00244B25" w:rsidRPr="009400CC" w:rsidRDefault="00244B25" w:rsidP="007A14C6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“Vigilancia y seguimiento de la RAM/UAM para la aportación de evidencias”</w:t>
            </w:r>
          </w:p>
        </w:tc>
        <w:tc>
          <w:tcPr>
            <w:tcW w:w="1904" w:type="dxa"/>
            <w:shd w:val="clear" w:color="auto" w:fill="auto"/>
          </w:tcPr>
          <w:p w:rsidR="00244B25" w:rsidRDefault="00244B25" w:rsidP="007A14C6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244B25" w:rsidRDefault="00244B25" w:rsidP="003F19D9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Experto en producción pecuaria – Dr. Erick Eulert Mendoza</w:t>
            </w:r>
          </w:p>
        </w:tc>
      </w:tr>
    </w:tbl>
    <w:p w:rsidR="00834E3C" w:rsidRPr="00834E3C" w:rsidRDefault="00834E3C" w:rsidP="00834E3C">
      <w:pPr>
        <w:pStyle w:val="Prrafodelista"/>
        <w:spacing w:after="0" w:line="240" w:lineRule="auto"/>
        <w:jc w:val="both"/>
        <w:rPr>
          <w:rFonts w:ascii="Century Gothic" w:hAnsi="Century Gothic" w:cs="Calibri Light"/>
          <w:b/>
          <w:lang w:eastAsia="es-BO"/>
        </w:rPr>
      </w:pPr>
    </w:p>
    <w:p w:rsidR="00923A5F" w:rsidRDefault="00923A5F" w:rsidP="00287C5C">
      <w:pPr>
        <w:pStyle w:val="Prrafodelista"/>
        <w:spacing w:after="0" w:line="240" w:lineRule="auto"/>
        <w:jc w:val="both"/>
        <w:rPr>
          <w:rFonts w:ascii="Century Gothic" w:hAnsi="Century Gothic" w:cs="Calibri Light"/>
          <w:b/>
          <w:lang w:eastAsia="es-BO"/>
        </w:rPr>
      </w:pPr>
    </w:p>
    <w:p w:rsidR="00244B25" w:rsidRDefault="00244B25" w:rsidP="00287C5C">
      <w:pPr>
        <w:pStyle w:val="Prrafodelista"/>
        <w:spacing w:after="0" w:line="240" w:lineRule="auto"/>
        <w:jc w:val="both"/>
        <w:rPr>
          <w:rFonts w:ascii="Century Gothic" w:hAnsi="Century Gothic" w:cs="Calibri Light"/>
          <w:b/>
          <w:lang w:eastAsia="es-BO"/>
        </w:rPr>
      </w:pPr>
    </w:p>
    <w:p w:rsidR="00244B25" w:rsidRPr="00C06459" w:rsidRDefault="00244B25" w:rsidP="00287C5C">
      <w:pPr>
        <w:pStyle w:val="Prrafodelista"/>
        <w:spacing w:after="0" w:line="240" w:lineRule="auto"/>
        <w:jc w:val="both"/>
        <w:rPr>
          <w:rFonts w:ascii="Century Gothic" w:hAnsi="Century Gothic" w:cs="Calibri Light"/>
          <w:b/>
          <w:lang w:eastAsia="es-BO"/>
        </w:rPr>
      </w:pPr>
    </w:p>
    <w:p w:rsidR="00923A5F" w:rsidRDefault="00923A5F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>Día Sábado 21</w:t>
      </w: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9400CC" w:rsidRPr="00EF5D76" w:rsidTr="000862CE">
        <w:tc>
          <w:tcPr>
            <w:tcW w:w="1555" w:type="dxa"/>
          </w:tcPr>
          <w:p w:rsidR="009400CC" w:rsidRPr="00EF5D76" w:rsidRDefault="009400CC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9400CC" w:rsidRPr="00EF5D76" w:rsidRDefault="009400CC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9400CC" w:rsidRPr="00EF5D76" w:rsidRDefault="009400CC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9400CC" w:rsidRPr="00EF5D76" w:rsidRDefault="009400CC" w:rsidP="000862CE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9400CC" w:rsidRPr="003A6554" w:rsidTr="000862CE">
        <w:tc>
          <w:tcPr>
            <w:tcW w:w="1555" w:type="dxa"/>
          </w:tcPr>
          <w:p w:rsidR="009400CC" w:rsidRPr="003A6554" w:rsidRDefault="009A543B" w:rsidP="009A543B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09</w:t>
            </w:r>
            <w:r w:rsidR="009400CC"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 w:rsidR="009400C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30</w:t>
            </w:r>
            <w:r w:rsidR="009400CC"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="009400CC"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 w:rsidR="009400CC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</w:t>
            </w:r>
            <w:r w:rsidR="009400CC"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9400CC" w:rsidRPr="00244B25" w:rsidRDefault="00244B25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“Como abordar la Resistencia a los Antimicrobianos en la práctica de producción pecuaria”</w:t>
            </w:r>
          </w:p>
        </w:tc>
        <w:tc>
          <w:tcPr>
            <w:tcW w:w="1904" w:type="dxa"/>
            <w:shd w:val="clear" w:color="auto" w:fill="auto"/>
          </w:tcPr>
          <w:p w:rsidR="009400CC" w:rsidRPr="003A6554" w:rsidRDefault="009400CC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9400CC" w:rsidRPr="003A6554" w:rsidRDefault="00244B25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Experto en producción pecuaria – Dr. Erick Eulert Mendoza</w:t>
            </w:r>
          </w:p>
        </w:tc>
      </w:tr>
    </w:tbl>
    <w:p w:rsidR="009400CC" w:rsidRPr="00323B09" w:rsidRDefault="009400CC" w:rsidP="00287C5C">
      <w:pPr>
        <w:jc w:val="both"/>
        <w:rPr>
          <w:rFonts w:ascii="Century Gothic" w:hAnsi="Century Gothic" w:cs="Calibri Light"/>
          <w:sz w:val="22"/>
          <w:szCs w:val="22"/>
          <w:lang w:eastAsia="es-BO"/>
        </w:rPr>
      </w:pPr>
    </w:p>
    <w:p w:rsidR="00923A5F" w:rsidRDefault="00923A5F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 xml:space="preserve">Día Domingo 22 </w:t>
      </w:r>
    </w:p>
    <w:p w:rsidR="00244B25" w:rsidRDefault="00244B25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244B25" w:rsidRPr="00EF5D76" w:rsidTr="000862CE">
        <w:tc>
          <w:tcPr>
            <w:tcW w:w="1555" w:type="dxa"/>
          </w:tcPr>
          <w:p w:rsidR="00244B25" w:rsidRPr="00EF5D76" w:rsidRDefault="00244B25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244B25" w:rsidRPr="00EF5D76" w:rsidRDefault="00244B25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244B25" w:rsidRPr="00EF5D76" w:rsidRDefault="00244B25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244B25" w:rsidRPr="00EF5D76" w:rsidRDefault="00244B25" w:rsidP="000862CE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244B25" w:rsidRPr="003A6554" w:rsidTr="000862CE">
        <w:tc>
          <w:tcPr>
            <w:tcW w:w="1555" w:type="dxa"/>
          </w:tcPr>
          <w:p w:rsidR="00244B25" w:rsidRPr="003A6554" w:rsidRDefault="00244B25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</w:p>
        </w:tc>
        <w:tc>
          <w:tcPr>
            <w:tcW w:w="3427" w:type="dxa"/>
            <w:shd w:val="clear" w:color="auto" w:fill="auto"/>
          </w:tcPr>
          <w:p w:rsidR="00244B25" w:rsidRPr="00244B25" w:rsidRDefault="00244B25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</w:p>
        </w:tc>
        <w:tc>
          <w:tcPr>
            <w:tcW w:w="1904" w:type="dxa"/>
            <w:shd w:val="clear" w:color="auto" w:fill="auto"/>
          </w:tcPr>
          <w:p w:rsidR="00244B25" w:rsidRPr="003A6554" w:rsidRDefault="00244B25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</w:p>
        </w:tc>
        <w:tc>
          <w:tcPr>
            <w:tcW w:w="3179" w:type="dxa"/>
            <w:shd w:val="clear" w:color="auto" w:fill="auto"/>
          </w:tcPr>
          <w:p w:rsidR="00244B25" w:rsidRPr="003A6554" w:rsidRDefault="00244B25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</w:p>
        </w:tc>
      </w:tr>
    </w:tbl>
    <w:p w:rsidR="00244B25" w:rsidRDefault="00244B25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</w:p>
    <w:p w:rsidR="0039224C" w:rsidRDefault="0039224C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>Día Lunes 23</w:t>
      </w: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D6146E" w:rsidRPr="00EF5D76" w:rsidTr="000862CE">
        <w:tc>
          <w:tcPr>
            <w:tcW w:w="1555" w:type="dxa"/>
          </w:tcPr>
          <w:p w:rsidR="00D6146E" w:rsidRPr="00EF5D76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D6146E" w:rsidRPr="00EF5D76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D6146E" w:rsidRPr="00EF5D76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D6146E" w:rsidRPr="00EF5D76" w:rsidRDefault="00D6146E" w:rsidP="000862CE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EF5D76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D6146E" w:rsidRPr="003A6554" w:rsidTr="000862CE">
        <w:tc>
          <w:tcPr>
            <w:tcW w:w="1555" w:type="dxa"/>
          </w:tcPr>
          <w:p w:rsidR="00D6146E" w:rsidRPr="003A6554" w:rsidRDefault="00D14B0F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07:30 – 18:00</w:t>
            </w:r>
          </w:p>
        </w:tc>
        <w:tc>
          <w:tcPr>
            <w:tcW w:w="3427" w:type="dxa"/>
            <w:shd w:val="clear" w:color="auto" w:fill="auto"/>
          </w:tcPr>
          <w:p w:rsidR="00D6146E" w:rsidRPr="00244B25" w:rsidRDefault="00D14B0F" w:rsidP="00CD5813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</w:t>
            </w:r>
            <w:r w:rsidR="00CD5813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Importancia de la realización oportuna del cultivo bacteriológico y el antibiograma, para el tratamiento de enfermedades en animales“</w:t>
            </w:r>
          </w:p>
        </w:tc>
        <w:tc>
          <w:tcPr>
            <w:tcW w:w="1904" w:type="dxa"/>
            <w:shd w:val="clear" w:color="auto" w:fill="auto"/>
          </w:tcPr>
          <w:p w:rsidR="00D6146E" w:rsidRPr="003A6554" w:rsidRDefault="00D6146E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</w:p>
        </w:tc>
        <w:tc>
          <w:tcPr>
            <w:tcW w:w="3179" w:type="dxa"/>
            <w:shd w:val="clear" w:color="auto" w:fill="auto"/>
          </w:tcPr>
          <w:p w:rsidR="00D6146E" w:rsidRDefault="00D14B0F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SENASAG – UNALAB</w:t>
            </w:r>
          </w:p>
          <w:p w:rsidR="00D14B0F" w:rsidRPr="003A6554" w:rsidRDefault="00D14B0F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Dra. Verónica Alcoba</w:t>
            </w:r>
          </w:p>
        </w:tc>
      </w:tr>
      <w:tr w:rsidR="00D14B0F" w:rsidRPr="003A6554" w:rsidTr="000862CE">
        <w:tc>
          <w:tcPr>
            <w:tcW w:w="1555" w:type="dxa"/>
          </w:tcPr>
          <w:p w:rsidR="00D14B0F" w:rsidRPr="003A6554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18:00 – 18:30</w:t>
            </w:r>
          </w:p>
        </w:tc>
        <w:tc>
          <w:tcPr>
            <w:tcW w:w="3427" w:type="dxa"/>
            <w:shd w:val="clear" w:color="auto" w:fill="auto"/>
          </w:tcPr>
          <w:p w:rsidR="00D14B0F" w:rsidRPr="00244B25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“Presentación por confirmar</w:t>
            </w:r>
            <w:r w:rsidR="00857280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”</w:t>
            </w:r>
          </w:p>
        </w:tc>
        <w:tc>
          <w:tcPr>
            <w:tcW w:w="1904" w:type="dxa"/>
            <w:shd w:val="clear" w:color="auto" w:fill="auto"/>
          </w:tcPr>
          <w:p w:rsidR="00D14B0F" w:rsidRPr="003A6554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30 minutos </w:t>
            </w:r>
          </w:p>
        </w:tc>
        <w:tc>
          <w:tcPr>
            <w:tcW w:w="3179" w:type="dxa"/>
            <w:shd w:val="clear" w:color="auto" w:fill="auto"/>
          </w:tcPr>
          <w:p w:rsidR="00D14B0F" w:rsidRPr="003A6554" w:rsidRDefault="00D14B0F" w:rsidP="00D14B0F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Colegio de Médicos Veterinarios de Santa Cruz</w:t>
            </w:r>
          </w:p>
        </w:tc>
      </w:tr>
      <w:tr w:rsidR="00D14B0F" w:rsidRPr="003A6554" w:rsidTr="000862CE">
        <w:tc>
          <w:tcPr>
            <w:tcW w:w="1555" w:type="dxa"/>
          </w:tcPr>
          <w:p w:rsidR="00D14B0F" w:rsidRPr="003A6554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8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30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 – 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9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</w:t>
            </w:r>
            <w:r w:rsidRPr="003A6554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D14B0F" w:rsidRPr="00244B25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“Como abordar la Resistencia a los Antimicrobianos en la práctica de producción pecuaria”</w:t>
            </w:r>
          </w:p>
        </w:tc>
        <w:tc>
          <w:tcPr>
            <w:tcW w:w="1904" w:type="dxa"/>
            <w:shd w:val="clear" w:color="auto" w:fill="auto"/>
          </w:tcPr>
          <w:p w:rsidR="00D14B0F" w:rsidRPr="003A6554" w:rsidRDefault="00D14B0F" w:rsidP="00D14B0F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 hora</w:t>
            </w:r>
          </w:p>
        </w:tc>
        <w:tc>
          <w:tcPr>
            <w:tcW w:w="3179" w:type="dxa"/>
            <w:shd w:val="clear" w:color="auto" w:fill="auto"/>
          </w:tcPr>
          <w:p w:rsidR="00D14B0F" w:rsidRPr="003A6554" w:rsidRDefault="00D14B0F" w:rsidP="00D14B0F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 w:rsidRPr="00244B2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Experto en producción pecuaria – Dr. Erick Eulert Mendoza</w:t>
            </w:r>
          </w:p>
        </w:tc>
      </w:tr>
    </w:tbl>
    <w:p w:rsidR="00244B25" w:rsidRDefault="00244B25" w:rsidP="00287C5C">
      <w:pPr>
        <w:jc w:val="both"/>
        <w:rPr>
          <w:rFonts w:ascii="Century Gothic" w:hAnsi="Century Gothic" w:cs="Calibri Light"/>
          <w:b/>
          <w:sz w:val="22"/>
          <w:szCs w:val="22"/>
          <w:lang w:eastAsia="es-BO"/>
        </w:rPr>
      </w:pPr>
    </w:p>
    <w:p w:rsidR="0039224C" w:rsidRPr="00D6146E" w:rsidRDefault="0039224C" w:rsidP="00287C5C">
      <w:pPr>
        <w:jc w:val="both"/>
        <w:rPr>
          <w:rFonts w:ascii="Century Gothic" w:hAnsi="Century Gothic" w:cs="Calibri Light"/>
          <w:b/>
          <w:color w:val="FF0000"/>
          <w:sz w:val="22"/>
          <w:szCs w:val="22"/>
          <w:lang w:eastAsia="es-BO"/>
        </w:rPr>
      </w:pPr>
      <w:r>
        <w:rPr>
          <w:rFonts w:ascii="Century Gothic" w:hAnsi="Century Gothic" w:cs="Calibri Light"/>
          <w:b/>
          <w:sz w:val="22"/>
          <w:szCs w:val="22"/>
          <w:lang w:eastAsia="es-BO"/>
        </w:rPr>
        <w:t>Día Martes 24</w:t>
      </w:r>
    </w:p>
    <w:p w:rsidR="00D6146E" w:rsidRPr="00D6146E" w:rsidRDefault="00D6146E" w:rsidP="00287C5C">
      <w:pPr>
        <w:jc w:val="both"/>
        <w:rPr>
          <w:rFonts w:ascii="Century Gothic" w:hAnsi="Century Gothic" w:cs="Calibri Light"/>
          <w:b/>
          <w:color w:val="FF0000"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XSpec="center" w:tblpY="1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27"/>
        <w:gridCol w:w="1904"/>
        <w:gridCol w:w="3179"/>
      </w:tblGrid>
      <w:tr w:rsidR="00D6146E" w:rsidRPr="00D6146E" w:rsidTr="000862CE">
        <w:tc>
          <w:tcPr>
            <w:tcW w:w="1555" w:type="dxa"/>
          </w:tcPr>
          <w:p w:rsidR="00D6146E" w:rsidRPr="00D6146E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D6146E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Hora </w:t>
            </w:r>
          </w:p>
        </w:tc>
        <w:tc>
          <w:tcPr>
            <w:tcW w:w="3427" w:type="dxa"/>
            <w:shd w:val="clear" w:color="auto" w:fill="auto"/>
          </w:tcPr>
          <w:p w:rsidR="00D6146E" w:rsidRPr="00D6146E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D6146E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Actividad </w:t>
            </w:r>
          </w:p>
        </w:tc>
        <w:tc>
          <w:tcPr>
            <w:tcW w:w="1904" w:type="dxa"/>
            <w:shd w:val="clear" w:color="auto" w:fill="auto"/>
          </w:tcPr>
          <w:p w:rsidR="00D6146E" w:rsidRPr="00D6146E" w:rsidRDefault="00D6146E" w:rsidP="000862CE">
            <w:pPr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</w:pPr>
            <w:r w:rsidRPr="00D6146E">
              <w:rPr>
                <w:rFonts w:ascii="Century Gothic" w:hAnsi="Century Gothic" w:cs="Calibri Light"/>
                <w:b/>
                <w:sz w:val="20"/>
                <w:szCs w:val="20"/>
                <w:lang w:eastAsia="es-BO"/>
              </w:rPr>
              <w:t xml:space="preserve">Tiempo </w:t>
            </w:r>
          </w:p>
        </w:tc>
        <w:tc>
          <w:tcPr>
            <w:tcW w:w="3179" w:type="dxa"/>
            <w:shd w:val="clear" w:color="auto" w:fill="auto"/>
          </w:tcPr>
          <w:p w:rsidR="00D6146E" w:rsidRPr="00D6146E" w:rsidRDefault="00D6146E" w:rsidP="000862CE">
            <w:pPr>
              <w:jc w:val="both"/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</w:pPr>
            <w:r w:rsidRPr="00D6146E">
              <w:rPr>
                <w:rFonts w:ascii="Century Gothic" w:hAnsi="Century Gothic" w:cs="Calibri Light"/>
                <w:b/>
                <w:sz w:val="20"/>
                <w:szCs w:val="20"/>
                <w:lang w:val="es-ES" w:eastAsia="es-BO"/>
              </w:rPr>
              <w:t>Responsable</w:t>
            </w:r>
          </w:p>
        </w:tc>
      </w:tr>
      <w:tr w:rsidR="00D6146E" w:rsidRPr="00D6146E" w:rsidTr="000862CE">
        <w:tc>
          <w:tcPr>
            <w:tcW w:w="1555" w:type="dxa"/>
          </w:tcPr>
          <w:p w:rsidR="00D6146E" w:rsidRPr="00D6146E" w:rsidRDefault="00D6146E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09</w:t>
            </w:r>
            <w:r w:rsidRPr="00D6146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D6146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 – 1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</w:t>
            </w:r>
            <w:r w:rsidRPr="00D6146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:</w:t>
            </w: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  <w:r w:rsidRPr="00D6146E"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D6146E" w:rsidRPr="00D6146E" w:rsidRDefault="00D6146E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 w:rsidRPr="00D6146E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</w:t>
            </w: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Difusión de material bibliográfico para abordar la problemática de la Resistencia a los Antimicrobianos en la </w:t>
            </w: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lastRenderedPageBreak/>
              <w:t>producción Agrícola, Pecuaria e Inocuidad de los Alimentos</w:t>
            </w:r>
            <w:r w:rsidRPr="00D6146E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”</w:t>
            </w:r>
          </w:p>
        </w:tc>
        <w:tc>
          <w:tcPr>
            <w:tcW w:w="1904" w:type="dxa"/>
            <w:shd w:val="clear" w:color="auto" w:fill="auto"/>
          </w:tcPr>
          <w:p w:rsidR="00D6146E" w:rsidRPr="00D6146E" w:rsidRDefault="00D6146E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lastRenderedPageBreak/>
              <w:t>2 Horas</w:t>
            </w:r>
          </w:p>
        </w:tc>
        <w:tc>
          <w:tcPr>
            <w:tcW w:w="3179" w:type="dxa"/>
            <w:shd w:val="clear" w:color="auto" w:fill="auto"/>
          </w:tcPr>
          <w:p w:rsidR="00D6146E" w:rsidRDefault="00D6146E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React-Latinoamérica </w:t>
            </w:r>
          </w:p>
          <w:p w:rsidR="00D6146E" w:rsidRDefault="00D6146E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Ecuador</w:t>
            </w:r>
          </w:p>
          <w:p w:rsidR="00D6146E" w:rsidRPr="00D6146E" w:rsidRDefault="00D6146E" w:rsidP="00D6146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Con la participación del Representante Dr. Arturo </w:t>
            </w: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lastRenderedPageBreak/>
              <w:t>Quizhpe</w:t>
            </w:r>
            <w:r w:rsidR="00101D35"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 (mensaje alusivo al evento)</w:t>
            </w:r>
          </w:p>
        </w:tc>
      </w:tr>
      <w:tr w:rsidR="00E14B0A" w:rsidRPr="00D6146E" w:rsidTr="000862CE">
        <w:tc>
          <w:tcPr>
            <w:tcW w:w="1555" w:type="dxa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lastRenderedPageBreak/>
              <w:t>17:00 – 17:30</w:t>
            </w:r>
          </w:p>
        </w:tc>
        <w:tc>
          <w:tcPr>
            <w:tcW w:w="3427" w:type="dxa"/>
            <w:shd w:val="clear" w:color="auto" w:fill="auto"/>
          </w:tcPr>
          <w:p w:rsidR="00E14B0A" w:rsidRPr="00D6146E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“Investigación de microorganismos resistentes en alimentos de origen lácteo”</w:t>
            </w:r>
          </w:p>
        </w:tc>
        <w:tc>
          <w:tcPr>
            <w:tcW w:w="1904" w:type="dxa"/>
            <w:shd w:val="clear" w:color="auto" w:fill="auto"/>
          </w:tcPr>
          <w:p w:rsidR="00E14B0A" w:rsidRDefault="00E14B0A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30 minutos</w:t>
            </w:r>
          </w:p>
        </w:tc>
        <w:tc>
          <w:tcPr>
            <w:tcW w:w="3179" w:type="dxa"/>
            <w:shd w:val="clear" w:color="auto" w:fill="auto"/>
          </w:tcPr>
          <w:p w:rsidR="00E14B0A" w:rsidRDefault="00E14B0A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UNIFRANZ</w:t>
            </w:r>
          </w:p>
        </w:tc>
      </w:tr>
      <w:tr w:rsidR="00E14B0A" w:rsidRPr="00D6146E" w:rsidTr="000862CE">
        <w:tc>
          <w:tcPr>
            <w:tcW w:w="1555" w:type="dxa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17:30 – 18:00 </w:t>
            </w:r>
          </w:p>
        </w:tc>
        <w:tc>
          <w:tcPr>
            <w:tcW w:w="3427" w:type="dxa"/>
            <w:shd w:val="clear" w:color="auto" w:fill="auto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“Investigación de la Resistencia a los Antimicrobianos en mascotas”</w:t>
            </w:r>
          </w:p>
        </w:tc>
        <w:tc>
          <w:tcPr>
            <w:tcW w:w="1904" w:type="dxa"/>
            <w:shd w:val="clear" w:color="auto" w:fill="auto"/>
          </w:tcPr>
          <w:p w:rsidR="00E14B0A" w:rsidRDefault="00E14B0A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30 minutos</w:t>
            </w:r>
          </w:p>
        </w:tc>
        <w:tc>
          <w:tcPr>
            <w:tcW w:w="3179" w:type="dxa"/>
            <w:shd w:val="clear" w:color="auto" w:fill="auto"/>
          </w:tcPr>
          <w:p w:rsidR="00E14B0A" w:rsidRDefault="00E14B0A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UNIFRANZ</w:t>
            </w:r>
          </w:p>
        </w:tc>
      </w:tr>
      <w:tr w:rsidR="00E14B0A" w:rsidRPr="00D6146E" w:rsidTr="000862CE">
        <w:tc>
          <w:tcPr>
            <w:tcW w:w="1555" w:type="dxa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18:00 – 18:20 </w:t>
            </w:r>
          </w:p>
        </w:tc>
        <w:tc>
          <w:tcPr>
            <w:tcW w:w="3427" w:type="dxa"/>
            <w:shd w:val="clear" w:color="auto" w:fill="auto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“La Sanidad Agropecuaria e Inocuidad Alimentaria, y la Resistencia a los Antimicrobianos”</w:t>
            </w:r>
          </w:p>
        </w:tc>
        <w:tc>
          <w:tcPr>
            <w:tcW w:w="1904" w:type="dxa"/>
            <w:shd w:val="clear" w:color="auto" w:fill="auto"/>
          </w:tcPr>
          <w:p w:rsidR="00E14B0A" w:rsidRDefault="00E14B0A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20 minutos</w:t>
            </w:r>
          </w:p>
        </w:tc>
        <w:tc>
          <w:tcPr>
            <w:tcW w:w="3179" w:type="dxa"/>
            <w:shd w:val="clear" w:color="auto" w:fill="auto"/>
          </w:tcPr>
          <w:p w:rsidR="00E14B0A" w:rsidRDefault="00E14B0A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SENASAG</w:t>
            </w:r>
          </w:p>
        </w:tc>
      </w:tr>
      <w:tr w:rsidR="00E14B0A" w:rsidRPr="00D6146E" w:rsidTr="000862CE">
        <w:tc>
          <w:tcPr>
            <w:tcW w:w="1555" w:type="dxa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18:20 – 18:25</w:t>
            </w:r>
          </w:p>
        </w:tc>
        <w:tc>
          <w:tcPr>
            <w:tcW w:w="3427" w:type="dxa"/>
            <w:shd w:val="clear" w:color="auto" w:fill="auto"/>
          </w:tcPr>
          <w:p w:rsidR="00E14B0A" w:rsidRDefault="00E14B0A" w:rsidP="00E14B0A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 xml:space="preserve">Preguntas </w:t>
            </w:r>
          </w:p>
        </w:tc>
        <w:tc>
          <w:tcPr>
            <w:tcW w:w="1904" w:type="dxa"/>
            <w:shd w:val="clear" w:color="auto" w:fill="auto"/>
          </w:tcPr>
          <w:p w:rsidR="00E14B0A" w:rsidRDefault="00E14B0A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179" w:type="dxa"/>
            <w:shd w:val="clear" w:color="auto" w:fill="auto"/>
          </w:tcPr>
          <w:p w:rsidR="00E14B0A" w:rsidRDefault="00E14B0A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Participantes</w:t>
            </w:r>
          </w:p>
        </w:tc>
      </w:tr>
      <w:tr w:rsidR="00E14B0A" w:rsidRPr="00D6146E" w:rsidTr="000862CE">
        <w:tc>
          <w:tcPr>
            <w:tcW w:w="1555" w:type="dxa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 xml:space="preserve">18:25 – 18:30 </w:t>
            </w:r>
          </w:p>
        </w:tc>
        <w:tc>
          <w:tcPr>
            <w:tcW w:w="3427" w:type="dxa"/>
            <w:shd w:val="clear" w:color="auto" w:fill="auto"/>
          </w:tcPr>
          <w:p w:rsidR="00E14B0A" w:rsidRDefault="00E14B0A" w:rsidP="00D6146E">
            <w:pP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Respuestas</w:t>
            </w:r>
          </w:p>
        </w:tc>
        <w:tc>
          <w:tcPr>
            <w:tcW w:w="1904" w:type="dxa"/>
            <w:shd w:val="clear" w:color="auto" w:fill="auto"/>
          </w:tcPr>
          <w:p w:rsidR="00E14B0A" w:rsidRDefault="00E14B0A" w:rsidP="000862CE">
            <w:pPr>
              <w:rPr>
                <w:rFonts w:ascii="Century Gothic" w:hAnsi="Century Gothic" w:cs="Calibri Light"/>
                <w:sz w:val="20"/>
                <w:szCs w:val="20"/>
                <w:lang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eastAsia="es-BO"/>
              </w:rPr>
              <w:t>5 minutos</w:t>
            </w:r>
          </w:p>
        </w:tc>
        <w:tc>
          <w:tcPr>
            <w:tcW w:w="3179" w:type="dxa"/>
            <w:shd w:val="clear" w:color="auto" w:fill="auto"/>
          </w:tcPr>
          <w:p w:rsidR="00E14B0A" w:rsidRDefault="00E14B0A" w:rsidP="000862CE">
            <w:pPr>
              <w:jc w:val="both"/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</w:pPr>
            <w:r>
              <w:rPr>
                <w:rFonts w:ascii="Century Gothic" w:hAnsi="Century Gothic" w:cs="Calibri Light"/>
                <w:sz w:val="20"/>
                <w:szCs w:val="20"/>
                <w:lang w:val="es-ES" w:eastAsia="es-BO"/>
              </w:rPr>
              <w:t>Expositores</w:t>
            </w:r>
          </w:p>
        </w:tc>
      </w:tr>
    </w:tbl>
    <w:p w:rsidR="00F879C6" w:rsidRPr="00D6146E" w:rsidRDefault="00F879C6" w:rsidP="00D6146E">
      <w:pPr>
        <w:jc w:val="both"/>
        <w:rPr>
          <w:rFonts w:ascii="Century Gothic" w:hAnsi="Century Gothic" w:cs="Calibri Light"/>
          <w:color w:val="FF0000"/>
          <w:w w:val="105"/>
          <w:sz w:val="22"/>
          <w:szCs w:val="22"/>
        </w:rPr>
      </w:pPr>
    </w:p>
    <w:sectPr w:rsidR="00F879C6" w:rsidRPr="00D6146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E91" w:rsidRDefault="00666E91" w:rsidP="005B38A5">
      <w:r>
        <w:separator/>
      </w:r>
    </w:p>
  </w:endnote>
  <w:endnote w:type="continuationSeparator" w:id="0">
    <w:p w:rsidR="00666E91" w:rsidRDefault="00666E91" w:rsidP="005B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BB3" w:rsidRDefault="00680BB3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-894876</wp:posOffset>
              </wp:positionH>
              <wp:positionV relativeFrom="paragraph">
                <wp:posOffset>-287020</wp:posOffset>
              </wp:positionV>
              <wp:extent cx="7383438" cy="0"/>
              <wp:effectExtent l="0" t="0" r="2730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3438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A1FCF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45pt,-22.6pt" to="510.9pt,-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" strokecolor="black [3200]" strokeweight="1.5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64FCD435" wp14:editId="5265F4DB">
          <wp:simplePos x="0" y="0"/>
          <wp:positionH relativeFrom="margin">
            <wp:align>center</wp:align>
          </wp:positionH>
          <wp:positionV relativeFrom="paragraph">
            <wp:posOffset>-1504661</wp:posOffset>
          </wp:positionV>
          <wp:extent cx="1230284" cy="1045845"/>
          <wp:effectExtent l="0" t="0" r="0" b="190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enasag.png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84" cy="10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52F904" wp14:editId="2127CCA5">
              <wp:simplePos x="0" y="0"/>
              <wp:positionH relativeFrom="margin">
                <wp:posOffset>539115</wp:posOffset>
              </wp:positionH>
              <wp:positionV relativeFrom="paragraph">
                <wp:posOffset>-279646</wp:posOffset>
              </wp:positionV>
              <wp:extent cx="4533900" cy="8020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802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0BB3" w:rsidRPr="0098226D" w:rsidRDefault="00680BB3" w:rsidP="007862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8226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SERVICIO NACIONAL DE SANIDAD AGROPECUARIA E INOCUIDAD ALIMENTARIA</w:t>
                          </w:r>
                        </w:p>
                        <w:p w:rsidR="00680BB3" w:rsidRPr="00097F81" w:rsidRDefault="00680BB3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Av. José Natusch Esq. Felix Sattori</w:t>
                          </w:r>
                        </w:p>
                        <w:p w:rsidR="00680BB3" w:rsidRDefault="00680BB3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Teléfonos: 591-3-4628105 - Fax: 591-3-4628683</w:t>
                          </w:r>
                        </w:p>
                        <w:p w:rsidR="00680BB3" w:rsidRPr="00786250" w:rsidRDefault="00680BB3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Sitio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web: www.senasag.gob.bo</w:t>
                          </w:r>
                        </w:p>
                        <w:p w:rsidR="00680BB3" w:rsidRPr="00786250" w:rsidRDefault="00680BB3" w:rsidP="007862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Trinidad – Beni –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Bolivia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2F9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45pt;margin-top:-22pt;width:357pt;height:6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" filled="f" stroked="f">
              <v:textbox>
                <w:txbxContent>
                  <w:p w:rsidR="00680BB3" w:rsidRPr="0098226D" w:rsidRDefault="00680BB3" w:rsidP="0078625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8226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SERVICIO NACIONAL DE SANIDAD AGROPECUARIA E INOCUIDAD ALIMENTARIA</w:t>
                    </w:r>
                  </w:p>
                  <w:p w:rsidR="00680BB3" w:rsidRPr="00097F81" w:rsidRDefault="00680BB3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Av. José </w:t>
                    </w:r>
                    <w:proofErr w:type="spellStart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Natusch</w:t>
                    </w:r>
                    <w:proofErr w:type="spellEnd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Esq. Felix </w:t>
                    </w:r>
                    <w:proofErr w:type="spellStart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Sattori</w:t>
                    </w:r>
                    <w:proofErr w:type="spellEnd"/>
                  </w:p>
                  <w:p w:rsidR="00680BB3" w:rsidRDefault="00680BB3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Teléfonos: 591-3-4628105 - Fax: 591-3-4628683</w:t>
                    </w:r>
                  </w:p>
                  <w:p w:rsidR="00680BB3" w:rsidRPr="00786250" w:rsidRDefault="00680BB3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Sitio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web: www.senasag.gob.bo</w:t>
                    </w:r>
                  </w:p>
                  <w:p w:rsidR="00680BB3" w:rsidRPr="00786250" w:rsidRDefault="00680BB3" w:rsidP="007862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Trinidad – Beni –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Bolivia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E91" w:rsidRDefault="00666E91" w:rsidP="005B38A5">
      <w:r>
        <w:separator/>
      </w:r>
    </w:p>
  </w:footnote>
  <w:footnote w:type="continuationSeparator" w:id="0">
    <w:p w:rsidR="00666E91" w:rsidRDefault="00666E91" w:rsidP="005B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BB3" w:rsidRDefault="00234A13">
    <w:pPr>
      <w:pStyle w:val="Encabezado"/>
    </w:pPr>
    <w:r>
      <w:rPr>
        <w:noProof/>
        <w:lang w:eastAsia="es-BO"/>
      </w:rPr>
    </w:r>
    <w:r w:rsidR="00234A13"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1969" o:spid="_x0000_s1026" type="#_x0000_t75" alt="Logo Senasag" style="position:absolute;margin-left:0;margin-top:0;width:441.75pt;height:422.1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enas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BB3" w:rsidRDefault="00680BB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676403" cy="1383795"/>
          <wp:effectExtent l="0" t="0" r="0" b="6985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3" cy="138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BB3" w:rsidRDefault="00234A13">
    <w:pPr>
      <w:pStyle w:val="Encabezado"/>
    </w:pPr>
    <w:r>
      <w:rPr>
        <w:noProof/>
        <w:lang w:eastAsia="es-BO"/>
      </w:rPr>
    </w:r>
    <w:r w:rsidR="00234A13"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1968" o:spid="_x0000_s1025" type="#_x0000_t75" alt="Logo Senasag" style="position:absolute;margin-left:0;margin-top:0;width:441.75pt;height:422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enas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E53"/>
    <w:multiLevelType w:val="hybridMultilevel"/>
    <w:tmpl w:val="C42203DA"/>
    <w:lvl w:ilvl="0" w:tplc="FCB0A6A4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4270CC0"/>
    <w:multiLevelType w:val="hybridMultilevel"/>
    <w:tmpl w:val="B70836B8"/>
    <w:lvl w:ilvl="0" w:tplc="8946E2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w w:val="9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3B57"/>
    <w:multiLevelType w:val="hybridMultilevel"/>
    <w:tmpl w:val="8540559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4E41"/>
    <w:multiLevelType w:val="hybridMultilevel"/>
    <w:tmpl w:val="D46CE61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982"/>
    <w:multiLevelType w:val="hybridMultilevel"/>
    <w:tmpl w:val="BC0A6216"/>
    <w:lvl w:ilvl="0" w:tplc="1146EE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DC7"/>
    <w:multiLevelType w:val="hybridMultilevel"/>
    <w:tmpl w:val="3800B47A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0C2F"/>
    <w:multiLevelType w:val="hybridMultilevel"/>
    <w:tmpl w:val="5444480C"/>
    <w:lvl w:ilvl="0" w:tplc="E738ED4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5EEB"/>
    <w:multiLevelType w:val="hybridMultilevel"/>
    <w:tmpl w:val="6908E0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29A2"/>
    <w:multiLevelType w:val="hybridMultilevel"/>
    <w:tmpl w:val="8ACE6B7C"/>
    <w:lvl w:ilvl="0" w:tplc="F3DA8C8E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5A0D"/>
    <w:multiLevelType w:val="hybridMultilevel"/>
    <w:tmpl w:val="17CE9938"/>
    <w:lvl w:ilvl="0" w:tplc="32F4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4EF8"/>
    <w:multiLevelType w:val="hybridMultilevel"/>
    <w:tmpl w:val="F3ACBAD8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3E0F82"/>
    <w:multiLevelType w:val="hybridMultilevel"/>
    <w:tmpl w:val="F89E5730"/>
    <w:lvl w:ilvl="0" w:tplc="4022C3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67963"/>
    <w:multiLevelType w:val="hybridMultilevel"/>
    <w:tmpl w:val="3370AC82"/>
    <w:lvl w:ilvl="0" w:tplc="1C4CCE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E6E1A"/>
    <w:multiLevelType w:val="hybridMultilevel"/>
    <w:tmpl w:val="700AA48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677CE"/>
    <w:multiLevelType w:val="multilevel"/>
    <w:tmpl w:val="C122E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15" w15:restartNumberingAfterBreak="0">
    <w:nsid w:val="5CEF7782"/>
    <w:multiLevelType w:val="hybridMultilevel"/>
    <w:tmpl w:val="0FA6A9E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46E73"/>
    <w:multiLevelType w:val="hybridMultilevel"/>
    <w:tmpl w:val="B0567B20"/>
    <w:lvl w:ilvl="0" w:tplc="E6F4D62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2111"/>
    <w:multiLevelType w:val="hybridMultilevel"/>
    <w:tmpl w:val="D3E6B790"/>
    <w:lvl w:ilvl="0" w:tplc="53FEC8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7217"/>
    <w:multiLevelType w:val="hybridMultilevel"/>
    <w:tmpl w:val="53D0C420"/>
    <w:lvl w:ilvl="0" w:tplc="8A64C2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 Light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634D"/>
    <w:multiLevelType w:val="hybridMultilevel"/>
    <w:tmpl w:val="E7508102"/>
    <w:lvl w:ilvl="0" w:tplc="0C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7289332E"/>
    <w:multiLevelType w:val="hybridMultilevel"/>
    <w:tmpl w:val="681E9DB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E714D4"/>
    <w:multiLevelType w:val="hybridMultilevel"/>
    <w:tmpl w:val="561253C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6"/>
  </w:num>
  <w:num w:numId="5">
    <w:abstractNumId w:val="6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0"/>
  </w:num>
  <w:num w:numId="12">
    <w:abstractNumId w:val="4"/>
  </w:num>
  <w:num w:numId="13">
    <w:abstractNumId w:val="20"/>
  </w:num>
  <w:num w:numId="14">
    <w:abstractNumId w:val="2"/>
  </w:num>
  <w:num w:numId="15">
    <w:abstractNumId w:val="3"/>
  </w:num>
  <w:num w:numId="16">
    <w:abstractNumId w:val="5"/>
  </w:num>
  <w:num w:numId="17">
    <w:abstractNumId w:val="15"/>
  </w:num>
  <w:num w:numId="18">
    <w:abstractNumId w:val="1"/>
  </w:num>
  <w:num w:numId="19">
    <w:abstractNumId w:val="13"/>
  </w:num>
  <w:num w:numId="20">
    <w:abstractNumId w:val="1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activeWritingStyle w:appName="MSWord" w:lang="pt-BR" w:vendorID="64" w:dllVersion="6" w:nlCheck="1" w:checkStyle="0"/>
  <w:activeWritingStyle w:appName="MSWord" w:lang="es-BO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BO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A5"/>
    <w:rsid w:val="00005EBA"/>
    <w:rsid w:val="00010434"/>
    <w:rsid w:val="000119E8"/>
    <w:rsid w:val="0001234A"/>
    <w:rsid w:val="00024FAB"/>
    <w:rsid w:val="00037B7E"/>
    <w:rsid w:val="000445B6"/>
    <w:rsid w:val="00047778"/>
    <w:rsid w:val="0006019C"/>
    <w:rsid w:val="00063714"/>
    <w:rsid w:val="00070FBC"/>
    <w:rsid w:val="000822C2"/>
    <w:rsid w:val="000826CA"/>
    <w:rsid w:val="000831A9"/>
    <w:rsid w:val="000873BD"/>
    <w:rsid w:val="00087739"/>
    <w:rsid w:val="00092166"/>
    <w:rsid w:val="00097F81"/>
    <w:rsid w:val="000A1446"/>
    <w:rsid w:val="000A2AC9"/>
    <w:rsid w:val="000A3BAB"/>
    <w:rsid w:val="000B0BCD"/>
    <w:rsid w:val="000C17BA"/>
    <w:rsid w:val="000C2E71"/>
    <w:rsid w:val="000D295D"/>
    <w:rsid w:val="000D3F6E"/>
    <w:rsid w:val="000F60DF"/>
    <w:rsid w:val="000F7D2A"/>
    <w:rsid w:val="001015B7"/>
    <w:rsid w:val="00101D35"/>
    <w:rsid w:val="00105B79"/>
    <w:rsid w:val="00106B75"/>
    <w:rsid w:val="00117A8B"/>
    <w:rsid w:val="00124396"/>
    <w:rsid w:val="00126420"/>
    <w:rsid w:val="00133FD3"/>
    <w:rsid w:val="0014054F"/>
    <w:rsid w:val="00153AFE"/>
    <w:rsid w:val="001604A2"/>
    <w:rsid w:val="00166CCE"/>
    <w:rsid w:val="00175BB8"/>
    <w:rsid w:val="00186B4C"/>
    <w:rsid w:val="00192D1C"/>
    <w:rsid w:val="001A2F81"/>
    <w:rsid w:val="001C1F50"/>
    <w:rsid w:val="001D0BFE"/>
    <w:rsid w:val="001D1D91"/>
    <w:rsid w:val="001E79D7"/>
    <w:rsid w:val="00205EFA"/>
    <w:rsid w:val="00211B86"/>
    <w:rsid w:val="00212763"/>
    <w:rsid w:val="00220EFB"/>
    <w:rsid w:val="00223711"/>
    <w:rsid w:val="00227A61"/>
    <w:rsid w:val="00234A13"/>
    <w:rsid w:val="00234A93"/>
    <w:rsid w:val="002410A1"/>
    <w:rsid w:val="00244B25"/>
    <w:rsid w:val="0027491F"/>
    <w:rsid w:val="00275B19"/>
    <w:rsid w:val="002865F6"/>
    <w:rsid w:val="0028796C"/>
    <w:rsid w:val="00287C5C"/>
    <w:rsid w:val="00291D76"/>
    <w:rsid w:val="002A4CB7"/>
    <w:rsid w:val="002B02E1"/>
    <w:rsid w:val="002B79F4"/>
    <w:rsid w:val="002C1000"/>
    <w:rsid w:val="002C5ECA"/>
    <w:rsid w:val="002D17BD"/>
    <w:rsid w:val="002E5C1B"/>
    <w:rsid w:val="002F3EEB"/>
    <w:rsid w:val="002F4929"/>
    <w:rsid w:val="0030461B"/>
    <w:rsid w:val="00312487"/>
    <w:rsid w:val="003127C0"/>
    <w:rsid w:val="00323B09"/>
    <w:rsid w:val="00326305"/>
    <w:rsid w:val="00326A00"/>
    <w:rsid w:val="00326F65"/>
    <w:rsid w:val="00336DDD"/>
    <w:rsid w:val="00340CCD"/>
    <w:rsid w:val="003470AF"/>
    <w:rsid w:val="00360314"/>
    <w:rsid w:val="00366801"/>
    <w:rsid w:val="0037072C"/>
    <w:rsid w:val="003713A7"/>
    <w:rsid w:val="0038026D"/>
    <w:rsid w:val="00380D8E"/>
    <w:rsid w:val="0039224C"/>
    <w:rsid w:val="003A1556"/>
    <w:rsid w:val="003A281A"/>
    <w:rsid w:val="003A6412"/>
    <w:rsid w:val="003A6554"/>
    <w:rsid w:val="003B37E3"/>
    <w:rsid w:val="003B489C"/>
    <w:rsid w:val="003C2425"/>
    <w:rsid w:val="003C7CB8"/>
    <w:rsid w:val="003D28E5"/>
    <w:rsid w:val="003D60AF"/>
    <w:rsid w:val="003D7FEB"/>
    <w:rsid w:val="003E0ED7"/>
    <w:rsid w:val="003E2F80"/>
    <w:rsid w:val="003E3561"/>
    <w:rsid w:val="003F19D9"/>
    <w:rsid w:val="003F2668"/>
    <w:rsid w:val="003F59BD"/>
    <w:rsid w:val="003F5B81"/>
    <w:rsid w:val="003F6771"/>
    <w:rsid w:val="003F7CBA"/>
    <w:rsid w:val="00400C72"/>
    <w:rsid w:val="0040665A"/>
    <w:rsid w:val="00410CA6"/>
    <w:rsid w:val="00412944"/>
    <w:rsid w:val="00417369"/>
    <w:rsid w:val="004214C8"/>
    <w:rsid w:val="00424072"/>
    <w:rsid w:val="004266FD"/>
    <w:rsid w:val="004415DF"/>
    <w:rsid w:val="004524E6"/>
    <w:rsid w:val="00453A1B"/>
    <w:rsid w:val="00455ED5"/>
    <w:rsid w:val="00467B58"/>
    <w:rsid w:val="0047376E"/>
    <w:rsid w:val="00482A2D"/>
    <w:rsid w:val="00484035"/>
    <w:rsid w:val="00490479"/>
    <w:rsid w:val="00492348"/>
    <w:rsid w:val="004A7362"/>
    <w:rsid w:val="004B221E"/>
    <w:rsid w:val="004D22D2"/>
    <w:rsid w:val="004D7FB6"/>
    <w:rsid w:val="004E6DD7"/>
    <w:rsid w:val="004E7769"/>
    <w:rsid w:val="004F038B"/>
    <w:rsid w:val="004F48AA"/>
    <w:rsid w:val="004F5969"/>
    <w:rsid w:val="005049F5"/>
    <w:rsid w:val="00516792"/>
    <w:rsid w:val="00523CF8"/>
    <w:rsid w:val="00532550"/>
    <w:rsid w:val="00536C76"/>
    <w:rsid w:val="00540E9B"/>
    <w:rsid w:val="00546F41"/>
    <w:rsid w:val="00547227"/>
    <w:rsid w:val="00553276"/>
    <w:rsid w:val="00563A1D"/>
    <w:rsid w:val="00582713"/>
    <w:rsid w:val="00583F57"/>
    <w:rsid w:val="005A58DC"/>
    <w:rsid w:val="005A61F9"/>
    <w:rsid w:val="005B2217"/>
    <w:rsid w:val="005B38A5"/>
    <w:rsid w:val="005C0FF2"/>
    <w:rsid w:val="005C2D5B"/>
    <w:rsid w:val="005C710C"/>
    <w:rsid w:val="005C72D5"/>
    <w:rsid w:val="005F5EF8"/>
    <w:rsid w:val="006123E5"/>
    <w:rsid w:val="0061331D"/>
    <w:rsid w:val="006137A8"/>
    <w:rsid w:val="00622E67"/>
    <w:rsid w:val="0062744A"/>
    <w:rsid w:val="006276EE"/>
    <w:rsid w:val="00630F17"/>
    <w:rsid w:val="00636158"/>
    <w:rsid w:val="00640F32"/>
    <w:rsid w:val="00644B47"/>
    <w:rsid w:val="006525DC"/>
    <w:rsid w:val="00657C4A"/>
    <w:rsid w:val="00657DCC"/>
    <w:rsid w:val="00663D22"/>
    <w:rsid w:val="00664CDE"/>
    <w:rsid w:val="00666E91"/>
    <w:rsid w:val="00675030"/>
    <w:rsid w:val="006759A4"/>
    <w:rsid w:val="00677321"/>
    <w:rsid w:val="00680BB3"/>
    <w:rsid w:val="006840B3"/>
    <w:rsid w:val="00685D40"/>
    <w:rsid w:val="00687D28"/>
    <w:rsid w:val="00687D5A"/>
    <w:rsid w:val="00687E58"/>
    <w:rsid w:val="0069303B"/>
    <w:rsid w:val="0069419E"/>
    <w:rsid w:val="006A5379"/>
    <w:rsid w:val="006A7613"/>
    <w:rsid w:val="006B3A23"/>
    <w:rsid w:val="006C1427"/>
    <w:rsid w:val="006C29EC"/>
    <w:rsid w:val="006C47AE"/>
    <w:rsid w:val="006C7799"/>
    <w:rsid w:val="006D2B09"/>
    <w:rsid w:val="006D32BC"/>
    <w:rsid w:val="006D5FD0"/>
    <w:rsid w:val="006E6B72"/>
    <w:rsid w:val="006F1A95"/>
    <w:rsid w:val="006F240F"/>
    <w:rsid w:val="006F6ACA"/>
    <w:rsid w:val="006F7B24"/>
    <w:rsid w:val="00715EA3"/>
    <w:rsid w:val="00721D6C"/>
    <w:rsid w:val="00722A15"/>
    <w:rsid w:val="007279DA"/>
    <w:rsid w:val="00730958"/>
    <w:rsid w:val="007315C9"/>
    <w:rsid w:val="0073497B"/>
    <w:rsid w:val="0074344B"/>
    <w:rsid w:val="00750B8F"/>
    <w:rsid w:val="00761C0C"/>
    <w:rsid w:val="00764584"/>
    <w:rsid w:val="007656F2"/>
    <w:rsid w:val="007667A1"/>
    <w:rsid w:val="00771919"/>
    <w:rsid w:val="007721AA"/>
    <w:rsid w:val="0077755A"/>
    <w:rsid w:val="00782857"/>
    <w:rsid w:val="00786250"/>
    <w:rsid w:val="00790709"/>
    <w:rsid w:val="007A0C9F"/>
    <w:rsid w:val="007A14C6"/>
    <w:rsid w:val="007C1C43"/>
    <w:rsid w:val="007D2FB7"/>
    <w:rsid w:val="007E01FD"/>
    <w:rsid w:val="007F04A4"/>
    <w:rsid w:val="00817415"/>
    <w:rsid w:val="00821ED8"/>
    <w:rsid w:val="0082359B"/>
    <w:rsid w:val="008322D9"/>
    <w:rsid w:val="00834E3C"/>
    <w:rsid w:val="008368F6"/>
    <w:rsid w:val="00844AF1"/>
    <w:rsid w:val="00847CC5"/>
    <w:rsid w:val="00851E69"/>
    <w:rsid w:val="00857280"/>
    <w:rsid w:val="008572EF"/>
    <w:rsid w:val="00860A86"/>
    <w:rsid w:val="00864B77"/>
    <w:rsid w:val="008939D6"/>
    <w:rsid w:val="008A47CA"/>
    <w:rsid w:val="008B37E2"/>
    <w:rsid w:val="008E64F8"/>
    <w:rsid w:val="008F4D93"/>
    <w:rsid w:val="0090014B"/>
    <w:rsid w:val="009030FC"/>
    <w:rsid w:val="00905768"/>
    <w:rsid w:val="009076F6"/>
    <w:rsid w:val="00916B53"/>
    <w:rsid w:val="00916D61"/>
    <w:rsid w:val="009170F3"/>
    <w:rsid w:val="00923A5F"/>
    <w:rsid w:val="00935ED3"/>
    <w:rsid w:val="009400CC"/>
    <w:rsid w:val="00944B6E"/>
    <w:rsid w:val="00951AB5"/>
    <w:rsid w:val="009641CF"/>
    <w:rsid w:val="00966587"/>
    <w:rsid w:val="00966962"/>
    <w:rsid w:val="00970C23"/>
    <w:rsid w:val="00971614"/>
    <w:rsid w:val="00971AED"/>
    <w:rsid w:val="009744DA"/>
    <w:rsid w:val="0098226D"/>
    <w:rsid w:val="009828D0"/>
    <w:rsid w:val="009864E6"/>
    <w:rsid w:val="009A0C3B"/>
    <w:rsid w:val="009A543B"/>
    <w:rsid w:val="009C7B4C"/>
    <w:rsid w:val="009D3D40"/>
    <w:rsid w:val="009D55EF"/>
    <w:rsid w:val="009E4AE5"/>
    <w:rsid w:val="009F3F72"/>
    <w:rsid w:val="009F4980"/>
    <w:rsid w:val="00A02C0D"/>
    <w:rsid w:val="00A12B2E"/>
    <w:rsid w:val="00A15D01"/>
    <w:rsid w:val="00A21D5D"/>
    <w:rsid w:val="00A30115"/>
    <w:rsid w:val="00A61D12"/>
    <w:rsid w:val="00A75D9B"/>
    <w:rsid w:val="00A766E0"/>
    <w:rsid w:val="00A76EE0"/>
    <w:rsid w:val="00A827D2"/>
    <w:rsid w:val="00A94987"/>
    <w:rsid w:val="00A96BAC"/>
    <w:rsid w:val="00A9727F"/>
    <w:rsid w:val="00AB57BC"/>
    <w:rsid w:val="00AC2CD1"/>
    <w:rsid w:val="00AC484F"/>
    <w:rsid w:val="00AD3D01"/>
    <w:rsid w:val="00AD458F"/>
    <w:rsid w:val="00AE22E5"/>
    <w:rsid w:val="00AE4ECB"/>
    <w:rsid w:val="00AE6CED"/>
    <w:rsid w:val="00AF34AD"/>
    <w:rsid w:val="00B06F84"/>
    <w:rsid w:val="00B33DB3"/>
    <w:rsid w:val="00B44686"/>
    <w:rsid w:val="00B51D8D"/>
    <w:rsid w:val="00B52393"/>
    <w:rsid w:val="00B607EB"/>
    <w:rsid w:val="00B64F6C"/>
    <w:rsid w:val="00B7134B"/>
    <w:rsid w:val="00B86CA7"/>
    <w:rsid w:val="00B86D82"/>
    <w:rsid w:val="00B91835"/>
    <w:rsid w:val="00B9471D"/>
    <w:rsid w:val="00B94AED"/>
    <w:rsid w:val="00B94E53"/>
    <w:rsid w:val="00B94F17"/>
    <w:rsid w:val="00BA55C2"/>
    <w:rsid w:val="00BB048B"/>
    <w:rsid w:val="00BB259B"/>
    <w:rsid w:val="00BB334A"/>
    <w:rsid w:val="00BB7D17"/>
    <w:rsid w:val="00BC0B59"/>
    <w:rsid w:val="00BC418A"/>
    <w:rsid w:val="00BC5C79"/>
    <w:rsid w:val="00BC5E07"/>
    <w:rsid w:val="00BC604E"/>
    <w:rsid w:val="00BD0994"/>
    <w:rsid w:val="00BD2CB0"/>
    <w:rsid w:val="00BD60F1"/>
    <w:rsid w:val="00C06459"/>
    <w:rsid w:val="00C07A62"/>
    <w:rsid w:val="00C14839"/>
    <w:rsid w:val="00C17A02"/>
    <w:rsid w:val="00C41F22"/>
    <w:rsid w:val="00C56374"/>
    <w:rsid w:val="00C572C4"/>
    <w:rsid w:val="00C64042"/>
    <w:rsid w:val="00C64984"/>
    <w:rsid w:val="00C67300"/>
    <w:rsid w:val="00C755BF"/>
    <w:rsid w:val="00C76152"/>
    <w:rsid w:val="00C82A66"/>
    <w:rsid w:val="00C871E2"/>
    <w:rsid w:val="00C92773"/>
    <w:rsid w:val="00C96D04"/>
    <w:rsid w:val="00CB701B"/>
    <w:rsid w:val="00CB789D"/>
    <w:rsid w:val="00CC1FFA"/>
    <w:rsid w:val="00CC282A"/>
    <w:rsid w:val="00CD49EF"/>
    <w:rsid w:val="00CD5813"/>
    <w:rsid w:val="00CD7ED4"/>
    <w:rsid w:val="00CE4D47"/>
    <w:rsid w:val="00CF6504"/>
    <w:rsid w:val="00D14B0F"/>
    <w:rsid w:val="00D17791"/>
    <w:rsid w:val="00D265BD"/>
    <w:rsid w:val="00D32BF7"/>
    <w:rsid w:val="00D37ADB"/>
    <w:rsid w:val="00D513F5"/>
    <w:rsid w:val="00D5353B"/>
    <w:rsid w:val="00D56F3B"/>
    <w:rsid w:val="00D6146E"/>
    <w:rsid w:val="00D7153B"/>
    <w:rsid w:val="00D82294"/>
    <w:rsid w:val="00D82EBD"/>
    <w:rsid w:val="00D848AE"/>
    <w:rsid w:val="00D922F0"/>
    <w:rsid w:val="00DA0349"/>
    <w:rsid w:val="00DA7FE0"/>
    <w:rsid w:val="00DB551C"/>
    <w:rsid w:val="00DC103F"/>
    <w:rsid w:val="00DC2D3A"/>
    <w:rsid w:val="00DC5EA1"/>
    <w:rsid w:val="00DD5C72"/>
    <w:rsid w:val="00DD684C"/>
    <w:rsid w:val="00DE7764"/>
    <w:rsid w:val="00DF1417"/>
    <w:rsid w:val="00DF7811"/>
    <w:rsid w:val="00E000D3"/>
    <w:rsid w:val="00E123DF"/>
    <w:rsid w:val="00E14897"/>
    <w:rsid w:val="00E14B0A"/>
    <w:rsid w:val="00E16137"/>
    <w:rsid w:val="00E16823"/>
    <w:rsid w:val="00E22DB0"/>
    <w:rsid w:val="00E23797"/>
    <w:rsid w:val="00E3558C"/>
    <w:rsid w:val="00E40BF7"/>
    <w:rsid w:val="00E43A13"/>
    <w:rsid w:val="00E4736C"/>
    <w:rsid w:val="00E51600"/>
    <w:rsid w:val="00E63EAA"/>
    <w:rsid w:val="00E65E54"/>
    <w:rsid w:val="00E8086B"/>
    <w:rsid w:val="00E950F0"/>
    <w:rsid w:val="00EA118E"/>
    <w:rsid w:val="00EB5FD8"/>
    <w:rsid w:val="00EC5762"/>
    <w:rsid w:val="00ED1458"/>
    <w:rsid w:val="00ED337B"/>
    <w:rsid w:val="00EE01F5"/>
    <w:rsid w:val="00EE4AA3"/>
    <w:rsid w:val="00EE6830"/>
    <w:rsid w:val="00EF0CF8"/>
    <w:rsid w:val="00EF4A93"/>
    <w:rsid w:val="00EF5D76"/>
    <w:rsid w:val="00F14CD1"/>
    <w:rsid w:val="00F16D92"/>
    <w:rsid w:val="00F21A85"/>
    <w:rsid w:val="00F30460"/>
    <w:rsid w:val="00F336EB"/>
    <w:rsid w:val="00F41FD8"/>
    <w:rsid w:val="00F46A19"/>
    <w:rsid w:val="00F55269"/>
    <w:rsid w:val="00F60408"/>
    <w:rsid w:val="00F60AB1"/>
    <w:rsid w:val="00F61C7E"/>
    <w:rsid w:val="00F62A77"/>
    <w:rsid w:val="00F66DA9"/>
    <w:rsid w:val="00F75E6B"/>
    <w:rsid w:val="00F858DF"/>
    <w:rsid w:val="00F879C6"/>
    <w:rsid w:val="00F90262"/>
    <w:rsid w:val="00F953B2"/>
    <w:rsid w:val="00FA254E"/>
    <w:rsid w:val="00FA2915"/>
    <w:rsid w:val="00FB3EF3"/>
    <w:rsid w:val="00FC5BC8"/>
    <w:rsid w:val="00FC7470"/>
    <w:rsid w:val="00FC77A5"/>
    <w:rsid w:val="00FD04B2"/>
    <w:rsid w:val="00FD3884"/>
    <w:rsid w:val="00FD7257"/>
    <w:rsid w:val="00FE48BB"/>
    <w:rsid w:val="00FF268F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370AC41-13D5-47D1-A730-9C2E0EBD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1"/>
    <w:qFormat/>
    <w:rsid w:val="00380D8E"/>
    <w:pPr>
      <w:keepNext/>
      <w:ind w:left="2340"/>
      <w:outlineLvl w:val="1"/>
    </w:pPr>
    <w:rPr>
      <w:b/>
      <w:bCs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F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B38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B38A5"/>
  </w:style>
  <w:style w:type="paragraph" w:styleId="Piedepgina">
    <w:name w:val="footer"/>
    <w:basedOn w:val="Normal"/>
    <w:link w:val="PiedepginaCar"/>
    <w:uiPriority w:val="99"/>
    <w:unhideWhenUsed/>
    <w:rsid w:val="005B38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38A5"/>
  </w:style>
  <w:style w:type="paragraph" w:styleId="Textoindependiente3">
    <w:name w:val="Body Text 3"/>
    <w:basedOn w:val="Normal"/>
    <w:link w:val="Textoindependiente3Car"/>
    <w:rsid w:val="00097F81"/>
    <w:rPr>
      <w:rFonts w:ascii="Garamond" w:hAnsi="Garamond"/>
      <w:b/>
      <w:bCs/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097F81"/>
    <w:rPr>
      <w:rFonts w:ascii="Garamond" w:eastAsia="Times New Roman" w:hAnsi="Garamond" w:cs="Times New Roman"/>
      <w:b/>
      <w:bCs/>
      <w:sz w:val="28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rsid w:val="00097F81"/>
    <w:pPr>
      <w:ind w:left="4611" w:firstLine="345"/>
    </w:pPr>
  </w:style>
  <w:style w:type="character" w:customStyle="1" w:styleId="SangradetextonormalCar">
    <w:name w:val="Sangría de texto normal Car"/>
    <w:basedOn w:val="Fuentedeprrafopredeter"/>
    <w:link w:val="Sangradetextonormal"/>
    <w:rsid w:val="00097F8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9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3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9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958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F9026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380D8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80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NormalWeb">
    <w:name w:val="Normal (Web)"/>
    <w:basedOn w:val="Normal"/>
    <w:uiPriority w:val="99"/>
    <w:unhideWhenUsed/>
    <w:rsid w:val="00380D8E"/>
    <w:pPr>
      <w:spacing w:before="100" w:beforeAutospacing="1" w:after="100" w:afterAutospacing="1"/>
    </w:pPr>
    <w:rPr>
      <w:color w:val="000000"/>
      <w:lang w:eastAsia="es-BO"/>
    </w:rPr>
  </w:style>
  <w:style w:type="character" w:customStyle="1" w:styleId="PrrafodelistaCar">
    <w:name w:val="Párrafo de lista Car"/>
    <w:link w:val="Prrafodelista"/>
    <w:uiPriority w:val="34"/>
    <w:rsid w:val="00380D8E"/>
    <w:rPr>
      <w:rFonts w:ascii="Calibri" w:eastAsia="Calibri" w:hAnsi="Calibri" w:cs="Times New Roman"/>
      <w:lang w:val="x-none"/>
    </w:rPr>
  </w:style>
  <w:style w:type="character" w:styleId="Hipervnculo">
    <w:name w:val="Hyperlink"/>
    <w:rsid w:val="00B9471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F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1F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1FD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C1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F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FF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Sandriva Mallo</cp:lastModifiedBy>
  <cp:revision>2</cp:revision>
  <cp:lastPrinted>2020-11-03T18:53:00Z</cp:lastPrinted>
  <dcterms:created xsi:type="dcterms:W3CDTF">2020-11-18T00:57:00Z</dcterms:created>
  <dcterms:modified xsi:type="dcterms:W3CDTF">2020-11-18T00:57:00Z</dcterms:modified>
</cp:coreProperties>
</file>