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E904" w14:textId="77777777" w:rsidR="009F6BBF" w:rsidRPr="00F33132" w:rsidRDefault="009F6BBF" w:rsidP="00FE3E54">
      <w:pPr>
        <w:jc w:val="both"/>
        <w:rPr>
          <w:rFonts w:ascii="Arial" w:hAnsi="Arial" w:cs="Arial"/>
          <w:b/>
        </w:rPr>
      </w:pPr>
    </w:p>
    <w:p w14:paraId="0BC48360" w14:textId="3DE7F7D5" w:rsidR="00DA6773" w:rsidRDefault="00DA6773" w:rsidP="004405B1">
      <w:pPr>
        <w:jc w:val="center"/>
        <w:rPr>
          <w:b/>
          <w:lang w:val="en-029"/>
        </w:rPr>
      </w:pPr>
      <w:r w:rsidRPr="00805722">
        <w:rPr>
          <w:b/>
          <w:lang w:val="en-029"/>
        </w:rPr>
        <w:t>Consultant hiring to support the surveillance of Maternal, Perinatal and Sexual and Reproductive Health during the COVID-19 pandemic and its subsequent impact.</w:t>
      </w:r>
    </w:p>
    <w:p w14:paraId="071B7F53" w14:textId="329F3DF6" w:rsidR="00450DBA" w:rsidRPr="00805722" w:rsidRDefault="00450DBA" w:rsidP="004405B1">
      <w:pPr>
        <w:jc w:val="center"/>
        <w:rPr>
          <w:b/>
          <w:lang w:val="en-029"/>
        </w:rPr>
      </w:pPr>
      <w:r>
        <w:rPr>
          <w:b/>
          <w:lang w:val="en-029"/>
        </w:rPr>
        <w:t xml:space="preserve">International PAHO Consultant </w:t>
      </w:r>
    </w:p>
    <w:p w14:paraId="6AB54811" w14:textId="77777777" w:rsidR="00AF3196" w:rsidRPr="00805722" w:rsidRDefault="00AF3196" w:rsidP="004405B1">
      <w:pPr>
        <w:jc w:val="center"/>
        <w:rPr>
          <w:b/>
          <w:lang w:val="en-029"/>
        </w:rPr>
      </w:pPr>
    </w:p>
    <w:p w14:paraId="1C93BEB2" w14:textId="77777777" w:rsidR="00FE3E54" w:rsidRPr="00805722" w:rsidRDefault="00FE3E54" w:rsidP="00AC35A9">
      <w:pPr>
        <w:jc w:val="both"/>
        <w:rPr>
          <w:b/>
          <w:color w:val="333333"/>
          <w:lang w:val="en-029"/>
        </w:rPr>
      </w:pPr>
    </w:p>
    <w:p w14:paraId="6B0774D3" w14:textId="77777777" w:rsidR="006D28EA" w:rsidRPr="00805722" w:rsidRDefault="006D28EA" w:rsidP="00AC35A9">
      <w:pPr>
        <w:jc w:val="both"/>
        <w:rPr>
          <w:b/>
          <w:lang w:val="en-029"/>
        </w:rPr>
      </w:pPr>
    </w:p>
    <w:p w14:paraId="1819AB68" w14:textId="50DF07D2" w:rsidR="009B1035" w:rsidRPr="00805722" w:rsidRDefault="00DA6773" w:rsidP="00AC35A9">
      <w:pPr>
        <w:jc w:val="both"/>
        <w:rPr>
          <w:b/>
          <w:color w:val="333333"/>
          <w:lang w:val="en-029"/>
        </w:rPr>
      </w:pPr>
      <w:r w:rsidRPr="00805722">
        <w:rPr>
          <w:b/>
          <w:lang w:val="en-029"/>
        </w:rPr>
        <w:t>BACKGROUND</w:t>
      </w:r>
      <w:r w:rsidR="009B1035" w:rsidRPr="00805722">
        <w:rPr>
          <w:b/>
          <w:lang w:val="en-029"/>
        </w:rPr>
        <w:t xml:space="preserve"> </w:t>
      </w:r>
    </w:p>
    <w:p w14:paraId="68511756" w14:textId="31D93C2E" w:rsidR="00DA6773" w:rsidRPr="00805722" w:rsidRDefault="00DA6773" w:rsidP="00D2012E">
      <w:pPr>
        <w:jc w:val="both"/>
        <w:rPr>
          <w:lang w:val="en-029"/>
        </w:rPr>
      </w:pPr>
      <w:r w:rsidRPr="00805722">
        <w:rPr>
          <w:lang w:val="en-029"/>
        </w:rPr>
        <w:t>COVID-19 is a new respiratory viral disease that took on worldwide relevance since the end of 2019 when it was identified in Wuhan-China.</w:t>
      </w:r>
    </w:p>
    <w:p w14:paraId="1B3D81CA" w14:textId="77777777" w:rsidR="00D2012E" w:rsidRPr="00805722" w:rsidRDefault="00D2012E" w:rsidP="00D2012E">
      <w:pPr>
        <w:jc w:val="both"/>
        <w:rPr>
          <w:lang w:val="en-029"/>
        </w:rPr>
      </w:pPr>
    </w:p>
    <w:p w14:paraId="088B42B3" w14:textId="765DFFE4" w:rsidR="00DA6773" w:rsidRPr="00805722" w:rsidRDefault="00DA6773" w:rsidP="00D2012E">
      <w:pPr>
        <w:jc w:val="both"/>
        <w:rPr>
          <w:lang w:val="en-029"/>
        </w:rPr>
      </w:pPr>
      <w:r w:rsidRPr="00805722">
        <w:rPr>
          <w:lang w:val="en-029"/>
        </w:rPr>
        <w:t xml:space="preserve">Caused by the SARS-CoV-2 virus (according to its acronym in English), it has shown to have a rapid dissemination with the consequent ability to infect the general population, showing a high mortality especially in people over 65 years of age and in individuals with some comorbidities. </w:t>
      </w:r>
    </w:p>
    <w:p w14:paraId="6793CE66" w14:textId="77777777" w:rsidR="00D2012E" w:rsidRPr="00805722" w:rsidRDefault="00D2012E" w:rsidP="00D2012E">
      <w:pPr>
        <w:jc w:val="both"/>
        <w:rPr>
          <w:lang w:val="en-029"/>
        </w:rPr>
      </w:pPr>
    </w:p>
    <w:p w14:paraId="631EB0B2" w14:textId="68F653E8" w:rsidR="00DA6773" w:rsidRPr="00805722" w:rsidRDefault="00DA6773" w:rsidP="00D2012E">
      <w:pPr>
        <w:jc w:val="both"/>
        <w:rPr>
          <w:lang w:val="en-029"/>
        </w:rPr>
      </w:pPr>
      <w:r w:rsidRPr="00805722">
        <w:rPr>
          <w:lang w:val="en-029"/>
        </w:rPr>
        <w:t>On January 30th, 2020, the outbreak was declared by WHO as a public health emergency of international concern and finally on February 11th of the same year it was declared a pandemic.</w:t>
      </w:r>
    </w:p>
    <w:p w14:paraId="48DD951A" w14:textId="77777777" w:rsidR="00D2012E" w:rsidRPr="00805722" w:rsidRDefault="00D2012E" w:rsidP="00D2012E">
      <w:pPr>
        <w:jc w:val="both"/>
        <w:rPr>
          <w:lang w:val="en-029"/>
        </w:rPr>
      </w:pPr>
    </w:p>
    <w:p w14:paraId="2D9634F5" w14:textId="46750954" w:rsidR="00DA6773" w:rsidRPr="00805722" w:rsidRDefault="00DA6773" w:rsidP="00D2012E">
      <w:pPr>
        <w:jc w:val="both"/>
        <w:rPr>
          <w:lang w:val="en-029"/>
        </w:rPr>
      </w:pPr>
      <w:r w:rsidRPr="00805722">
        <w:rPr>
          <w:lang w:val="en-029"/>
        </w:rPr>
        <w:t>At the beginning of the pandemic, it was indicated that unlike what happened with SARS Cov-1 infections and AH1N1 influenza, the evolution of the disease in pregnant women was, in general terms, benign, probably the result of being a population of young women and generally with little or no comorbidities. However, several studies have shown that pregnant women may have a greater chance of developing severe forms of the disease. A large CDC study from October 2020 concluded that pregnant women have a higher risk of dying from COVID-19 than non-pregnant women.</w:t>
      </w:r>
    </w:p>
    <w:p w14:paraId="5AF3841C" w14:textId="77777777" w:rsidR="00DA6773" w:rsidRPr="00805722" w:rsidRDefault="00DA6773" w:rsidP="00D2012E">
      <w:pPr>
        <w:jc w:val="both"/>
        <w:rPr>
          <w:lang w:val="en-029"/>
        </w:rPr>
      </w:pPr>
    </w:p>
    <w:p w14:paraId="760D79FF" w14:textId="4F0FC254" w:rsidR="00DA6773" w:rsidRPr="00805722" w:rsidRDefault="00DA6773" w:rsidP="00D2012E">
      <w:pPr>
        <w:jc w:val="both"/>
        <w:rPr>
          <w:lang w:val="en-029"/>
        </w:rPr>
      </w:pPr>
      <w:r w:rsidRPr="00805722">
        <w:rPr>
          <w:lang w:val="en-029"/>
        </w:rPr>
        <w:t xml:space="preserve">Latin America and the Caribbean has been one of the continents where the pandemic caused the highest number of maternal deaths from covid-19, but at the same time, an increase in maternal deaths from conventional causes was seen in women without covid-19 </w:t>
      </w:r>
      <w:proofErr w:type="gramStart"/>
      <w:r w:rsidRPr="00805722">
        <w:rPr>
          <w:lang w:val="en-029"/>
        </w:rPr>
        <w:t>infection ,</w:t>
      </w:r>
      <w:proofErr w:type="gramEnd"/>
      <w:r w:rsidRPr="00805722">
        <w:rPr>
          <w:lang w:val="en-029"/>
        </w:rPr>
        <w:t xml:space="preserve"> which would be explained by the impact that the pandemic control measures had on the health of pregnant women.</w:t>
      </w:r>
    </w:p>
    <w:p w14:paraId="4A4293B6" w14:textId="77777777" w:rsidR="000C46A7" w:rsidRPr="00805722" w:rsidRDefault="000C46A7" w:rsidP="00D2012E">
      <w:pPr>
        <w:jc w:val="both"/>
        <w:rPr>
          <w:lang w:val="en-029"/>
        </w:rPr>
      </w:pPr>
      <w:r w:rsidRPr="00805722">
        <w:rPr>
          <w:lang w:val="en-029"/>
        </w:rPr>
        <w:t xml:space="preserve"> </w:t>
      </w:r>
    </w:p>
    <w:p w14:paraId="772980BC" w14:textId="18489120" w:rsidR="000C46A7" w:rsidRPr="00805722" w:rsidRDefault="000C46A7" w:rsidP="000C46A7">
      <w:pPr>
        <w:jc w:val="both"/>
        <w:rPr>
          <w:b/>
          <w:color w:val="333333"/>
          <w:lang w:val="en-029"/>
        </w:rPr>
      </w:pPr>
      <w:r w:rsidRPr="00805722">
        <w:rPr>
          <w:b/>
          <w:color w:val="333333"/>
          <w:lang w:val="en-029"/>
        </w:rPr>
        <w:t>JUSTIFICA</w:t>
      </w:r>
      <w:r w:rsidR="00DA6773" w:rsidRPr="00805722">
        <w:rPr>
          <w:b/>
          <w:color w:val="333333"/>
          <w:lang w:val="en-029"/>
        </w:rPr>
        <w:t>TION</w:t>
      </w:r>
    </w:p>
    <w:p w14:paraId="14E5B209" w14:textId="707B2327" w:rsidR="00DA6773" w:rsidRPr="00805722" w:rsidRDefault="00DA6773" w:rsidP="000C46A7">
      <w:pPr>
        <w:jc w:val="both"/>
        <w:rPr>
          <w:lang w:val="en-029"/>
        </w:rPr>
      </w:pPr>
      <w:r w:rsidRPr="00805722">
        <w:rPr>
          <w:lang w:val="en-029"/>
        </w:rPr>
        <w:t xml:space="preserve">Latin America and the Caribbean has been one of the regions where the pandemic caused the highest number of maternal deaths from covid-19, but at the same time, an increase in maternal deaths from conventional causes was seen in women without covid-19 </w:t>
      </w:r>
      <w:proofErr w:type="gramStart"/>
      <w:r w:rsidRPr="00805722">
        <w:rPr>
          <w:lang w:val="en-029"/>
        </w:rPr>
        <w:t>infection ,</w:t>
      </w:r>
      <w:proofErr w:type="gramEnd"/>
      <w:r w:rsidRPr="00805722">
        <w:rPr>
          <w:lang w:val="en-029"/>
        </w:rPr>
        <w:t xml:space="preserve"> which would be explained by the impact that the pandemic control measures had on the health of pregnant women, as well as the s</w:t>
      </w:r>
      <w:r w:rsidR="00544F45" w:rsidRPr="00805722">
        <w:rPr>
          <w:lang w:val="en-029"/>
        </w:rPr>
        <w:t>erious disruption of essential sexual and reproductive,</w:t>
      </w:r>
      <w:r w:rsidRPr="00805722">
        <w:rPr>
          <w:lang w:val="en-029"/>
        </w:rPr>
        <w:t xml:space="preserve"> maternal and neonatal </w:t>
      </w:r>
      <w:r w:rsidR="00544F45" w:rsidRPr="00805722">
        <w:rPr>
          <w:lang w:val="en-029"/>
        </w:rPr>
        <w:t xml:space="preserve">health </w:t>
      </w:r>
      <w:r w:rsidRPr="00805722">
        <w:rPr>
          <w:lang w:val="en-029"/>
        </w:rPr>
        <w:t>services</w:t>
      </w:r>
      <w:r w:rsidR="00544F45" w:rsidRPr="00805722">
        <w:rPr>
          <w:lang w:val="en-029"/>
        </w:rPr>
        <w:t>.</w:t>
      </w:r>
    </w:p>
    <w:p w14:paraId="47090F63" w14:textId="77777777" w:rsidR="000C46A7" w:rsidRPr="00805722" w:rsidRDefault="000C46A7" w:rsidP="000C46A7">
      <w:pPr>
        <w:jc w:val="both"/>
        <w:rPr>
          <w:lang w:val="en-029"/>
        </w:rPr>
      </w:pPr>
    </w:p>
    <w:p w14:paraId="086AC24F" w14:textId="42399E10" w:rsidR="00544F45" w:rsidRPr="00805722" w:rsidRDefault="00544F45" w:rsidP="000C46A7">
      <w:pPr>
        <w:jc w:val="both"/>
        <w:rPr>
          <w:lang w:val="en-029"/>
        </w:rPr>
      </w:pPr>
      <w:r w:rsidRPr="00805722">
        <w:rPr>
          <w:lang w:val="en-029"/>
        </w:rPr>
        <w:t>Since the first maternal death reported in March 2020 in Brazil, there has been a sustained increase in maternal deaths, with a new peak in the first epidemiological weeks of 2021.</w:t>
      </w:r>
    </w:p>
    <w:p w14:paraId="37C8A5FB" w14:textId="77777777" w:rsidR="000C46A7" w:rsidRPr="00805722" w:rsidRDefault="000C46A7" w:rsidP="000C46A7">
      <w:pPr>
        <w:jc w:val="both"/>
        <w:rPr>
          <w:lang w:val="en-029"/>
        </w:rPr>
      </w:pPr>
    </w:p>
    <w:p w14:paraId="6E021592" w14:textId="3447712C" w:rsidR="00A64B36" w:rsidRPr="00805722" w:rsidRDefault="00A64B36" w:rsidP="000C46A7">
      <w:pPr>
        <w:jc w:val="both"/>
        <w:rPr>
          <w:lang w:val="en-029"/>
        </w:rPr>
      </w:pPr>
      <w:r w:rsidRPr="00805722">
        <w:rPr>
          <w:lang w:val="en-029"/>
        </w:rPr>
        <w:t>PAHO, aware of the highly worrying impact of the pandemic on pregnant women in the Region, included data on pregnant women and COVID-19 in its monthly epidemiological alerts, warning Member States of the need to pay special attention to this population group.</w:t>
      </w:r>
    </w:p>
    <w:p w14:paraId="13967A46" w14:textId="4AF579E0" w:rsidR="00A64B36" w:rsidRPr="00805722" w:rsidRDefault="00A64B36" w:rsidP="000C46A7">
      <w:pPr>
        <w:jc w:val="both"/>
        <w:rPr>
          <w:lang w:val="en-029"/>
        </w:rPr>
      </w:pPr>
      <w:r w:rsidRPr="00805722">
        <w:rPr>
          <w:lang w:val="en-029"/>
        </w:rPr>
        <w:t>In August 2020, 357 maternal deaths from covid-19 had been reported and those figures have already exceeded 1200.</w:t>
      </w:r>
    </w:p>
    <w:p w14:paraId="5F95CE22" w14:textId="77777777" w:rsidR="00A64B36" w:rsidRPr="00805722" w:rsidRDefault="00A64B36" w:rsidP="00D2012E">
      <w:pPr>
        <w:jc w:val="both"/>
        <w:rPr>
          <w:lang w:val="en-029"/>
        </w:rPr>
      </w:pPr>
    </w:p>
    <w:p w14:paraId="4A20FE1D" w14:textId="0AE9BE8E" w:rsidR="00A64B36" w:rsidRPr="00805722" w:rsidRDefault="00A64B36" w:rsidP="00D2012E">
      <w:pPr>
        <w:jc w:val="both"/>
        <w:rPr>
          <w:lang w:val="en-029"/>
        </w:rPr>
      </w:pPr>
      <w:r w:rsidRPr="00805722">
        <w:rPr>
          <w:lang w:val="en-029"/>
        </w:rPr>
        <w:lastRenderedPageBreak/>
        <w:t xml:space="preserve">The impact of the pandemic is estimated to be not only linked to the direct effects of SARS CoV2 but also to the indirect effects, through the disruption of health systems and services, general </w:t>
      </w:r>
      <w:proofErr w:type="gramStart"/>
      <w:r w:rsidRPr="00805722">
        <w:rPr>
          <w:lang w:val="en-029"/>
        </w:rPr>
        <w:t>measures</w:t>
      </w:r>
      <w:proofErr w:type="gramEnd"/>
      <w:r w:rsidRPr="00805722">
        <w:rPr>
          <w:lang w:val="en-029"/>
        </w:rPr>
        <w:t xml:space="preserve"> and the impact on the socioeconomic conditions of populations, affecting women, pregnant women and </w:t>
      </w:r>
      <w:proofErr w:type="spellStart"/>
      <w:r w:rsidRPr="00805722">
        <w:rPr>
          <w:lang w:val="en-029"/>
        </w:rPr>
        <w:t>newborns</w:t>
      </w:r>
      <w:proofErr w:type="spellEnd"/>
      <w:r w:rsidRPr="00805722">
        <w:rPr>
          <w:lang w:val="en-029"/>
        </w:rPr>
        <w:t>.</w:t>
      </w:r>
    </w:p>
    <w:p w14:paraId="4EF53E9D" w14:textId="77777777" w:rsidR="006D28EA" w:rsidRPr="00805722" w:rsidRDefault="006D28EA" w:rsidP="00AC35A9">
      <w:pPr>
        <w:jc w:val="both"/>
        <w:rPr>
          <w:b/>
          <w:color w:val="333333"/>
          <w:lang w:val="en-029"/>
        </w:rPr>
      </w:pPr>
    </w:p>
    <w:p w14:paraId="316FE2E7" w14:textId="27789FF6" w:rsidR="002D4D7C" w:rsidRPr="00805722" w:rsidRDefault="00AC35A9" w:rsidP="002D4D7C">
      <w:pPr>
        <w:jc w:val="both"/>
        <w:rPr>
          <w:b/>
          <w:color w:val="333333"/>
          <w:lang w:val="en-029"/>
        </w:rPr>
      </w:pPr>
      <w:r w:rsidRPr="00805722">
        <w:rPr>
          <w:b/>
          <w:color w:val="333333"/>
          <w:lang w:val="en-029"/>
        </w:rPr>
        <w:t>OBJE</w:t>
      </w:r>
      <w:r w:rsidR="00A64B36" w:rsidRPr="00805722">
        <w:rPr>
          <w:b/>
          <w:color w:val="333333"/>
          <w:lang w:val="en-029"/>
        </w:rPr>
        <w:t>CTIVES</w:t>
      </w:r>
    </w:p>
    <w:p w14:paraId="2C6097E7" w14:textId="354ED3CA" w:rsidR="000C46A7" w:rsidRPr="00805722" w:rsidRDefault="00A64B36" w:rsidP="00A64B36">
      <w:pPr>
        <w:numPr>
          <w:ilvl w:val="0"/>
          <w:numId w:val="9"/>
        </w:numPr>
        <w:jc w:val="both"/>
        <w:rPr>
          <w:bCs/>
          <w:lang w:val="en-029"/>
        </w:rPr>
      </w:pPr>
      <w:r w:rsidRPr="00805722">
        <w:rPr>
          <w:bCs/>
          <w:lang w:val="en-029"/>
        </w:rPr>
        <w:t xml:space="preserve">Describe and </w:t>
      </w:r>
      <w:proofErr w:type="spellStart"/>
      <w:r w:rsidRPr="00805722">
        <w:rPr>
          <w:bCs/>
          <w:lang w:val="en-029"/>
        </w:rPr>
        <w:t>analyze</w:t>
      </w:r>
      <w:proofErr w:type="spellEnd"/>
      <w:r w:rsidRPr="00805722">
        <w:rPr>
          <w:bCs/>
          <w:lang w:val="en-029"/>
        </w:rPr>
        <w:t xml:space="preserve"> the clinical and epidemiological characteristics of maternal deaths from covid-19 at the regional level produced from March 2020 to September 2021            </w:t>
      </w:r>
    </w:p>
    <w:p w14:paraId="10B0468C" w14:textId="33A620EB" w:rsidR="000C46A7" w:rsidRPr="00805722" w:rsidRDefault="00A64B36" w:rsidP="00A64B36">
      <w:pPr>
        <w:numPr>
          <w:ilvl w:val="0"/>
          <w:numId w:val="9"/>
        </w:numPr>
        <w:jc w:val="both"/>
        <w:rPr>
          <w:bCs/>
          <w:lang w:val="en-029"/>
        </w:rPr>
      </w:pPr>
      <w:proofErr w:type="spellStart"/>
      <w:r w:rsidRPr="00805722">
        <w:rPr>
          <w:bCs/>
          <w:lang w:val="en-029"/>
        </w:rPr>
        <w:t>Analyze</w:t>
      </w:r>
      <w:proofErr w:type="spellEnd"/>
      <w:r w:rsidRPr="00805722">
        <w:rPr>
          <w:bCs/>
          <w:lang w:val="en-029"/>
        </w:rPr>
        <w:t xml:space="preserve"> the excess of maternal, perinatal and neonatal mortality during 2020 and until September 30, </w:t>
      </w:r>
      <w:proofErr w:type="gramStart"/>
      <w:r w:rsidRPr="00805722">
        <w:rPr>
          <w:bCs/>
          <w:lang w:val="en-029"/>
        </w:rPr>
        <w:t>2021</w:t>
      </w:r>
      <w:proofErr w:type="gramEnd"/>
      <w:r w:rsidRPr="00805722">
        <w:rPr>
          <w:bCs/>
          <w:lang w:val="en-029"/>
        </w:rPr>
        <w:t xml:space="preserve"> in relation to periods prior to the pandemic.      </w:t>
      </w:r>
    </w:p>
    <w:p w14:paraId="558F233A" w14:textId="2C7B2B04" w:rsidR="000C46A7" w:rsidRPr="00805722" w:rsidRDefault="00A64B36" w:rsidP="00A64B36">
      <w:pPr>
        <w:numPr>
          <w:ilvl w:val="0"/>
          <w:numId w:val="9"/>
        </w:numPr>
        <w:jc w:val="both"/>
        <w:rPr>
          <w:bCs/>
          <w:lang w:val="en-029"/>
        </w:rPr>
      </w:pPr>
      <w:r w:rsidRPr="00805722">
        <w:rPr>
          <w:bCs/>
          <w:lang w:val="en-029"/>
        </w:rPr>
        <w:t xml:space="preserve">Describe the impact that the interruption of essential health services had on some specific indicators of maternal, reproductive and perinatal health between January 1, </w:t>
      </w:r>
      <w:proofErr w:type="gramStart"/>
      <w:r w:rsidRPr="00805722">
        <w:rPr>
          <w:bCs/>
          <w:lang w:val="en-029"/>
        </w:rPr>
        <w:t>2019</w:t>
      </w:r>
      <w:proofErr w:type="gramEnd"/>
      <w:r w:rsidRPr="00805722">
        <w:rPr>
          <w:bCs/>
          <w:lang w:val="en-029"/>
        </w:rPr>
        <w:t xml:space="preserve"> and until September 30, 2021.           </w:t>
      </w:r>
    </w:p>
    <w:p w14:paraId="1E955857" w14:textId="5AE4F72D" w:rsidR="00EC5810" w:rsidRPr="00805722" w:rsidRDefault="00A64B36" w:rsidP="00EC119A">
      <w:pPr>
        <w:numPr>
          <w:ilvl w:val="0"/>
          <w:numId w:val="9"/>
        </w:numPr>
        <w:jc w:val="both"/>
        <w:rPr>
          <w:color w:val="000000"/>
          <w:shd w:val="clear" w:color="auto" w:fill="FFFFFF"/>
          <w:lang w:val="en-029"/>
        </w:rPr>
      </w:pPr>
      <w:r w:rsidRPr="00805722">
        <w:rPr>
          <w:bCs/>
          <w:lang w:val="en-029"/>
        </w:rPr>
        <w:t xml:space="preserve">Contribute to the strengthening of the CLAP Network of Sentinel Hospitals for the surveillance of Maternal Health and Women in Situation of Abortion (MUSA)          </w:t>
      </w:r>
    </w:p>
    <w:p w14:paraId="3675C22E" w14:textId="77777777" w:rsidR="00A64B36" w:rsidRPr="00805722" w:rsidRDefault="00A64B36" w:rsidP="00F5144D">
      <w:pPr>
        <w:pStyle w:val="Listavistosa-nfasis11"/>
        <w:spacing w:before="120" w:after="120"/>
        <w:ind w:left="0"/>
        <w:jc w:val="both"/>
        <w:rPr>
          <w:b/>
          <w:lang w:val="en-029"/>
        </w:rPr>
      </w:pPr>
    </w:p>
    <w:p w14:paraId="626ACC02" w14:textId="2F475601" w:rsidR="00CA0AFB" w:rsidRPr="00805722" w:rsidRDefault="00CA0AFB" w:rsidP="00F5144D">
      <w:pPr>
        <w:pStyle w:val="Listavistosa-nfasis11"/>
        <w:spacing w:before="120" w:after="120"/>
        <w:ind w:left="0"/>
        <w:jc w:val="both"/>
        <w:rPr>
          <w:b/>
          <w:lang w:val="en-029"/>
        </w:rPr>
      </w:pPr>
      <w:r w:rsidRPr="00805722">
        <w:rPr>
          <w:b/>
          <w:lang w:val="en-029"/>
        </w:rPr>
        <w:t>ACTIVI</w:t>
      </w:r>
      <w:r w:rsidR="00A64B36" w:rsidRPr="00805722">
        <w:rPr>
          <w:b/>
          <w:lang w:val="en-029"/>
        </w:rPr>
        <w:t>TIES</w:t>
      </w:r>
    </w:p>
    <w:p w14:paraId="362150BA" w14:textId="01C75B2A" w:rsidR="00CA0AFB" w:rsidRPr="00805722" w:rsidRDefault="00A64B36" w:rsidP="00FE5AB0">
      <w:pPr>
        <w:pStyle w:val="Listavistosa-nfasis11"/>
        <w:numPr>
          <w:ilvl w:val="0"/>
          <w:numId w:val="21"/>
        </w:numPr>
        <w:spacing w:before="120" w:after="120"/>
        <w:jc w:val="both"/>
        <w:rPr>
          <w:bCs/>
          <w:lang w:val="en-029"/>
        </w:rPr>
      </w:pPr>
      <w:r w:rsidRPr="00805722">
        <w:rPr>
          <w:bCs/>
          <w:lang w:val="en-029"/>
        </w:rPr>
        <w:t xml:space="preserve">Participate in meetings in which </w:t>
      </w:r>
      <w:r w:rsidR="00390F06" w:rsidRPr="00805722">
        <w:rPr>
          <w:bCs/>
          <w:lang w:val="en-029"/>
        </w:rPr>
        <w:t>his/her</w:t>
      </w:r>
      <w:r w:rsidRPr="00805722">
        <w:rPr>
          <w:bCs/>
          <w:lang w:val="en-029"/>
        </w:rPr>
        <w:t xml:space="preserve"> presence is required by:</w:t>
      </w:r>
    </w:p>
    <w:p w14:paraId="64F39BDF" w14:textId="3255C92F" w:rsidR="00390F06" w:rsidRPr="00805722" w:rsidRDefault="00390F06" w:rsidP="00390F06">
      <w:pPr>
        <w:pStyle w:val="Listavistosa-nfasis11"/>
        <w:spacing w:before="120" w:after="120"/>
        <w:ind w:left="784"/>
        <w:jc w:val="both"/>
        <w:rPr>
          <w:bCs/>
          <w:lang w:val="en-029"/>
        </w:rPr>
      </w:pPr>
      <w:r w:rsidRPr="00805722">
        <w:rPr>
          <w:bCs/>
          <w:lang w:val="en-029"/>
        </w:rPr>
        <w:t>• the PAHO/WHO representative in the country,</w:t>
      </w:r>
    </w:p>
    <w:p w14:paraId="70AFB198" w14:textId="33174B9C" w:rsidR="00390F06" w:rsidRPr="00805722" w:rsidRDefault="00390F06" w:rsidP="00390F06">
      <w:pPr>
        <w:pStyle w:val="Listavistosa-nfasis11"/>
        <w:spacing w:before="120" w:after="120"/>
        <w:ind w:left="784"/>
        <w:jc w:val="both"/>
        <w:rPr>
          <w:bCs/>
          <w:lang w:val="en-029"/>
        </w:rPr>
      </w:pPr>
      <w:r w:rsidRPr="00805722">
        <w:rPr>
          <w:bCs/>
          <w:lang w:val="en-029"/>
        </w:rPr>
        <w:t xml:space="preserve">• </w:t>
      </w:r>
      <w:r w:rsidR="00894900" w:rsidRPr="00805722">
        <w:rPr>
          <w:bCs/>
          <w:lang w:val="en-029"/>
        </w:rPr>
        <w:t>the country advisor designated by the PAHO representative in the country office,</w:t>
      </w:r>
    </w:p>
    <w:p w14:paraId="4AA2FED1" w14:textId="4E2685B6" w:rsidR="00CA174C" w:rsidRPr="00805722" w:rsidRDefault="00390F06" w:rsidP="00390F06">
      <w:pPr>
        <w:pStyle w:val="Listavistosa-nfasis11"/>
        <w:spacing w:before="120" w:after="120"/>
        <w:ind w:left="784"/>
        <w:jc w:val="both"/>
        <w:rPr>
          <w:bCs/>
          <w:lang w:val="en-029"/>
        </w:rPr>
      </w:pPr>
      <w:r w:rsidRPr="00805722">
        <w:rPr>
          <w:bCs/>
          <w:lang w:val="en-029"/>
        </w:rPr>
        <w:t>• the regional level (CLAP and/or AD office).</w:t>
      </w:r>
    </w:p>
    <w:p w14:paraId="61A33E58" w14:textId="77777777" w:rsidR="00390F06" w:rsidRPr="00805722" w:rsidRDefault="00390F06" w:rsidP="00CA174C">
      <w:pPr>
        <w:pStyle w:val="Listavistosa-nfasis11"/>
        <w:spacing w:before="120" w:after="120"/>
        <w:ind w:left="784"/>
        <w:jc w:val="both"/>
        <w:rPr>
          <w:bCs/>
          <w:lang w:val="en-029"/>
        </w:rPr>
      </w:pPr>
    </w:p>
    <w:p w14:paraId="7ACF3598" w14:textId="48E802FA" w:rsidR="00CA0AFB" w:rsidRPr="00805722" w:rsidRDefault="00390F06" w:rsidP="009D1AE9">
      <w:pPr>
        <w:pStyle w:val="Listavistosa-nfasis11"/>
        <w:numPr>
          <w:ilvl w:val="0"/>
          <w:numId w:val="21"/>
        </w:numPr>
        <w:spacing w:before="120" w:after="120"/>
        <w:jc w:val="both"/>
        <w:rPr>
          <w:bCs/>
          <w:lang w:val="en-029"/>
        </w:rPr>
      </w:pPr>
      <w:r w:rsidRPr="00805722">
        <w:rPr>
          <w:bCs/>
          <w:lang w:val="en-029"/>
        </w:rPr>
        <w:t xml:space="preserve">Maintain communications with the FPL country advisers and other departments and those they indicate to carry out the assigned task.  </w:t>
      </w:r>
    </w:p>
    <w:p w14:paraId="07C71694" w14:textId="77777777" w:rsidR="00390F06" w:rsidRPr="00805722" w:rsidRDefault="00390F06" w:rsidP="00390F06">
      <w:pPr>
        <w:pStyle w:val="Listavistosa-nfasis11"/>
        <w:spacing w:before="120" w:after="120"/>
        <w:ind w:left="785"/>
        <w:jc w:val="both"/>
        <w:rPr>
          <w:bCs/>
          <w:lang w:val="en-029"/>
        </w:rPr>
      </w:pPr>
    </w:p>
    <w:p w14:paraId="4C348B5D" w14:textId="5FA14C9A" w:rsidR="00390F06" w:rsidRPr="00805722" w:rsidRDefault="00390F06" w:rsidP="00390F06">
      <w:pPr>
        <w:pStyle w:val="Listavistosa-nfasis11"/>
        <w:numPr>
          <w:ilvl w:val="0"/>
          <w:numId w:val="21"/>
        </w:numPr>
        <w:spacing w:before="120" w:after="120"/>
        <w:jc w:val="both"/>
        <w:rPr>
          <w:bCs/>
          <w:lang w:val="en-029"/>
        </w:rPr>
      </w:pPr>
      <w:r w:rsidRPr="00805722">
        <w:rPr>
          <w:bCs/>
          <w:lang w:val="en-029"/>
        </w:rPr>
        <w:t xml:space="preserve">Respecting the hierarchical processes of the Organization, you the consultant be able to coordinate with national authorities, the epidemiological surveillance and information system, the Health Services Unit and hospitals / health establishments where </w:t>
      </w:r>
      <w:r w:rsidR="006714BA" w:rsidRPr="00805722">
        <w:rPr>
          <w:bCs/>
          <w:lang w:val="en-029"/>
        </w:rPr>
        <w:t>deliveries</w:t>
      </w:r>
      <w:r w:rsidRPr="00805722">
        <w:rPr>
          <w:bCs/>
          <w:lang w:val="en-029"/>
        </w:rPr>
        <w:t xml:space="preserve"> are attended, where maternal deaths associated with COVID-19 occurred, neonatal, </w:t>
      </w:r>
      <w:proofErr w:type="spellStart"/>
      <w:r w:rsidRPr="00805722">
        <w:rPr>
          <w:bCs/>
          <w:lang w:val="en-029"/>
        </w:rPr>
        <w:t>fetal</w:t>
      </w:r>
      <w:proofErr w:type="spellEnd"/>
      <w:r w:rsidR="00887AC3" w:rsidRPr="00805722">
        <w:rPr>
          <w:bCs/>
          <w:lang w:val="en-029"/>
        </w:rPr>
        <w:t xml:space="preserve"> deaths</w:t>
      </w:r>
      <w:r w:rsidRPr="00805722">
        <w:rPr>
          <w:bCs/>
          <w:lang w:val="en-029"/>
        </w:rPr>
        <w:t>, etc.</w:t>
      </w:r>
    </w:p>
    <w:p w14:paraId="391EA17B" w14:textId="77777777" w:rsidR="00FE5AB0" w:rsidRPr="00805722" w:rsidRDefault="00FE5AB0" w:rsidP="00CA0AFB">
      <w:pPr>
        <w:pStyle w:val="Listavistosa-nfasis11"/>
        <w:spacing w:before="120" w:after="120"/>
        <w:jc w:val="both"/>
        <w:rPr>
          <w:bCs/>
          <w:lang w:val="en-029"/>
        </w:rPr>
      </w:pPr>
    </w:p>
    <w:p w14:paraId="6D9F026D" w14:textId="663F2AD7" w:rsidR="00887AC3" w:rsidRPr="00805722" w:rsidRDefault="00887AC3" w:rsidP="00451424">
      <w:pPr>
        <w:pStyle w:val="Listavistosa-nfasis11"/>
        <w:numPr>
          <w:ilvl w:val="0"/>
          <w:numId w:val="21"/>
        </w:numPr>
        <w:spacing w:before="120" w:after="120"/>
        <w:jc w:val="both"/>
        <w:rPr>
          <w:bCs/>
          <w:lang w:val="en-029"/>
        </w:rPr>
      </w:pPr>
      <w:r w:rsidRPr="00805722">
        <w:rPr>
          <w:bCs/>
          <w:lang w:val="en-029"/>
        </w:rPr>
        <w:t xml:space="preserve"> </w:t>
      </w:r>
      <w:r w:rsidR="004D4543" w:rsidRPr="00805722">
        <w:rPr>
          <w:bCs/>
          <w:lang w:val="en-029"/>
        </w:rPr>
        <w:t>C</w:t>
      </w:r>
      <w:r w:rsidRPr="00805722">
        <w:rPr>
          <w:bCs/>
          <w:lang w:val="en-029"/>
        </w:rPr>
        <w:t xml:space="preserve">laim records that have not been submitted, and request clarification whenever necessary.   </w:t>
      </w:r>
    </w:p>
    <w:p w14:paraId="2E354A9C" w14:textId="77777777" w:rsidR="00887AC3" w:rsidRPr="00805722" w:rsidRDefault="00887AC3" w:rsidP="00887AC3">
      <w:pPr>
        <w:pStyle w:val="Listavistosa-nfasis11"/>
        <w:spacing w:before="120" w:after="120"/>
        <w:ind w:left="785"/>
        <w:jc w:val="both"/>
        <w:rPr>
          <w:bCs/>
          <w:lang w:val="en-029"/>
        </w:rPr>
      </w:pPr>
    </w:p>
    <w:p w14:paraId="2EC13B3C" w14:textId="2184FAAB" w:rsidR="00FE5AB0" w:rsidRPr="00805722" w:rsidRDefault="00887AC3" w:rsidP="00887AC3">
      <w:pPr>
        <w:pStyle w:val="Listavistosa-nfasis11"/>
        <w:numPr>
          <w:ilvl w:val="0"/>
          <w:numId w:val="21"/>
        </w:numPr>
        <w:spacing w:before="120" w:after="120"/>
        <w:jc w:val="both"/>
        <w:rPr>
          <w:bCs/>
          <w:lang w:val="en-029"/>
        </w:rPr>
      </w:pPr>
      <w:r w:rsidRPr="00805722">
        <w:rPr>
          <w:bCs/>
          <w:lang w:val="en-029"/>
        </w:rPr>
        <w:t xml:space="preserve">Type or supervise the processes of entry of medical records in the SIP COVID-19 Maternal Death Base.       </w:t>
      </w:r>
    </w:p>
    <w:p w14:paraId="460A285D" w14:textId="77777777" w:rsidR="00FE5AB0" w:rsidRPr="00805722" w:rsidRDefault="00FE5AB0" w:rsidP="00FE5AB0">
      <w:pPr>
        <w:pStyle w:val="Listavistosa-nfasis11"/>
        <w:spacing w:before="120" w:after="120"/>
        <w:ind w:left="65"/>
        <w:jc w:val="both"/>
        <w:rPr>
          <w:bCs/>
          <w:lang w:val="en-029"/>
        </w:rPr>
      </w:pPr>
    </w:p>
    <w:p w14:paraId="1F02583C" w14:textId="77777777" w:rsidR="00887AC3" w:rsidRPr="00805722" w:rsidRDefault="00887AC3" w:rsidP="00887AC3">
      <w:pPr>
        <w:pStyle w:val="Listavistosa-nfasis11"/>
        <w:numPr>
          <w:ilvl w:val="0"/>
          <w:numId w:val="21"/>
        </w:numPr>
        <w:spacing w:before="120" w:after="120"/>
        <w:jc w:val="both"/>
        <w:rPr>
          <w:bCs/>
          <w:sz w:val="22"/>
          <w:szCs w:val="22"/>
          <w:lang w:val="en-029"/>
        </w:rPr>
      </w:pPr>
      <w:r w:rsidRPr="00805722">
        <w:rPr>
          <w:bCs/>
          <w:lang w:val="en-029"/>
        </w:rPr>
        <w:t xml:space="preserve"> Coordinate the updating and maintenance of the quality of the BCLC-MM and </w:t>
      </w:r>
      <w:r w:rsidRPr="00805722">
        <w:rPr>
          <w:bCs/>
          <w:sz w:val="22"/>
          <w:szCs w:val="22"/>
          <w:lang w:val="en-029"/>
        </w:rPr>
        <w:t xml:space="preserve">COVID-19.  </w:t>
      </w:r>
    </w:p>
    <w:p w14:paraId="692FADB2" w14:textId="0FE79D27" w:rsidR="00FE5AB0" w:rsidRPr="00805722" w:rsidRDefault="00887AC3" w:rsidP="00857C45">
      <w:pPr>
        <w:pStyle w:val="Listavistosa-nfasis11"/>
        <w:numPr>
          <w:ilvl w:val="0"/>
          <w:numId w:val="21"/>
        </w:numPr>
        <w:spacing w:before="120" w:after="120"/>
        <w:jc w:val="both"/>
        <w:rPr>
          <w:bCs/>
          <w:lang w:val="en-029"/>
        </w:rPr>
      </w:pPr>
      <w:r w:rsidRPr="00805722">
        <w:rPr>
          <w:bCs/>
          <w:lang w:val="en-029"/>
        </w:rPr>
        <w:t xml:space="preserve"> Collect the necessary information to meet objectives 2 and 3.   </w:t>
      </w:r>
    </w:p>
    <w:p w14:paraId="5529B11E" w14:textId="77777777" w:rsidR="00887AC3" w:rsidRPr="00805722" w:rsidRDefault="00887AC3" w:rsidP="00887AC3">
      <w:pPr>
        <w:pStyle w:val="ListParagraph"/>
        <w:rPr>
          <w:bCs/>
          <w:lang w:val="en-029"/>
        </w:rPr>
      </w:pPr>
    </w:p>
    <w:p w14:paraId="36281FC4" w14:textId="3B0E4E0F" w:rsidR="00FE5AB0" w:rsidRPr="00805722" w:rsidRDefault="00275B4F" w:rsidP="00275B4F">
      <w:pPr>
        <w:pStyle w:val="Listavistosa-nfasis11"/>
        <w:numPr>
          <w:ilvl w:val="0"/>
          <w:numId w:val="21"/>
        </w:numPr>
        <w:spacing w:before="120" w:after="120"/>
        <w:jc w:val="both"/>
        <w:rPr>
          <w:bCs/>
          <w:lang w:val="en-029"/>
        </w:rPr>
      </w:pPr>
      <w:r w:rsidRPr="00805722">
        <w:rPr>
          <w:bCs/>
          <w:lang w:val="en-029"/>
        </w:rPr>
        <w:t xml:space="preserve">Maintain updated the network of sentinel </w:t>
      </w:r>
      <w:proofErr w:type="spellStart"/>
      <w:r w:rsidRPr="00805722">
        <w:rPr>
          <w:bCs/>
          <w:lang w:val="en-029"/>
        </w:rPr>
        <w:t>centers</w:t>
      </w:r>
      <w:proofErr w:type="spellEnd"/>
      <w:r w:rsidRPr="00805722">
        <w:rPr>
          <w:bCs/>
          <w:lang w:val="en-029"/>
        </w:rPr>
        <w:t xml:space="preserve"> of CLAP Network for Maternal Health and MUSA, provide support to the </w:t>
      </w:r>
      <w:proofErr w:type="spellStart"/>
      <w:r w:rsidRPr="00805722">
        <w:rPr>
          <w:bCs/>
          <w:lang w:val="en-029"/>
        </w:rPr>
        <w:t>centers</w:t>
      </w:r>
      <w:proofErr w:type="spellEnd"/>
      <w:r w:rsidRPr="00805722">
        <w:rPr>
          <w:bCs/>
          <w:lang w:val="en-029"/>
        </w:rPr>
        <w:t xml:space="preserve"> already affiliated and promote the affiliation of new </w:t>
      </w:r>
      <w:proofErr w:type="spellStart"/>
      <w:r w:rsidRPr="00805722">
        <w:rPr>
          <w:bCs/>
          <w:lang w:val="en-029"/>
        </w:rPr>
        <w:t>centers</w:t>
      </w:r>
      <w:proofErr w:type="spellEnd"/>
      <w:r w:rsidRPr="00805722">
        <w:rPr>
          <w:bCs/>
          <w:lang w:val="en-029"/>
        </w:rPr>
        <w:t xml:space="preserve">.  </w:t>
      </w:r>
    </w:p>
    <w:p w14:paraId="2B6CD9C4" w14:textId="77777777" w:rsidR="00275B4F" w:rsidRPr="00805722" w:rsidRDefault="00275B4F" w:rsidP="00275B4F">
      <w:pPr>
        <w:pStyle w:val="Listavistosa-nfasis11"/>
        <w:spacing w:before="120" w:after="120"/>
        <w:ind w:left="0"/>
        <w:jc w:val="both"/>
        <w:rPr>
          <w:bCs/>
          <w:lang w:val="en-029"/>
        </w:rPr>
      </w:pPr>
    </w:p>
    <w:p w14:paraId="7F2B129C" w14:textId="4B46E913" w:rsidR="00FE5AB0" w:rsidRPr="00805722" w:rsidRDefault="00275B4F" w:rsidP="00857C45">
      <w:pPr>
        <w:pStyle w:val="Listavistosa-nfasis11"/>
        <w:numPr>
          <w:ilvl w:val="0"/>
          <w:numId w:val="21"/>
        </w:numPr>
        <w:spacing w:before="120" w:after="120"/>
        <w:jc w:val="both"/>
        <w:rPr>
          <w:bCs/>
          <w:lang w:val="en-029"/>
        </w:rPr>
      </w:pPr>
      <w:r w:rsidRPr="00805722">
        <w:rPr>
          <w:bCs/>
          <w:lang w:val="en-029"/>
        </w:rPr>
        <w:t xml:space="preserve">Coordinate and guarantee communications with </w:t>
      </w:r>
      <w:r w:rsidR="00857C45" w:rsidRPr="00805722">
        <w:rPr>
          <w:bCs/>
          <w:lang w:val="en-029"/>
        </w:rPr>
        <w:t>those</w:t>
      </w:r>
      <w:r w:rsidRPr="00805722">
        <w:rPr>
          <w:bCs/>
          <w:lang w:val="en-029"/>
        </w:rPr>
        <w:t xml:space="preserve"> hospitals for the management of data and events that take place virtually or in person using the SIP as an impact monitoring tool.  </w:t>
      </w:r>
    </w:p>
    <w:p w14:paraId="7A685ABC" w14:textId="77777777" w:rsidR="00857C45" w:rsidRPr="00805722" w:rsidRDefault="00857C45" w:rsidP="00857C45">
      <w:pPr>
        <w:pStyle w:val="Listavistosa-nfasis11"/>
        <w:spacing w:before="120" w:after="120"/>
        <w:jc w:val="both"/>
        <w:rPr>
          <w:bCs/>
          <w:lang w:val="en-029"/>
        </w:rPr>
      </w:pPr>
    </w:p>
    <w:p w14:paraId="70A6865C" w14:textId="2A35BDC1" w:rsidR="00CA0AFB" w:rsidRPr="00805722" w:rsidRDefault="00857C45" w:rsidP="00684CDE">
      <w:pPr>
        <w:pStyle w:val="Listavistosa-nfasis11"/>
        <w:numPr>
          <w:ilvl w:val="0"/>
          <w:numId w:val="21"/>
        </w:numPr>
        <w:spacing w:before="120" w:after="120"/>
        <w:jc w:val="both"/>
        <w:rPr>
          <w:bCs/>
          <w:lang w:val="en-029"/>
        </w:rPr>
      </w:pPr>
      <w:r w:rsidRPr="00805722">
        <w:rPr>
          <w:bCs/>
          <w:lang w:val="en-029"/>
        </w:rPr>
        <w:t xml:space="preserve"> Provide collaboration in sending data from CLAP databases, their evaluation and cleaning.   </w:t>
      </w:r>
    </w:p>
    <w:p w14:paraId="3F7D5D79" w14:textId="77777777" w:rsidR="00CA0AFB" w:rsidRPr="00805722" w:rsidRDefault="00CA0AFB" w:rsidP="00F5144D">
      <w:pPr>
        <w:pStyle w:val="Listavistosa-nfasis11"/>
        <w:spacing w:before="120" w:after="120"/>
        <w:ind w:left="0"/>
        <w:jc w:val="both"/>
        <w:rPr>
          <w:b/>
          <w:lang w:val="en-029"/>
        </w:rPr>
      </w:pPr>
    </w:p>
    <w:p w14:paraId="4777D415" w14:textId="77777777" w:rsidR="00CA0AFB" w:rsidRPr="00805722" w:rsidRDefault="00CA0AFB" w:rsidP="00F5144D">
      <w:pPr>
        <w:pStyle w:val="Listavistosa-nfasis11"/>
        <w:spacing w:before="120" w:after="120"/>
        <w:ind w:left="0"/>
        <w:jc w:val="both"/>
        <w:rPr>
          <w:b/>
          <w:lang w:val="en-029"/>
        </w:rPr>
      </w:pPr>
    </w:p>
    <w:p w14:paraId="5B0FFD66" w14:textId="65DA2971" w:rsidR="00FC0128" w:rsidRPr="00805722" w:rsidRDefault="00FE5AB0" w:rsidP="00F5144D">
      <w:pPr>
        <w:pStyle w:val="Listavistosa-nfasis11"/>
        <w:spacing w:before="120" w:after="120"/>
        <w:ind w:left="0"/>
        <w:jc w:val="both"/>
        <w:rPr>
          <w:b/>
          <w:lang w:val="en-029"/>
        </w:rPr>
      </w:pPr>
      <w:r w:rsidRPr="00805722">
        <w:rPr>
          <w:b/>
          <w:lang w:val="en-029"/>
        </w:rPr>
        <w:t>PRODUCTS</w:t>
      </w:r>
    </w:p>
    <w:p w14:paraId="18D936E0" w14:textId="193F8FFF" w:rsidR="00CC5C36" w:rsidRPr="00805722" w:rsidRDefault="00CC5C36" w:rsidP="00CC5C36">
      <w:pPr>
        <w:numPr>
          <w:ilvl w:val="0"/>
          <w:numId w:val="17"/>
        </w:numPr>
        <w:spacing w:after="120"/>
        <w:contextualSpacing/>
        <w:jc w:val="both"/>
        <w:rPr>
          <w:bCs/>
          <w:lang w:val="en-029"/>
        </w:rPr>
      </w:pPr>
      <w:r w:rsidRPr="00805722">
        <w:rPr>
          <w:bCs/>
          <w:lang w:val="en-029"/>
        </w:rPr>
        <w:t>Technical document that synthesizes the sources and indicators to be reported for the preparation of products 3 and 4.</w:t>
      </w:r>
    </w:p>
    <w:p w14:paraId="32375CF3" w14:textId="194F78C7" w:rsidR="00EB0E71" w:rsidRPr="00805722" w:rsidRDefault="00857C45" w:rsidP="00857C45">
      <w:pPr>
        <w:numPr>
          <w:ilvl w:val="0"/>
          <w:numId w:val="17"/>
        </w:numPr>
        <w:spacing w:after="120"/>
        <w:contextualSpacing/>
        <w:jc w:val="both"/>
        <w:rPr>
          <w:bCs/>
          <w:lang w:val="en-029"/>
        </w:rPr>
      </w:pPr>
      <w:r w:rsidRPr="00805722">
        <w:rPr>
          <w:bCs/>
          <w:lang w:val="en-029"/>
        </w:rPr>
        <w:t xml:space="preserve">Create a local database of maternal death cases and covid-19 according to the MM LAC Collaborative Base protocol.    </w:t>
      </w:r>
    </w:p>
    <w:p w14:paraId="10F5AC86" w14:textId="4742E71C" w:rsidR="00EB0E71" w:rsidRPr="00805722" w:rsidRDefault="00857C45" w:rsidP="00857C45">
      <w:pPr>
        <w:numPr>
          <w:ilvl w:val="0"/>
          <w:numId w:val="17"/>
        </w:numPr>
        <w:spacing w:after="120"/>
        <w:contextualSpacing/>
        <w:jc w:val="both"/>
        <w:rPr>
          <w:bCs/>
          <w:lang w:val="en-029"/>
        </w:rPr>
      </w:pPr>
      <w:r w:rsidRPr="00805722">
        <w:rPr>
          <w:bCs/>
          <w:lang w:val="en-029"/>
        </w:rPr>
        <w:t>Maternal Mortality Report for causes from January 1</w:t>
      </w:r>
      <w:r w:rsidR="004D4543" w:rsidRPr="00805722">
        <w:rPr>
          <w:bCs/>
          <w:lang w:val="en-029"/>
        </w:rPr>
        <w:t>st</w:t>
      </w:r>
      <w:r w:rsidRPr="00805722">
        <w:rPr>
          <w:bCs/>
          <w:lang w:val="en-029"/>
        </w:rPr>
        <w:t xml:space="preserve">, </w:t>
      </w:r>
      <w:proofErr w:type="gramStart"/>
      <w:r w:rsidRPr="00805722">
        <w:rPr>
          <w:bCs/>
          <w:lang w:val="en-029"/>
        </w:rPr>
        <w:t>2019</w:t>
      </w:r>
      <w:proofErr w:type="gramEnd"/>
      <w:r w:rsidRPr="00805722">
        <w:rPr>
          <w:bCs/>
          <w:lang w:val="en-029"/>
        </w:rPr>
        <w:t xml:space="preserve"> to September 30</w:t>
      </w:r>
      <w:r w:rsidR="004D4543" w:rsidRPr="00805722">
        <w:rPr>
          <w:bCs/>
          <w:lang w:val="en-029"/>
        </w:rPr>
        <w:t>th</w:t>
      </w:r>
      <w:r w:rsidRPr="00805722">
        <w:rPr>
          <w:bCs/>
          <w:lang w:val="en-029"/>
        </w:rPr>
        <w:t xml:space="preserve">, 2021.   </w:t>
      </w:r>
    </w:p>
    <w:p w14:paraId="58F01FAD" w14:textId="57DF2170" w:rsidR="00CA0AFB" w:rsidRPr="00805722" w:rsidRDefault="004D4543" w:rsidP="0061631C">
      <w:pPr>
        <w:numPr>
          <w:ilvl w:val="0"/>
          <w:numId w:val="17"/>
        </w:numPr>
        <w:spacing w:after="120"/>
        <w:contextualSpacing/>
        <w:jc w:val="both"/>
        <w:rPr>
          <w:bCs/>
          <w:lang w:val="en-029"/>
        </w:rPr>
      </w:pPr>
      <w:r w:rsidRPr="00805722">
        <w:rPr>
          <w:bCs/>
          <w:lang w:val="en-029"/>
        </w:rPr>
        <w:t xml:space="preserve">Report of a minimum set of selected indicators of maternal reproductive and perinatal health from January 1st, </w:t>
      </w:r>
      <w:proofErr w:type="gramStart"/>
      <w:r w:rsidRPr="00805722">
        <w:rPr>
          <w:bCs/>
          <w:lang w:val="en-029"/>
        </w:rPr>
        <w:t>2019</w:t>
      </w:r>
      <w:proofErr w:type="gramEnd"/>
      <w:r w:rsidRPr="00805722">
        <w:rPr>
          <w:bCs/>
          <w:lang w:val="en-029"/>
        </w:rPr>
        <w:t xml:space="preserve"> to September 30th, 2021.    </w:t>
      </w:r>
    </w:p>
    <w:p w14:paraId="2612BA6D" w14:textId="77777777" w:rsidR="004D4543" w:rsidRPr="00805722" w:rsidRDefault="004D4543" w:rsidP="004D4543">
      <w:pPr>
        <w:spacing w:after="120"/>
        <w:contextualSpacing/>
        <w:jc w:val="both"/>
        <w:rPr>
          <w:bCs/>
          <w:lang w:val="en-029"/>
        </w:rPr>
      </w:pPr>
    </w:p>
    <w:p w14:paraId="0EFC1275" w14:textId="1B23502B" w:rsidR="00FE5AB0" w:rsidRPr="00805722" w:rsidRDefault="004D4543" w:rsidP="00FE5AB0">
      <w:pPr>
        <w:pStyle w:val="ListParagraph"/>
        <w:spacing w:before="120" w:after="120"/>
        <w:ind w:left="0"/>
        <w:jc w:val="both"/>
        <w:rPr>
          <w:rFonts w:ascii="Times New Roman" w:hAnsi="Times New Roman"/>
          <w:b/>
          <w:sz w:val="24"/>
          <w:szCs w:val="24"/>
          <w:lang w:val="en-029"/>
        </w:rPr>
      </w:pPr>
      <w:r w:rsidRPr="00805722">
        <w:rPr>
          <w:rFonts w:ascii="Times New Roman" w:hAnsi="Times New Roman"/>
          <w:b/>
          <w:sz w:val="24"/>
          <w:szCs w:val="24"/>
          <w:lang w:val="en-029"/>
        </w:rPr>
        <w:t>CONDITIONS</w:t>
      </w:r>
    </w:p>
    <w:p w14:paraId="4A944FAF" w14:textId="4558B4DB" w:rsidR="004D4543" w:rsidRPr="00805722" w:rsidRDefault="004D4543"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Master's degree or proven experience in Public Health, and / or Social Sciences, and / or Epidemiology and / or, Biostatistics and / or Clinical Effectiveness.</w:t>
      </w:r>
    </w:p>
    <w:p w14:paraId="3D5D7D45" w14:textId="77777777" w:rsidR="00FE5AB0" w:rsidRPr="00805722" w:rsidRDefault="00FE5AB0" w:rsidP="00FE5AB0">
      <w:pPr>
        <w:pStyle w:val="ListParagraph"/>
        <w:spacing w:before="120" w:after="120"/>
        <w:ind w:left="0"/>
        <w:jc w:val="both"/>
        <w:rPr>
          <w:rFonts w:ascii="Times New Roman" w:hAnsi="Times New Roman"/>
          <w:bCs/>
          <w:sz w:val="24"/>
          <w:szCs w:val="24"/>
          <w:lang w:val="en-029"/>
        </w:rPr>
      </w:pPr>
    </w:p>
    <w:p w14:paraId="22B1F53A" w14:textId="3E94E919" w:rsidR="004D4543" w:rsidRPr="00805722" w:rsidRDefault="004D4543"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 xml:space="preserve">Experience in maternal, </w:t>
      </w:r>
      <w:proofErr w:type="gramStart"/>
      <w:r w:rsidRPr="00805722">
        <w:rPr>
          <w:rFonts w:ascii="Times New Roman" w:hAnsi="Times New Roman"/>
          <w:bCs/>
          <w:sz w:val="24"/>
          <w:szCs w:val="24"/>
          <w:lang w:val="en-029"/>
        </w:rPr>
        <w:t>reproductive</w:t>
      </w:r>
      <w:proofErr w:type="gramEnd"/>
      <w:r w:rsidRPr="00805722">
        <w:rPr>
          <w:rFonts w:ascii="Times New Roman" w:hAnsi="Times New Roman"/>
          <w:bCs/>
          <w:sz w:val="24"/>
          <w:szCs w:val="24"/>
          <w:lang w:val="en-029"/>
        </w:rPr>
        <w:t xml:space="preserve"> and perinatal health and database management will be considered an advantage.</w:t>
      </w:r>
    </w:p>
    <w:p w14:paraId="5986354C" w14:textId="77777777" w:rsidR="00FE5AB0" w:rsidRPr="00805722" w:rsidRDefault="00FE5AB0" w:rsidP="00FE5AB0">
      <w:pPr>
        <w:pStyle w:val="ListParagraph"/>
        <w:spacing w:before="120" w:after="120"/>
        <w:ind w:left="0"/>
        <w:jc w:val="both"/>
        <w:rPr>
          <w:rFonts w:ascii="Times New Roman" w:hAnsi="Times New Roman"/>
          <w:bCs/>
          <w:sz w:val="24"/>
          <w:szCs w:val="24"/>
          <w:lang w:val="en-029"/>
        </w:rPr>
      </w:pPr>
    </w:p>
    <w:p w14:paraId="2328A264" w14:textId="021891C6" w:rsidR="004D4543" w:rsidRPr="00805722" w:rsidRDefault="00D7289F"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Established r</w:t>
      </w:r>
      <w:r w:rsidR="004D4543" w:rsidRPr="00805722">
        <w:rPr>
          <w:rFonts w:ascii="Times New Roman" w:hAnsi="Times New Roman"/>
          <w:bCs/>
          <w:sz w:val="24"/>
          <w:szCs w:val="24"/>
          <w:lang w:val="en-029"/>
        </w:rPr>
        <w:t>esidence in the country that hires him/her (be it a natural citizen or with legal residence).</w:t>
      </w:r>
    </w:p>
    <w:p w14:paraId="79D36CE8" w14:textId="77777777" w:rsidR="00FE5AB0" w:rsidRPr="00805722" w:rsidRDefault="00FE5AB0" w:rsidP="00FE5AB0">
      <w:pPr>
        <w:pStyle w:val="ListParagraph"/>
        <w:spacing w:before="120" w:after="120"/>
        <w:ind w:left="0"/>
        <w:jc w:val="both"/>
        <w:rPr>
          <w:rFonts w:ascii="Times New Roman" w:hAnsi="Times New Roman"/>
          <w:bCs/>
          <w:sz w:val="24"/>
          <w:szCs w:val="24"/>
          <w:lang w:val="en-029"/>
        </w:rPr>
      </w:pPr>
    </w:p>
    <w:p w14:paraId="478DFD67" w14:textId="1C95CA9B" w:rsidR="004D4543" w:rsidRPr="00805722" w:rsidRDefault="004D4543"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Availability to travel within the country if necessary and with a short notification period.</w:t>
      </w:r>
    </w:p>
    <w:p w14:paraId="642AE858" w14:textId="77777777" w:rsidR="00FE5AB0" w:rsidRPr="00805722" w:rsidRDefault="00FE5AB0" w:rsidP="00FE5AB0">
      <w:pPr>
        <w:pStyle w:val="ListParagraph"/>
        <w:spacing w:before="120" w:after="120"/>
        <w:ind w:left="0"/>
        <w:jc w:val="both"/>
        <w:rPr>
          <w:rFonts w:ascii="Times New Roman" w:hAnsi="Times New Roman"/>
          <w:bCs/>
          <w:sz w:val="24"/>
          <w:szCs w:val="24"/>
          <w:lang w:val="en-029"/>
        </w:rPr>
      </w:pPr>
    </w:p>
    <w:p w14:paraId="37D4BBE9" w14:textId="1B01B5DF" w:rsidR="004D4543" w:rsidRPr="00805722" w:rsidRDefault="004D4543"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Availability for virtual or face-to-face meetings as indicated.</w:t>
      </w:r>
    </w:p>
    <w:p w14:paraId="48B773F7" w14:textId="77777777" w:rsidR="004D4543" w:rsidRPr="00805722" w:rsidRDefault="004D4543" w:rsidP="00FE5AB0">
      <w:pPr>
        <w:pStyle w:val="ListParagraph"/>
        <w:spacing w:before="120" w:after="120"/>
        <w:ind w:left="0"/>
        <w:jc w:val="both"/>
        <w:rPr>
          <w:rFonts w:ascii="Times New Roman" w:hAnsi="Times New Roman"/>
          <w:bCs/>
          <w:sz w:val="24"/>
          <w:szCs w:val="24"/>
          <w:lang w:val="en-029"/>
        </w:rPr>
      </w:pPr>
    </w:p>
    <w:p w14:paraId="3D4BCE4B" w14:textId="690690CF" w:rsidR="004D4543" w:rsidRPr="00805722" w:rsidRDefault="004D4543"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Language: The person must speak and write in the language of the country in which it is hired, with working knowledge of Spanish or English different from the language of the country in which it is hired.</w:t>
      </w:r>
    </w:p>
    <w:p w14:paraId="10632C4C" w14:textId="77777777" w:rsidR="00FE5AB0" w:rsidRPr="00805722" w:rsidRDefault="00FE5AB0" w:rsidP="00FE5AB0">
      <w:pPr>
        <w:pStyle w:val="ListParagraph"/>
        <w:spacing w:before="120" w:after="120"/>
        <w:ind w:left="0"/>
        <w:jc w:val="both"/>
        <w:rPr>
          <w:rFonts w:ascii="Times New Roman" w:hAnsi="Times New Roman"/>
          <w:b/>
          <w:sz w:val="24"/>
          <w:szCs w:val="24"/>
          <w:lang w:val="en-029"/>
        </w:rPr>
      </w:pPr>
    </w:p>
    <w:p w14:paraId="47A71568" w14:textId="58F89054" w:rsidR="00FE5AB0" w:rsidRPr="00805722" w:rsidRDefault="00FE5AB0" w:rsidP="00FE5AB0">
      <w:pPr>
        <w:pStyle w:val="ListParagraph"/>
        <w:spacing w:before="120" w:after="120"/>
        <w:ind w:left="0"/>
        <w:jc w:val="both"/>
        <w:rPr>
          <w:rFonts w:ascii="Times New Roman" w:hAnsi="Times New Roman"/>
          <w:b/>
          <w:sz w:val="24"/>
          <w:szCs w:val="24"/>
          <w:lang w:val="en-029"/>
        </w:rPr>
      </w:pPr>
      <w:r w:rsidRPr="00805722">
        <w:rPr>
          <w:rFonts w:ascii="Times New Roman" w:hAnsi="Times New Roman"/>
          <w:b/>
          <w:sz w:val="24"/>
          <w:szCs w:val="24"/>
          <w:lang w:val="en-029"/>
        </w:rPr>
        <w:t>POSI</w:t>
      </w:r>
      <w:r w:rsidR="004D4543" w:rsidRPr="00805722">
        <w:rPr>
          <w:rFonts w:ascii="Times New Roman" w:hAnsi="Times New Roman"/>
          <w:b/>
          <w:sz w:val="24"/>
          <w:szCs w:val="24"/>
          <w:lang w:val="en-029"/>
        </w:rPr>
        <w:t>TION</w:t>
      </w:r>
      <w:r w:rsidRPr="00805722">
        <w:rPr>
          <w:rFonts w:ascii="Times New Roman" w:hAnsi="Times New Roman"/>
          <w:b/>
          <w:sz w:val="24"/>
          <w:szCs w:val="24"/>
          <w:lang w:val="en-029"/>
        </w:rPr>
        <w:t>:</w:t>
      </w:r>
    </w:p>
    <w:p w14:paraId="6FED20A7" w14:textId="0B4B323A" w:rsidR="00FE5AB0" w:rsidRPr="00805722" w:rsidRDefault="0055707A" w:rsidP="00FE5AB0">
      <w:pPr>
        <w:pStyle w:val="ListParagraph"/>
        <w:spacing w:before="120" w:after="120"/>
        <w:ind w:left="0"/>
        <w:jc w:val="both"/>
        <w:rPr>
          <w:rFonts w:ascii="Times New Roman" w:hAnsi="Times New Roman"/>
          <w:bCs/>
          <w:sz w:val="24"/>
          <w:szCs w:val="24"/>
          <w:lang w:val="en-029"/>
        </w:rPr>
      </w:pPr>
      <w:r>
        <w:rPr>
          <w:rFonts w:ascii="Times New Roman" w:hAnsi="Times New Roman"/>
          <w:bCs/>
          <w:sz w:val="24"/>
          <w:szCs w:val="24"/>
          <w:lang w:val="en-029"/>
        </w:rPr>
        <w:t xml:space="preserve">International PAHO consultant </w:t>
      </w:r>
      <w:r w:rsidR="004D4543" w:rsidRPr="00805722">
        <w:rPr>
          <w:rFonts w:ascii="Times New Roman" w:hAnsi="Times New Roman"/>
          <w:bCs/>
          <w:sz w:val="24"/>
          <w:szCs w:val="24"/>
          <w:lang w:val="en-029"/>
        </w:rPr>
        <w:t xml:space="preserve"> </w:t>
      </w:r>
    </w:p>
    <w:p w14:paraId="770A99C1" w14:textId="77777777" w:rsidR="00FE5AB0" w:rsidRPr="00805722" w:rsidRDefault="00FE5AB0" w:rsidP="00FE5AB0">
      <w:pPr>
        <w:pStyle w:val="ListParagraph"/>
        <w:spacing w:before="120" w:after="120"/>
        <w:ind w:left="0"/>
        <w:jc w:val="both"/>
        <w:rPr>
          <w:rFonts w:ascii="Times New Roman" w:hAnsi="Times New Roman"/>
          <w:bCs/>
          <w:sz w:val="24"/>
          <w:szCs w:val="24"/>
          <w:lang w:val="en-029"/>
        </w:rPr>
      </w:pPr>
    </w:p>
    <w:p w14:paraId="32E053F2" w14:textId="06315FF1" w:rsidR="00FE5AB0" w:rsidRPr="00805722" w:rsidRDefault="00A87EBA" w:rsidP="00FE5AB0">
      <w:pPr>
        <w:pStyle w:val="ListParagraph"/>
        <w:spacing w:before="120" w:after="120"/>
        <w:ind w:left="0"/>
        <w:jc w:val="both"/>
        <w:rPr>
          <w:rFonts w:ascii="Times New Roman" w:hAnsi="Times New Roman"/>
          <w:b/>
          <w:sz w:val="24"/>
          <w:szCs w:val="24"/>
          <w:lang w:val="en-029"/>
        </w:rPr>
      </w:pPr>
      <w:r w:rsidRPr="00805722">
        <w:rPr>
          <w:rFonts w:ascii="Times New Roman" w:hAnsi="Times New Roman"/>
          <w:b/>
          <w:sz w:val="24"/>
          <w:szCs w:val="24"/>
          <w:lang w:val="en-029"/>
        </w:rPr>
        <w:t>PERIOD:</w:t>
      </w:r>
    </w:p>
    <w:p w14:paraId="630132EB" w14:textId="657F07E3" w:rsidR="00FE5AB0" w:rsidRPr="00805722" w:rsidRDefault="00A87EBA" w:rsidP="00FE5AB0">
      <w:pPr>
        <w:pStyle w:val="ListParagraph"/>
        <w:spacing w:before="120" w:after="120"/>
        <w:ind w:left="0"/>
        <w:jc w:val="both"/>
        <w:rPr>
          <w:rFonts w:ascii="Times New Roman" w:hAnsi="Times New Roman"/>
          <w:bCs/>
          <w:sz w:val="24"/>
          <w:szCs w:val="24"/>
          <w:lang w:val="en-029"/>
        </w:rPr>
      </w:pPr>
      <w:r w:rsidRPr="00805722">
        <w:rPr>
          <w:rFonts w:ascii="Times New Roman" w:hAnsi="Times New Roman"/>
          <w:bCs/>
          <w:sz w:val="24"/>
          <w:szCs w:val="24"/>
          <w:lang w:val="en-029"/>
        </w:rPr>
        <w:t xml:space="preserve">From approximately </w:t>
      </w:r>
      <w:r w:rsidR="00E77F44">
        <w:rPr>
          <w:rFonts w:ascii="Times New Roman" w:hAnsi="Times New Roman"/>
          <w:bCs/>
          <w:sz w:val="24"/>
          <w:szCs w:val="24"/>
          <w:lang w:val="en-029"/>
        </w:rPr>
        <w:t xml:space="preserve"> September 1</w:t>
      </w:r>
      <w:r w:rsidR="00C937CC">
        <w:rPr>
          <w:rFonts w:ascii="Times New Roman" w:hAnsi="Times New Roman"/>
          <w:bCs/>
          <w:sz w:val="24"/>
          <w:szCs w:val="24"/>
          <w:lang w:val="en-029"/>
        </w:rPr>
        <w:t xml:space="preserve"> </w:t>
      </w:r>
      <w:r w:rsidR="00291C08">
        <w:rPr>
          <w:rFonts w:ascii="Times New Roman" w:hAnsi="Times New Roman"/>
          <w:bCs/>
          <w:sz w:val="24"/>
          <w:szCs w:val="24"/>
          <w:lang w:val="en-029"/>
        </w:rPr>
        <w:t xml:space="preserve">to 15 December </w:t>
      </w:r>
      <w:r w:rsidRPr="00805722">
        <w:rPr>
          <w:rFonts w:ascii="Times New Roman" w:hAnsi="Times New Roman"/>
          <w:bCs/>
          <w:sz w:val="24"/>
          <w:szCs w:val="24"/>
          <w:lang w:val="en-029"/>
        </w:rPr>
        <w:t>20th, 2021</w:t>
      </w:r>
      <w:r w:rsidR="00E77F44">
        <w:rPr>
          <w:rFonts w:ascii="Times New Roman" w:hAnsi="Times New Roman"/>
          <w:bCs/>
          <w:sz w:val="24"/>
          <w:szCs w:val="24"/>
          <w:lang w:val="en-029"/>
        </w:rPr>
        <w:t>, with a possibility of extension</w:t>
      </w:r>
    </w:p>
    <w:p w14:paraId="400B5091" w14:textId="77777777" w:rsidR="00FE5AB0" w:rsidRPr="00805722" w:rsidRDefault="00FE5AB0" w:rsidP="00FE5AB0">
      <w:pPr>
        <w:pStyle w:val="ListParagraph"/>
        <w:spacing w:before="120" w:after="120"/>
        <w:jc w:val="both"/>
        <w:rPr>
          <w:rFonts w:ascii="Times New Roman" w:hAnsi="Times New Roman"/>
          <w:bCs/>
          <w:sz w:val="24"/>
          <w:szCs w:val="24"/>
          <w:lang w:val="en-029"/>
        </w:rPr>
      </w:pPr>
    </w:p>
    <w:p w14:paraId="0D1E936F" w14:textId="5ED29BA8" w:rsidR="00FE5AB0" w:rsidRDefault="00A87EBA" w:rsidP="00FE5AB0">
      <w:pPr>
        <w:pStyle w:val="ListParagraph"/>
        <w:spacing w:before="120" w:after="120"/>
        <w:ind w:left="0"/>
        <w:jc w:val="both"/>
        <w:rPr>
          <w:rFonts w:ascii="Times New Roman" w:hAnsi="Times New Roman"/>
          <w:b/>
          <w:sz w:val="24"/>
          <w:szCs w:val="24"/>
          <w:lang w:val="en-029"/>
        </w:rPr>
      </w:pPr>
      <w:r w:rsidRPr="00805722">
        <w:rPr>
          <w:rFonts w:ascii="Times New Roman" w:hAnsi="Times New Roman"/>
          <w:b/>
          <w:sz w:val="24"/>
          <w:szCs w:val="24"/>
          <w:lang w:val="en-029"/>
        </w:rPr>
        <w:t>PAYMENT CONDITIONS</w:t>
      </w:r>
      <w:r w:rsidR="00FE5AB0" w:rsidRPr="00805722">
        <w:rPr>
          <w:rFonts w:ascii="Times New Roman" w:hAnsi="Times New Roman"/>
          <w:b/>
          <w:sz w:val="24"/>
          <w:szCs w:val="24"/>
          <w:lang w:val="en-029"/>
        </w:rPr>
        <w:t>:</w:t>
      </w:r>
    </w:p>
    <w:p w14:paraId="50AA6BE6" w14:textId="34FA37AA" w:rsidR="009C2542" w:rsidRDefault="009C2542" w:rsidP="00FE5AB0">
      <w:pPr>
        <w:pStyle w:val="ListParagraph"/>
        <w:spacing w:before="120" w:after="120"/>
        <w:ind w:left="0"/>
        <w:jc w:val="both"/>
        <w:rPr>
          <w:rFonts w:ascii="Times New Roman" w:hAnsi="Times New Roman"/>
          <w:b/>
          <w:sz w:val="24"/>
          <w:szCs w:val="24"/>
          <w:lang w:val="en-029"/>
        </w:rPr>
      </w:pPr>
    </w:p>
    <w:p w14:paraId="7E3637D1" w14:textId="065355A6" w:rsidR="009C2542" w:rsidRPr="009C2542" w:rsidRDefault="009C2542" w:rsidP="00FE5AB0">
      <w:pPr>
        <w:pStyle w:val="ListParagraph"/>
        <w:spacing w:before="120" w:after="120"/>
        <w:ind w:left="0"/>
        <w:jc w:val="both"/>
        <w:rPr>
          <w:rFonts w:ascii="Times New Roman" w:hAnsi="Times New Roman"/>
          <w:bCs/>
          <w:sz w:val="24"/>
          <w:szCs w:val="24"/>
          <w:lang w:val="en-029"/>
        </w:rPr>
      </w:pPr>
      <w:r w:rsidRPr="009C2542">
        <w:rPr>
          <w:rFonts w:ascii="Times New Roman" w:hAnsi="Times New Roman"/>
          <w:bCs/>
          <w:sz w:val="24"/>
          <w:szCs w:val="24"/>
          <w:lang w:val="en-029"/>
        </w:rPr>
        <w:t xml:space="preserve">This is subject to the qualification of the applicant. </w:t>
      </w:r>
      <w:r>
        <w:rPr>
          <w:rFonts w:ascii="Times New Roman" w:hAnsi="Times New Roman"/>
          <w:bCs/>
          <w:sz w:val="24"/>
          <w:szCs w:val="24"/>
          <w:lang w:val="en-029"/>
        </w:rPr>
        <w:t xml:space="preserve"> Salary payments </w:t>
      </w:r>
      <w:r w:rsidRPr="009C2542">
        <w:rPr>
          <w:rFonts w:ascii="Times New Roman" w:hAnsi="Times New Roman"/>
          <w:bCs/>
          <w:sz w:val="24"/>
          <w:szCs w:val="24"/>
          <w:lang w:val="en-029"/>
        </w:rPr>
        <w:t>for the period ending 15 December 2021 is estimated at $15,000 US dollars with other benefits</w:t>
      </w:r>
      <w:r>
        <w:rPr>
          <w:rFonts w:ascii="Times New Roman" w:hAnsi="Times New Roman"/>
          <w:bCs/>
          <w:sz w:val="24"/>
          <w:szCs w:val="24"/>
          <w:lang w:val="en-029"/>
        </w:rPr>
        <w:t>.</w:t>
      </w:r>
    </w:p>
    <w:p w14:paraId="612223F2" w14:textId="77777777" w:rsidR="00CA0AFB" w:rsidRPr="009C2542" w:rsidRDefault="00CA0AFB" w:rsidP="00CA0AFB">
      <w:pPr>
        <w:spacing w:after="120"/>
        <w:contextualSpacing/>
        <w:jc w:val="both"/>
        <w:rPr>
          <w:rFonts w:ascii="Arial" w:hAnsi="Arial" w:cs="Arial"/>
          <w:bCs/>
          <w:lang w:val="en-029"/>
        </w:rPr>
      </w:pPr>
    </w:p>
    <w:sectPr w:rsidR="00CA0AFB" w:rsidRPr="009C2542" w:rsidSect="00863371">
      <w:headerReference w:type="default" r:id="rId11"/>
      <w:footerReference w:type="even" r:id="rId12"/>
      <w:footerReference w:type="default" r:id="rId13"/>
      <w:pgSz w:w="12240" w:h="15840" w:code="1"/>
      <w:pgMar w:top="1701" w:right="1418" w:bottom="964" w:left="1418" w:header="34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30BA" w14:textId="77777777" w:rsidR="00B4471F" w:rsidRDefault="00B4471F">
      <w:r>
        <w:separator/>
      </w:r>
    </w:p>
  </w:endnote>
  <w:endnote w:type="continuationSeparator" w:id="0">
    <w:p w14:paraId="6396BB5A" w14:textId="77777777" w:rsidR="00B4471F" w:rsidRDefault="00B4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Antiqua-Bold">
    <w:altName w:val="Book Antiqua"/>
    <w:charset w:val="00"/>
    <w:family w:val="roman"/>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D9EF" w14:textId="77777777" w:rsidR="00443132" w:rsidRDefault="00443132" w:rsidP="00AF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B6044" w14:textId="77777777" w:rsidR="00443132" w:rsidRDefault="00443132" w:rsidP="00AF17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FB29" w14:textId="501FB509" w:rsidR="00443132" w:rsidRDefault="00443132" w:rsidP="00AF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032">
      <w:rPr>
        <w:rStyle w:val="PageNumber"/>
        <w:noProof/>
      </w:rPr>
      <w:t>3</w:t>
    </w:r>
    <w:r>
      <w:rPr>
        <w:rStyle w:val="PageNumber"/>
      </w:rPr>
      <w:fldChar w:fldCharType="end"/>
    </w:r>
  </w:p>
  <w:p w14:paraId="291A44F7" w14:textId="77777777" w:rsidR="00443132" w:rsidRDefault="00443132" w:rsidP="00AF17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8FB5" w14:textId="77777777" w:rsidR="00B4471F" w:rsidRDefault="00B4471F">
      <w:r>
        <w:separator/>
      </w:r>
    </w:p>
  </w:footnote>
  <w:footnote w:type="continuationSeparator" w:id="0">
    <w:p w14:paraId="727119BF" w14:textId="77777777" w:rsidR="00B4471F" w:rsidRDefault="00B4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019" w14:textId="77777777" w:rsidR="00443132" w:rsidRDefault="00443132">
    <w:pPr>
      <w:pStyle w:val="Header"/>
      <w:rPr>
        <w:rFonts w:ascii="BookAntiqua-Bold" w:hAnsi="BookAntiqua-Bold" w:cs="BookAntiqua-Bold"/>
        <w:b/>
        <w:bCs/>
      </w:rPr>
    </w:pPr>
  </w:p>
  <w:p w14:paraId="2A0F200B" w14:textId="5B57209C" w:rsidR="00443132" w:rsidRDefault="00443132" w:rsidP="005916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2E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A53AA"/>
    <w:multiLevelType w:val="hybridMultilevel"/>
    <w:tmpl w:val="598E31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97E6778"/>
    <w:multiLevelType w:val="hybridMultilevel"/>
    <w:tmpl w:val="51C6833A"/>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803453"/>
    <w:multiLevelType w:val="hybridMultilevel"/>
    <w:tmpl w:val="1F72AD34"/>
    <w:lvl w:ilvl="0" w:tplc="A53095FC">
      <w:start w:val="1"/>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2772"/>
    <w:multiLevelType w:val="hybridMultilevel"/>
    <w:tmpl w:val="B66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065B8"/>
    <w:multiLevelType w:val="hybridMultilevel"/>
    <w:tmpl w:val="040EDDD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230B0452"/>
    <w:multiLevelType w:val="hybridMultilevel"/>
    <w:tmpl w:val="F1108C6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46D2282"/>
    <w:multiLevelType w:val="hybridMultilevel"/>
    <w:tmpl w:val="382A3056"/>
    <w:lvl w:ilvl="0" w:tplc="080A0001">
      <w:start w:val="1"/>
      <w:numFmt w:val="bullet"/>
      <w:lvlText w:val=""/>
      <w:lvlJc w:val="left"/>
      <w:pPr>
        <w:ind w:left="1504" w:hanging="360"/>
      </w:pPr>
      <w:rPr>
        <w:rFonts w:ascii="Symbol" w:hAnsi="Symbol" w:hint="default"/>
      </w:rPr>
    </w:lvl>
    <w:lvl w:ilvl="1" w:tplc="080A0003" w:tentative="1">
      <w:start w:val="1"/>
      <w:numFmt w:val="bullet"/>
      <w:lvlText w:val="o"/>
      <w:lvlJc w:val="left"/>
      <w:pPr>
        <w:ind w:left="2224" w:hanging="360"/>
      </w:pPr>
      <w:rPr>
        <w:rFonts w:ascii="Courier New" w:hAnsi="Courier New" w:cs="Courier New" w:hint="default"/>
      </w:rPr>
    </w:lvl>
    <w:lvl w:ilvl="2" w:tplc="080A0005" w:tentative="1">
      <w:start w:val="1"/>
      <w:numFmt w:val="bullet"/>
      <w:lvlText w:val=""/>
      <w:lvlJc w:val="left"/>
      <w:pPr>
        <w:ind w:left="2944" w:hanging="360"/>
      </w:pPr>
      <w:rPr>
        <w:rFonts w:ascii="Wingdings" w:hAnsi="Wingdings" w:hint="default"/>
      </w:rPr>
    </w:lvl>
    <w:lvl w:ilvl="3" w:tplc="080A0001" w:tentative="1">
      <w:start w:val="1"/>
      <w:numFmt w:val="bullet"/>
      <w:lvlText w:val=""/>
      <w:lvlJc w:val="left"/>
      <w:pPr>
        <w:ind w:left="3664" w:hanging="360"/>
      </w:pPr>
      <w:rPr>
        <w:rFonts w:ascii="Symbol" w:hAnsi="Symbol" w:hint="default"/>
      </w:rPr>
    </w:lvl>
    <w:lvl w:ilvl="4" w:tplc="080A0003" w:tentative="1">
      <w:start w:val="1"/>
      <w:numFmt w:val="bullet"/>
      <w:lvlText w:val="o"/>
      <w:lvlJc w:val="left"/>
      <w:pPr>
        <w:ind w:left="4384" w:hanging="360"/>
      </w:pPr>
      <w:rPr>
        <w:rFonts w:ascii="Courier New" w:hAnsi="Courier New" w:cs="Courier New" w:hint="default"/>
      </w:rPr>
    </w:lvl>
    <w:lvl w:ilvl="5" w:tplc="080A0005" w:tentative="1">
      <w:start w:val="1"/>
      <w:numFmt w:val="bullet"/>
      <w:lvlText w:val=""/>
      <w:lvlJc w:val="left"/>
      <w:pPr>
        <w:ind w:left="5104" w:hanging="360"/>
      </w:pPr>
      <w:rPr>
        <w:rFonts w:ascii="Wingdings" w:hAnsi="Wingdings" w:hint="default"/>
      </w:rPr>
    </w:lvl>
    <w:lvl w:ilvl="6" w:tplc="080A0001" w:tentative="1">
      <w:start w:val="1"/>
      <w:numFmt w:val="bullet"/>
      <w:lvlText w:val=""/>
      <w:lvlJc w:val="left"/>
      <w:pPr>
        <w:ind w:left="5824" w:hanging="360"/>
      </w:pPr>
      <w:rPr>
        <w:rFonts w:ascii="Symbol" w:hAnsi="Symbol" w:hint="default"/>
      </w:rPr>
    </w:lvl>
    <w:lvl w:ilvl="7" w:tplc="080A0003" w:tentative="1">
      <w:start w:val="1"/>
      <w:numFmt w:val="bullet"/>
      <w:lvlText w:val="o"/>
      <w:lvlJc w:val="left"/>
      <w:pPr>
        <w:ind w:left="6544" w:hanging="360"/>
      </w:pPr>
      <w:rPr>
        <w:rFonts w:ascii="Courier New" w:hAnsi="Courier New" w:cs="Courier New" w:hint="default"/>
      </w:rPr>
    </w:lvl>
    <w:lvl w:ilvl="8" w:tplc="080A0005" w:tentative="1">
      <w:start w:val="1"/>
      <w:numFmt w:val="bullet"/>
      <w:lvlText w:val=""/>
      <w:lvlJc w:val="left"/>
      <w:pPr>
        <w:ind w:left="7264" w:hanging="360"/>
      </w:pPr>
      <w:rPr>
        <w:rFonts w:ascii="Wingdings" w:hAnsi="Wingdings" w:hint="default"/>
      </w:rPr>
    </w:lvl>
  </w:abstractNum>
  <w:abstractNum w:abstractNumId="8" w15:restartNumberingAfterBreak="0">
    <w:nsid w:val="2F6856BE"/>
    <w:multiLevelType w:val="hybridMultilevel"/>
    <w:tmpl w:val="05DAD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4460F1"/>
    <w:multiLevelType w:val="hybridMultilevel"/>
    <w:tmpl w:val="6FCAF2AE"/>
    <w:lvl w:ilvl="0" w:tplc="040A000F">
      <w:start w:val="1"/>
      <w:numFmt w:val="decimal"/>
      <w:lvlText w:val="%1."/>
      <w:lvlJc w:val="left"/>
      <w:pPr>
        <w:ind w:left="644" w:hanging="360"/>
      </w:pPr>
    </w:lvl>
    <w:lvl w:ilvl="1" w:tplc="040A0019">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0" w15:restartNumberingAfterBreak="0">
    <w:nsid w:val="38EE2F34"/>
    <w:multiLevelType w:val="hybridMultilevel"/>
    <w:tmpl w:val="02B670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A7375"/>
    <w:multiLevelType w:val="hybridMultilevel"/>
    <w:tmpl w:val="48BA6F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CB2035D"/>
    <w:multiLevelType w:val="hybridMultilevel"/>
    <w:tmpl w:val="AF8E8906"/>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3" w15:restartNumberingAfterBreak="0">
    <w:nsid w:val="4DC71B3F"/>
    <w:multiLevelType w:val="hybridMultilevel"/>
    <w:tmpl w:val="F86E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8756D"/>
    <w:multiLevelType w:val="hybridMultilevel"/>
    <w:tmpl w:val="8BFE32A0"/>
    <w:lvl w:ilvl="0" w:tplc="B192A71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C22FB"/>
    <w:multiLevelType w:val="hybridMultilevel"/>
    <w:tmpl w:val="4C5CEFF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70353F"/>
    <w:multiLevelType w:val="hybridMultilevel"/>
    <w:tmpl w:val="DA744DB2"/>
    <w:lvl w:ilvl="0" w:tplc="3D8A689C">
      <w:start w:val="1"/>
      <w:numFmt w:val="bullet"/>
      <w:lvlText w:val="-"/>
      <w:lvlJc w:val="left"/>
      <w:pPr>
        <w:ind w:left="720" w:hanging="360"/>
      </w:pPr>
      <w:rPr>
        <w:rFonts w:ascii="Arial" w:eastAsia="Times New Roman" w:hAnsi="Arial" w:cs="Arial"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F7AFD"/>
    <w:multiLevelType w:val="hybridMultilevel"/>
    <w:tmpl w:val="7C7E5D8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9675F"/>
    <w:multiLevelType w:val="hybridMultilevel"/>
    <w:tmpl w:val="CAACD51C"/>
    <w:lvl w:ilvl="0" w:tplc="58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5AF11EE"/>
    <w:multiLevelType w:val="hybridMultilevel"/>
    <w:tmpl w:val="1D2C8B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FBA5889"/>
    <w:multiLevelType w:val="hybridMultilevel"/>
    <w:tmpl w:val="80D87AF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FE00A16"/>
    <w:multiLevelType w:val="hybridMultilevel"/>
    <w:tmpl w:val="CB34176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1"/>
  </w:num>
  <w:num w:numId="2">
    <w:abstractNumId w:val="2"/>
  </w:num>
  <w:num w:numId="3">
    <w:abstractNumId w:val="5"/>
  </w:num>
  <w:num w:numId="4">
    <w:abstractNumId w:val="18"/>
  </w:num>
  <w:num w:numId="5">
    <w:abstractNumId w:val="8"/>
  </w:num>
  <w:num w:numId="6">
    <w:abstractNumId w:val="9"/>
  </w:num>
  <w:num w:numId="7">
    <w:abstractNumId w:val="1"/>
  </w:num>
  <w:num w:numId="8">
    <w:abstractNumId w:val="0"/>
  </w:num>
  <w:num w:numId="9">
    <w:abstractNumId w:val="4"/>
  </w:num>
  <w:num w:numId="10">
    <w:abstractNumId w:val="13"/>
  </w:num>
  <w:num w:numId="11">
    <w:abstractNumId w:val="17"/>
  </w:num>
  <w:num w:numId="12">
    <w:abstractNumId w:val="19"/>
  </w:num>
  <w:num w:numId="13">
    <w:abstractNumId w:val="10"/>
  </w:num>
  <w:num w:numId="14">
    <w:abstractNumId w:val="16"/>
  </w:num>
  <w:num w:numId="15">
    <w:abstractNumId w:val="14"/>
  </w:num>
  <w:num w:numId="16">
    <w:abstractNumId w:val="3"/>
  </w:num>
  <w:num w:numId="17">
    <w:abstractNumId w:val="21"/>
  </w:num>
  <w:num w:numId="18">
    <w:abstractNumId w:val="7"/>
  </w:num>
  <w:num w:numId="19">
    <w:abstractNumId w:val="15"/>
  </w:num>
  <w:num w:numId="20">
    <w:abstractNumId w:val="20"/>
  </w:num>
  <w:num w:numId="21">
    <w:abstractNumId w:val="12"/>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A5"/>
    <w:rsid w:val="000049FC"/>
    <w:rsid w:val="00006C8E"/>
    <w:rsid w:val="00007840"/>
    <w:rsid w:val="00012EF4"/>
    <w:rsid w:val="00014EC7"/>
    <w:rsid w:val="00016B15"/>
    <w:rsid w:val="00016CC7"/>
    <w:rsid w:val="0001762F"/>
    <w:rsid w:val="00020985"/>
    <w:rsid w:val="00022D15"/>
    <w:rsid w:val="00023CDB"/>
    <w:rsid w:val="00024446"/>
    <w:rsid w:val="0002608D"/>
    <w:rsid w:val="00027051"/>
    <w:rsid w:val="00027A53"/>
    <w:rsid w:val="000304D1"/>
    <w:rsid w:val="00036047"/>
    <w:rsid w:val="00051208"/>
    <w:rsid w:val="00053952"/>
    <w:rsid w:val="00054658"/>
    <w:rsid w:val="00054BE5"/>
    <w:rsid w:val="00056617"/>
    <w:rsid w:val="00061028"/>
    <w:rsid w:val="00062CAC"/>
    <w:rsid w:val="000637FC"/>
    <w:rsid w:val="00063A88"/>
    <w:rsid w:val="00063D1E"/>
    <w:rsid w:val="00067E7D"/>
    <w:rsid w:val="000762DE"/>
    <w:rsid w:val="00081EF8"/>
    <w:rsid w:val="000823C7"/>
    <w:rsid w:val="00084F6D"/>
    <w:rsid w:val="00086067"/>
    <w:rsid w:val="00086CB0"/>
    <w:rsid w:val="00090281"/>
    <w:rsid w:val="000933BD"/>
    <w:rsid w:val="00096377"/>
    <w:rsid w:val="000A28F1"/>
    <w:rsid w:val="000A3229"/>
    <w:rsid w:val="000A350D"/>
    <w:rsid w:val="000A3BEC"/>
    <w:rsid w:val="000B2B83"/>
    <w:rsid w:val="000B4903"/>
    <w:rsid w:val="000B51F6"/>
    <w:rsid w:val="000B6FD8"/>
    <w:rsid w:val="000B79A8"/>
    <w:rsid w:val="000C24E2"/>
    <w:rsid w:val="000C34B3"/>
    <w:rsid w:val="000C3EC0"/>
    <w:rsid w:val="000C46A7"/>
    <w:rsid w:val="000C4873"/>
    <w:rsid w:val="000C6427"/>
    <w:rsid w:val="000D5F52"/>
    <w:rsid w:val="000D6037"/>
    <w:rsid w:val="000D778A"/>
    <w:rsid w:val="000E105B"/>
    <w:rsid w:val="000E2BA9"/>
    <w:rsid w:val="000E3A9D"/>
    <w:rsid w:val="000E537D"/>
    <w:rsid w:val="000E638C"/>
    <w:rsid w:val="000F0CBB"/>
    <w:rsid w:val="000F5F5A"/>
    <w:rsid w:val="00101D25"/>
    <w:rsid w:val="001046C9"/>
    <w:rsid w:val="00105A8B"/>
    <w:rsid w:val="00106CD9"/>
    <w:rsid w:val="0011027E"/>
    <w:rsid w:val="00110ABF"/>
    <w:rsid w:val="0011131B"/>
    <w:rsid w:val="001156B7"/>
    <w:rsid w:val="0012182A"/>
    <w:rsid w:val="00127AED"/>
    <w:rsid w:val="00127C05"/>
    <w:rsid w:val="00140236"/>
    <w:rsid w:val="00143858"/>
    <w:rsid w:val="00145972"/>
    <w:rsid w:val="00153782"/>
    <w:rsid w:val="00154CE3"/>
    <w:rsid w:val="00163109"/>
    <w:rsid w:val="00163701"/>
    <w:rsid w:val="00170BD0"/>
    <w:rsid w:val="00172792"/>
    <w:rsid w:val="00173889"/>
    <w:rsid w:val="00176E26"/>
    <w:rsid w:val="00180918"/>
    <w:rsid w:val="00181B1D"/>
    <w:rsid w:val="0018447C"/>
    <w:rsid w:val="00184673"/>
    <w:rsid w:val="001847B1"/>
    <w:rsid w:val="0018585D"/>
    <w:rsid w:val="0018748A"/>
    <w:rsid w:val="001879AA"/>
    <w:rsid w:val="00187A61"/>
    <w:rsid w:val="0019739C"/>
    <w:rsid w:val="001A0B2B"/>
    <w:rsid w:val="001A1D26"/>
    <w:rsid w:val="001A43C2"/>
    <w:rsid w:val="001A5232"/>
    <w:rsid w:val="001A5FC1"/>
    <w:rsid w:val="001A683F"/>
    <w:rsid w:val="001B303B"/>
    <w:rsid w:val="001B3174"/>
    <w:rsid w:val="001B5D62"/>
    <w:rsid w:val="001B60A3"/>
    <w:rsid w:val="001C144D"/>
    <w:rsid w:val="001C4469"/>
    <w:rsid w:val="001C68E9"/>
    <w:rsid w:val="001D131C"/>
    <w:rsid w:val="001D69E3"/>
    <w:rsid w:val="001D724F"/>
    <w:rsid w:val="001E55DD"/>
    <w:rsid w:val="001E6E76"/>
    <w:rsid w:val="001F00F3"/>
    <w:rsid w:val="001F301F"/>
    <w:rsid w:val="001F54EF"/>
    <w:rsid w:val="001F6DDC"/>
    <w:rsid w:val="001F777D"/>
    <w:rsid w:val="0020267E"/>
    <w:rsid w:val="0020368C"/>
    <w:rsid w:val="00205D7A"/>
    <w:rsid w:val="00206579"/>
    <w:rsid w:val="00206CCF"/>
    <w:rsid w:val="0021072C"/>
    <w:rsid w:val="0021196F"/>
    <w:rsid w:val="00214828"/>
    <w:rsid w:val="002172A2"/>
    <w:rsid w:val="00222692"/>
    <w:rsid w:val="00223784"/>
    <w:rsid w:val="0022577D"/>
    <w:rsid w:val="00226707"/>
    <w:rsid w:val="00233406"/>
    <w:rsid w:val="00234F9E"/>
    <w:rsid w:val="002403F8"/>
    <w:rsid w:val="0024177D"/>
    <w:rsid w:val="002435B6"/>
    <w:rsid w:val="00244533"/>
    <w:rsid w:val="002470DB"/>
    <w:rsid w:val="002507E6"/>
    <w:rsid w:val="0025330F"/>
    <w:rsid w:val="00254D50"/>
    <w:rsid w:val="00256E21"/>
    <w:rsid w:val="002620D8"/>
    <w:rsid w:val="0026337A"/>
    <w:rsid w:val="00265D7D"/>
    <w:rsid w:val="00271BB8"/>
    <w:rsid w:val="00272088"/>
    <w:rsid w:val="00272E68"/>
    <w:rsid w:val="00273F25"/>
    <w:rsid w:val="00274546"/>
    <w:rsid w:val="00274932"/>
    <w:rsid w:val="00275B4F"/>
    <w:rsid w:val="0028065B"/>
    <w:rsid w:val="00281B56"/>
    <w:rsid w:val="00282B91"/>
    <w:rsid w:val="00282EE7"/>
    <w:rsid w:val="00286ECB"/>
    <w:rsid w:val="0028781F"/>
    <w:rsid w:val="00291C08"/>
    <w:rsid w:val="00291CEC"/>
    <w:rsid w:val="0029442E"/>
    <w:rsid w:val="0029463F"/>
    <w:rsid w:val="002949D8"/>
    <w:rsid w:val="00297E7A"/>
    <w:rsid w:val="002A1B80"/>
    <w:rsid w:val="002A4390"/>
    <w:rsid w:val="002A452B"/>
    <w:rsid w:val="002A553D"/>
    <w:rsid w:val="002A6390"/>
    <w:rsid w:val="002A6604"/>
    <w:rsid w:val="002A7E60"/>
    <w:rsid w:val="002B2E25"/>
    <w:rsid w:val="002B5374"/>
    <w:rsid w:val="002C0461"/>
    <w:rsid w:val="002C0C5F"/>
    <w:rsid w:val="002C1A95"/>
    <w:rsid w:val="002C2A91"/>
    <w:rsid w:val="002C2FEE"/>
    <w:rsid w:val="002C3032"/>
    <w:rsid w:val="002C5B1B"/>
    <w:rsid w:val="002C7F7D"/>
    <w:rsid w:val="002D4D7C"/>
    <w:rsid w:val="002E073D"/>
    <w:rsid w:val="002E0DFD"/>
    <w:rsid w:val="002E10D0"/>
    <w:rsid w:val="002E201E"/>
    <w:rsid w:val="002E2227"/>
    <w:rsid w:val="002E4650"/>
    <w:rsid w:val="002E5223"/>
    <w:rsid w:val="002E60AB"/>
    <w:rsid w:val="002E6CE7"/>
    <w:rsid w:val="002F3566"/>
    <w:rsid w:val="002F36C4"/>
    <w:rsid w:val="002F6129"/>
    <w:rsid w:val="002F7497"/>
    <w:rsid w:val="0030232A"/>
    <w:rsid w:val="003029D3"/>
    <w:rsid w:val="00303767"/>
    <w:rsid w:val="00305363"/>
    <w:rsid w:val="00305EF8"/>
    <w:rsid w:val="003072E2"/>
    <w:rsid w:val="00310A15"/>
    <w:rsid w:val="00317C92"/>
    <w:rsid w:val="0032123A"/>
    <w:rsid w:val="00322D8C"/>
    <w:rsid w:val="003234E9"/>
    <w:rsid w:val="00324B83"/>
    <w:rsid w:val="0033406D"/>
    <w:rsid w:val="00336125"/>
    <w:rsid w:val="00336D1E"/>
    <w:rsid w:val="0034272F"/>
    <w:rsid w:val="00342BFE"/>
    <w:rsid w:val="00344735"/>
    <w:rsid w:val="0034526C"/>
    <w:rsid w:val="003508D7"/>
    <w:rsid w:val="003512A7"/>
    <w:rsid w:val="00351E05"/>
    <w:rsid w:val="00353C7C"/>
    <w:rsid w:val="003545F2"/>
    <w:rsid w:val="00355848"/>
    <w:rsid w:val="00355ACA"/>
    <w:rsid w:val="00357B1E"/>
    <w:rsid w:val="00360A37"/>
    <w:rsid w:val="00360AAE"/>
    <w:rsid w:val="00361325"/>
    <w:rsid w:val="00361C2D"/>
    <w:rsid w:val="0036214B"/>
    <w:rsid w:val="003652E3"/>
    <w:rsid w:val="00382B58"/>
    <w:rsid w:val="00383380"/>
    <w:rsid w:val="00383734"/>
    <w:rsid w:val="003839D4"/>
    <w:rsid w:val="003850F1"/>
    <w:rsid w:val="00390F06"/>
    <w:rsid w:val="00392AD8"/>
    <w:rsid w:val="00395D70"/>
    <w:rsid w:val="00395E3A"/>
    <w:rsid w:val="00396F26"/>
    <w:rsid w:val="00396FBA"/>
    <w:rsid w:val="003A2747"/>
    <w:rsid w:val="003A3D9B"/>
    <w:rsid w:val="003A5F21"/>
    <w:rsid w:val="003A684F"/>
    <w:rsid w:val="003A7DBE"/>
    <w:rsid w:val="003B0912"/>
    <w:rsid w:val="003B315D"/>
    <w:rsid w:val="003B32DD"/>
    <w:rsid w:val="003B3C71"/>
    <w:rsid w:val="003B57D1"/>
    <w:rsid w:val="003B642F"/>
    <w:rsid w:val="003C19FA"/>
    <w:rsid w:val="003C2D73"/>
    <w:rsid w:val="003C334D"/>
    <w:rsid w:val="003C729A"/>
    <w:rsid w:val="003C7CD6"/>
    <w:rsid w:val="003D1B29"/>
    <w:rsid w:val="003D560B"/>
    <w:rsid w:val="003D5F38"/>
    <w:rsid w:val="003D618F"/>
    <w:rsid w:val="003E19A4"/>
    <w:rsid w:val="003E3A72"/>
    <w:rsid w:val="003E6CA4"/>
    <w:rsid w:val="003F047D"/>
    <w:rsid w:val="0040150A"/>
    <w:rsid w:val="00413D64"/>
    <w:rsid w:val="004173EE"/>
    <w:rsid w:val="00421C28"/>
    <w:rsid w:val="00422EF5"/>
    <w:rsid w:val="00423263"/>
    <w:rsid w:val="00426E3C"/>
    <w:rsid w:val="0042798F"/>
    <w:rsid w:val="00427A96"/>
    <w:rsid w:val="004405B1"/>
    <w:rsid w:val="00440CF7"/>
    <w:rsid w:val="00441C2C"/>
    <w:rsid w:val="00443132"/>
    <w:rsid w:val="00450DBA"/>
    <w:rsid w:val="00456CF2"/>
    <w:rsid w:val="0045746C"/>
    <w:rsid w:val="0045777C"/>
    <w:rsid w:val="00457C00"/>
    <w:rsid w:val="004663C4"/>
    <w:rsid w:val="004665A1"/>
    <w:rsid w:val="004665E2"/>
    <w:rsid w:val="004702E2"/>
    <w:rsid w:val="004715F0"/>
    <w:rsid w:val="00471A84"/>
    <w:rsid w:val="00475A06"/>
    <w:rsid w:val="0048213F"/>
    <w:rsid w:val="00482DCF"/>
    <w:rsid w:val="004901E7"/>
    <w:rsid w:val="004947B8"/>
    <w:rsid w:val="00497756"/>
    <w:rsid w:val="00497EA6"/>
    <w:rsid w:val="004A12F4"/>
    <w:rsid w:val="004A132F"/>
    <w:rsid w:val="004A459B"/>
    <w:rsid w:val="004A5A4E"/>
    <w:rsid w:val="004B4E69"/>
    <w:rsid w:val="004B5383"/>
    <w:rsid w:val="004B692B"/>
    <w:rsid w:val="004C00D3"/>
    <w:rsid w:val="004C197E"/>
    <w:rsid w:val="004C2923"/>
    <w:rsid w:val="004C6A9A"/>
    <w:rsid w:val="004C6FCD"/>
    <w:rsid w:val="004D0FDF"/>
    <w:rsid w:val="004D10EC"/>
    <w:rsid w:val="004D3451"/>
    <w:rsid w:val="004D4543"/>
    <w:rsid w:val="004D5766"/>
    <w:rsid w:val="004D5EDD"/>
    <w:rsid w:val="004D690A"/>
    <w:rsid w:val="004D7C8A"/>
    <w:rsid w:val="004E404F"/>
    <w:rsid w:val="004E6370"/>
    <w:rsid w:val="004F0085"/>
    <w:rsid w:val="004F1F1F"/>
    <w:rsid w:val="004F2235"/>
    <w:rsid w:val="004F3A0B"/>
    <w:rsid w:val="004F61D7"/>
    <w:rsid w:val="004F7093"/>
    <w:rsid w:val="0050078D"/>
    <w:rsid w:val="00504121"/>
    <w:rsid w:val="005118CF"/>
    <w:rsid w:val="005163F7"/>
    <w:rsid w:val="0051787F"/>
    <w:rsid w:val="005248BB"/>
    <w:rsid w:val="00530309"/>
    <w:rsid w:val="00530F46"/>
    <w:rsid w:val="00532550"/>
    <w:rsid w:val="00536272"/>
    <w:rsid w:val="0054041D"/>
    <w:rsid w:val="0054493C"/>
    <w:rsid w:val="00544F45"/>
    <w:rsid w:val="00547679"/>
    <w:rsid w:val="005502E7"/>
    <w:rsid w:val="0055257A"/>
    <w:rsid w:val="005531E2"/>
    <w:rsid w:val="0055688C"/>
    <w:rsid w:val="0055707A"/>
    <w:rsid w:val="0056360A"/>
    <w:rsid w:val="005639BF"/>
    <w:rsid w:val="00564A7E"/>
    <w:rsid w:val="00566BAD"/>
    <w:rsid w:val="00567FBB"/>
    <w:rsid w:val="005714C6"/>
    <w:rsid w:val="00571D0D"/>
    <w:rsid w:val="005742DF"/>
    <w:rsid w:val="00574428"/>
    <w:rsid w:val="005763C7"/>
    <w:rsid w:val="005766CE"/>
    <w:rsid w:val="00576790"/>
    <w:rsid w:val="005773FD"/>
    <w:rsid w:val="005779F2"/>
    <w:rsid w:val="005805D3"/>
    <w:rsid w:val="005856F1"/>
    <w:rsid w:val="00587B6F"/>
    <w:rsid w:val="00590A7E"/>
    <w:rsid w:val="005916CE"/>
    <w:rsid w:val="0059431E"/>
    <w:rsid w:val="0059486A"/>
    <w:rsid w:val="005A0491"/>
    <w:rsid w:val="005A0909"/>
    <w:rsid w:val="005A1112"/>
    <w:rsid w:val="005A2AF7"/>
    <w:rsid w:val="005A35C0"/>
    <w:rsid w:val="005A3AD7"/>
    <w:rsid w:val="005A3C29"/>
    <w:rsid w:val="005A59CE"/>
    <w:rsid w:val="005B0370"/>
    <w:rsid w:val="005B069F"/>
    <w:rsid w:val="005B167C"/>
    <w:rsid w:val="005B35DF"/>
    <w:rsid w:val="005B525C"/>
    <w:rsid w:val="005B5BD0"/>
    <w:rsid w:val="005C3EA7"/>
    <w:rsid w:val="005C3F0F"/>
    <w:rsid w:val="005C5E44"/>
    <w:rsid w:val="005C6E22"/>
    <w:rsid w:val="005C756E"/>
    <w:rsid w:val="005D7FE1"/>
    <w:rsid w:val="005E0402"/>
    <w:rsid w:val="005E522F"/>
    <w:rsid w:val="005F26F7"/>
    <w:rsid w:val="005F66E2"/>
    <w:rsid w:val="005F720C"/>
    <w:rsid w:val="0060532B"/>
    <w:rsid w:val="00605E85"/>
    <w:rsid w:val="00610F98"/>
    <w:rsid w:val="006115C0"/>
    <w:rsid w:val="00616E63"/>
    <w:rsid w:val="00627DD0"/>
    <w:rsid w:val="00630392"/>
    <w:rsid w:val="006309D2"/>
    <w:rsid w:val="006402DC"/>
    <w:rsid w:val="00641477"/>
    <w:rsid w:val="00642827"/>
    <w:rsid w:val="00643E9E"/>
    <w:rsid w:val="006466BC"/>
    <w:rsid w:val="006505EE"/>
    <w:rsid w:val="006527B5"/>
    <w:rsid w:val="00655ACC"/>
    <w:rsid w:val="0065662C"/>
    <w:rsid w:val="00661902"/>
    <w:rsid w:val="006627F3"/>
    <w:rsid w:val="00662B84"/>
    <w:rsid w:val="00664DA8"/>
    <w:rsid w:val="0066566B"/>
    <w:rsid w:val="006713CC"/>
    <w:rsid w:val="006714BA"/>
    <w:rsid w:val="00673267"/>
    <w:rsid w:val="00673437"/>
    <w:rsid w:val="006761CB"/>
    <w:rsid w:val="006778FC"/>
    <w:rsid w:val="00681241"/>
    <w:rsid w:val="006831A4"/>
    <w:rsid w:val="00683B1E"/>
    <w:rsid w:val="00683D4D"/>
    <w:rsid w:val="00684D98"/>
    <w:rsid w:val="00685C7B"/>
    <w:rsid w:val="00686828"/>
    <w:rsid w:val="00686A9F"/>
    <w:rsid w:val="006937B4"/>
    <w:rsid w:val="00693C07"/>
    <w:rsid w:val="00694349"/>
    <w:rsid w:val="00695CDA"/>
    <w:rsid w:val="00697659"/>
    <w:rsid w:val="0069794D"/>
    <w:rsid w:val="006A0F91"/>
    <w:rsid w:val="006A288B"/>
    <w:rsid w:val="006A3ACB"/>
    <w:rsid w:val="006A416C"/>
    <w:rsid w:val="006A4CE2"/>
    <w:rsid w:val="006A5BE4"/>
    <w:rsid w:val="006A5E6B"/>
    <w:rsid w:val="006B425A"/>
    <w:rsid w:val="006B4FFB"/>
    <w:rsid w:val="006B6F45"/>
    <w:rsid w:val="006C011B"/>
    <w:rsid w:val="006C0929"/>
    <w:rsid w:val="006C11CD"/>
    <w:rsid w:val="006C2DD7"/>
    <w:rsid w:val="006C3AD8"/>
    <w:rsid w:val="006C5B81"/>
    <w:rsid w:val="006C75AB"/>
    <w:rsid w:val="006C7E2C"/>
    <w:rsid w:val="006D1951"/>
    <w:rsid w:val="006D28EA"/>
    <w:rsid w:val="006D35E9"/>
    <w:rsid w:val="006D40E8"/>
    <w:rsid w:val="006D4362"/>
    <w:rsid w:val="006D4574"/>
    <w:rsid w:val="006D5E4E"/>
    <w:rsid w:val="006D7500"/>
    <w:rsid w:val="006D7552"/>
    <w:rsid w:val="006E0B3F"/>
    <w:rsid w:val="006F0155"/>
    <w:rsid w:val="006F4807"/>
    <w:rsid w:val="00701642"/>
    <w:rsid w:val="00701956"/>
    <w:rsid w:val="00702A5B"/>
    <w:rsid w:val="00704027"/>
    <w:rsid w:val="00707358"/>
    <w:rsid w:val="00711721"/>
    <w:rsid w:val="00712632"/>
    <w:rsid w:val="00712BB4"/>
    <w:rsid w:val="00712FAA"/>
    <w:rsid w:val="0071630F"/>
    <w:rsid w:val="00724841"/>
    <w:rsid w:val="00730B81"/>
    <w:rsid w:val="00734593"/>
    <w:rsid w:val="007425E1"/>
    <w:rsid w:val="00743A2A"/>
    <w:rsid w:val="00750FA0"/>
    <w:rsid w:val="00754B8F"/>
    <w:rsid w:val="00760AF8"/>
    <w:rsid w:val="00763F16"/>
    <w:rsid w:val="00764568"/>
    <w:rsid w:val="007651D4"/>
    <w:rsid w:val="00772F1D"/>
    <w:rsid w:val="00773F1D"/>
    <w:rsid w:val="0077411B"/>
    <w:rsid w:val="00777634"/>
    <w:rsid w:val="007820BB"/>
    <w:rsid w:val="00782851"/>
    <w:rsid w:val="00783F88"/>
    <w:rsid w:val="007850B1"/>
    <w:rsid w:val="00786FD4"/>
    <w:rsid w:val="007873B7"/>
    <w:rsid w:val="00791939"/>
    <w:rsid w:val="0079425E"/>
    <w:rsid w:val="007964DA"/>
    <w:rsid w:val="00797695"/>
    <w:rsid w:val="007A0273"/>
    <w:rsid w:val="007A2D24"/>
    <w:rsid w:val="007A2EA3"/>
    <w:rsid w:val="007B4452"/>
    <w:rsid w:val="007C09D2"/>
    <w:rsid w:val="007C268E"/>
    <w:rsid w:val="007C2CC3"/>
    <w:rsid w:val="007C37FB"/>
    <w:rsid w:val="007C39E3"/>
    <w:rsid w:val="007C52FC"/>
    <w:rsid w:val="007C6A3D"/>
    <w:rsid w:val="007D2065"/>
    <w:rsid w:val="007D319D"/>
    <w:rsid w:val="007D350B"/>
    <w:rsid w:val="007D524F"/>
    <w:rsid w:val="007D64C4"/>
    <w:rsid w:val="007E09F1"/>
    <w:rsid w:val="007E4216"/>
    <w:rsid w:val="007E77C4"/>
    <w:rsid w:val="007F5954"/>
    <w:rsid w:val="007F5B5F"/>
    <w:rsid w:val="007F63E0"/>
    <w:rsid w:val="00801ED6"/>
    <w:rsid w:val="00805722"/>
    <w:rsid w:val="00810612"/>
    <w:rsid w:val="00810D0A"/>
    <w:rsid w:val="00811BC8"/>
    <w:rsid w:val="00814E8D"/>
    <w:rsid w:val="00815988"/>
    <w:rsid w:val="00825FEF"/>
    <w:rsid w:val="008268A8"/>
    <w:rsid w:val="00827AB9"/>
    <w:rsid w:val="008310A2"/>
    <w:rsid w:val="008369D1"/>
    <w:rsid w:val="008413CF"/>
    <w:rsid w:val="00841676"/>
    <w:rsid w:val="00841F94"/>
    <w:rsid w:val="008446AB"/>
    <w:rsid w:val="00844F2F"/>
    <w:rsid w:val="00847CF0"/>
    <w:rsid w:val="008504E4"/>
    <w:rsid w:val="00851753"/>
    <w:rsid w:val="00853F9C"/>
    <w:rsid w:val="00855A24"/>
    <w:rsid w:val="00856FC1"/>
    <w:rsid w:val="00857C45"/>
    <w:rsid w:val="008625A5"/>
    <w:rsid w:val="00863371"/>
    <w:rsid w:val="0086426B"/>
    <w:rsid w:val="008651DE"/>
    <w:rsid w:val="00870A48"/>
    <w:rsid w:val="00870F37"/>
    <w:rsid w:val="00871817"/>
    <w:rsid w:val="00871B17"/>
    <w:rsid w:val="00873BB1"/>
    <w:rsid w:val="00874099"/>
    <w:rsid w:val="00876059"/>
    <w:rsid w:val="008768D9"/>
    <w:rsid w:val="00876C3B"/>
    <w:rsid w:val="00880D32"/>
    <w:rsid w:val="0088279D"/>
    <w:rsid w:val="008838DF"/>
    <w:rsid w:val="00884CAF"/>
    <w:rsid w:val="00884E0C"/>
    <w:rsid w:val="00886EB0"/>
    <w:rsid w:val="00887AC3"/>
    <w:rsid w:val="0089387B"/>
    <w:rsid w:val="0089487E"/>
    <w:rsid w:val="00894900"/>
    <w:rsid w:val="008951CF"/>
    <w:rsid w:val="0089788D"/>
    <w:rsid w:val="00897CC9"/>
    <w:rsid w:val="008A0850"/>
    <w:rsid w:val="008A5AB2"/>
    <w:rsid w:val="008B5E68"/>
    <w:rsid w:val="008B7336"/>
    <w:rsid w:val="008C6708"/>
    <w:rsid w:val="008C6CE5"/>
    <w:rsid w:val="008E164B"/>
    <w:rsid w:val="008E1A54"/>
    <w:rsid w:val="008E52A3"/>
    <w:rsid w:val="008E5FB4"/>
    <w:rsid w:val="008F0AF0"/>
    <w:rsid w:val="008F24C3"/>
    <w:rsid w:val="008F6801"/>
    <w:rsid w:val="00902757"/>
    <w:rsid w:val="009032C5"/>
    <w:rsid w:val="009037B4"/>
    <w:rsid w:val="00904F26"/>
    <w:rsid w:val="00907C65"/>
    <w:rsid w:val="00914C73"/>
    <w:rsid w:val="009169BF"/>
    <w:rsid w:val="0091773B"/>
    <w:rsid w:val="0092093F"/>
    <w:rsid w:val="00921900"/>
    <w:rsid w:val="00922A1F"/>
    <w:rsid w:val="0092665B"/>
    <w:rsid w:val="009326FB"/>
    <w:rsid w:val="009335DB"/>
    <w:rsid w:val="00934E24"/>
    <w:rsid w:val="0094204E"/>
    <w:rsid w:val="0094253E"/>
    <w:rsid w:val="009501AD"/>
    <w:rsid w:val="00950E1F"/>
    <w:rsid w:val="00952C6C"/>
    <w:rsid w:val="00953DDE"/>
    <w:rsid w:val="00954575"/>
    <w:rsid w:val="00954684"/>
    <w:rsid w:val="00957662"/>
    <w:rsid w:val="0096173B"/>
    <w:rsid w:val="00963C20"/>
    <w:rsid w:val="009651A6"/>
    <w:rsid w:val="0097233B"/>
    <w:rsid w:val="009741C4"/>
    <w:rsid w:val="00974309"/>
    <w:rsid w:val="009752CA"/>
    <w:rsid w:val="00977E9D"/>
    <w:rsid w:val="00982CC9"/>
    <w:rsid w:val="00984697"/>
    <w:rsid w:val="00984AC9"/>
    <w:rsid w:val="00994ED8"/>
    <w:rsid w:val="00995363"/>
    <w:rsid w:val="00996E4C"/>
    <w:rsid w:val="009A1F75"/>
    <w:rsid w:val="009A6CA5"/>
    <w:rsid w:val="009B1035"/>
    <w:rsid w:val="009B1A0A"/>
    <w:rsid w:val="009B5318"/>
    <w:rsid w:val="009B66A2"/>
    <w:rsid w:val="009B7E47"/>
    <w:rsid w:val="009C13FC"/>
    <w:rsid w:val="009C2542"/>
    <w:rsid w:val="009C25DB"/>
    <w:rsid w:val="009C2AB0"/>
    <w:rsid w:val="009C3C9B"/>
    <w:rsid w:val="009C4CEA"/>
    <w:rsid w:val="009D0D2E"/>
    <w:rsid w:val="009D5BEE"/>
    <w:rsid w:val="009D5DFD"/>
    <w:rsid w:val="009D6AF0"/>
    <w:rsid w:val="009E1A98"/>
    <w:rsid w:val="009E2216"/>
    <w:rsid w:val="009E287F"/>
    <w:rsid w:val="009E408F"/>
    <w:rsid w:val="009E60AD"/>
    <w:rsid w:val="009E71C5"/>
    <w:rsid w:val="009F2C4D"/>
    <w:rsid w:val="009F2E02"/>
    <w:rsid w:val="009F33B0"/>
    <w:rsid w:val="009F4542"/>
    <w:rsid w:val="009F5CDB"/>
    <w:rsid w:val="009F6BBF"/>
    <w:rsid w:val="009F7560"/>
    <w:rsid w:val="00A00CCD"/>
    <w:rsid w:val="00A01C62"/>
    <w:rsid w:val="00A04F46"/>
    <w:rsid w:val="00A05379"/>
    <w:rsid w:val="00A05527"/>
    <w:rsid w:val="00A05B4E"/>
    <w:rsid w:val="00A07290"/>
    <w:rsid w:val="00A0732F"/>
    <w:rsid w:val="00A1071E"/>
    <w:rsid w:val="00A13DD8"/>
    <w:rsid w:val="00A1474E"/>
    <w:rsid w:val="00A15B41"/>
    <w:rsid w:val="00A15C93"/>
    <w:rsid w:val="00A223AE"/>
    <w:rsid w:val="00A22D90"/>
    <w:rsid w:val="00A250E9"/>
    <w:rsid w:val="00A30FEC"/>
    <w:rsid w:val="00A31391"/>
    <w:rsid w:val="00A365CB"/>
    <w:rsid w:val="00A37FF5"/>
    <w:rsid w:val="00A420A5"/>
    <w:rsid w:val="00A45F59"/>
    <w:rsid w:val="00A473E3"/>
    <w:rsid w:val="00A509E2"/>
    <w:rsid w:val="00A527BC"/>
    <w:rsid w:val="00A53343"/>
    <w:rsid w:val="00A549AB"/>
    <w:rsid w:val="00A54CF2"/>
    <w:rsid w:val="00A56034"/>
    <w:rsid w:val="00A566D5"/>
    <w:rsid w:val="00A60E3D"/>
    <w:rsid w:val="00A63A94"/>
    <w:rsid w:val="00A64A6D"/>
    <w:rsid w:val="00A64B36"/>
    <w:rsid w:val="00A729B0"/>
    <w:rsid w:val="00A83388"/>
    <w:rsid w:val="00A87EBA"/>
    <w:rsid w:val="00A903F0"/>
    <w:rsid w:val="00A921EF"/>
    <w:rsid w:val="00A939BB"/>
    <w:rsid w:val="00A96F1F"/>
    <w:rsid w:val="00AA2CF7"/>
    <w:rsid w:val="00AA3AA5"/>
    <w:rsid w:val="00AA3C56"/>
    <w:rsid w:val="00AA593A"/>
    <w:rsid w:val="00AB19C3"/>
    <w:rsid w:val="00AB230B"/>
    <w:rsid w:val="00AB4304"/>
    <w:rsid w:val="00AB49BE"/>
    <w:rsid w:val="00AC10F9"/>
    <w:rsid w:val="00AC124B"/>
    <w:rsid w:val="00AC2567"/>
    <w:rsid w:val="00AC35A9"/>
    <w:rsid w:val="00AC6D95"/>
    <w:rsid w:val="00AC7AE9"/>
    <w:rsid w:val="00AD13F1"/>
    <w:rsid w:val="00AD265F"/>
    <w:rsid w:val="00AD620C"/>
    <w:rsid w:val="00AE0FC0"/>
    <w:rsid w:val="00AE2760"/>
    <w:rsid w:val="00AE6B52"/>
    <w:rsid w:val="00AE6C1D"/>
    <w:rsid w:val="00AE7B3E"/>
    <w:rsid w:val="00AF17ED"/>
    <w:rsid w:val="00AF1A7C"/>
    <w:rsid w:val="00AF292B"/>
    <w:rsid w:val="00AF3196"/>
    <w:rsid w:val="00AF3455"/>
    <w:rsid w:val="00AF3F46"/>
    <w:rsid w:val="00AF7E68"/>
    <w:rsid w:val="00B040D4"/>
    <w:rsid w:val="00B05EB3"/>
    <w:rsid w:val="00B1799E"/>
    <w:rsid w:val="00B20637"/>
    <w:rsid w:val="00B20FB2"/>
    <w:rsid w:val="00B21DAC"/>
    <w:rsid w:val="00B244C2"/>
    <w:rsid w:val="00B26039"/>
    <w:rsid w:val="00B328EF"/>
    <w:rsid w:val="00B33A11"/>
    <w:rsid w:val="00B35E01"/>
    <w:rsid w:val="00B37E16"/>
    <w:rsid w:val="00B41FD1"/>
    <w:rsid w:val="00B4296E"/>
    <w:rsid w:val="00B42C2E"/>
    <w:rsid w:val="00B4471F"/>
    <w:rsid w:val="00B44FF4"/>
    <w:rsid w:val="00B4661F"/>
    <w:rsid w:val="00B514A6"/>
    <w:rsid w:val="00B52975"/>
    <w:rsid w:val="00B5500A"/>
    <w:rsid w:val="00B6159A"/>
    <w:rsid w:val="00B62F97"/>
    <w:rsid w:val="00B6710B"/>
    <w:rsid w:val="00B77670"/>
    <w:rsid w:val="00B82164"/>
    <w:rsid w:val="00B82B40"/>
    <w:rsid w:val="00B83B1E"/>
    <w:rsid w:val="00B877C6"/>
    <w:rsid w:val="00B9019B"/>
    <w:rsid w:val="00B90745"/>
    <w:rsid w:val="00B927E2"/>
    <w:rsid w:val="00BA3579"/>
    <w:rsid w:val="00BA4F04"/>
    <w:rsid w:val="00BA5398"/>
    <w:rsid w:val="00BB25FB"/>
    <w:rsid w:val="00BB4DE0"/>
    <w:rsid w:val="00BB5DF5"/>
    <w:rsid w:val="00BB77D2"/>
    <w:rsid w:val="00BC1234"/>
    <w:rsid w:val="00BC7D27"/>
    <w:rsid w:val="00BC7FD6"/>
    <w:rsid w:val="00BD02D2"/>
    <w:rsid w:val="00BD0816"/>
    <w:rsid w:val="00BD1A9D"/>
    <w:rsid w:val="00BD6942"/>
    <w:rsid w:val="00BE0A73"/>
    <w:rsid w:val="00BE14CB"/>
    <w:rsid w:val="00BE2661"/>
    <w:rsid w:val="00BE6C69"/>
    <w:rsid w:val="00BF3E82"/>
    <w:rsid w:val="00C026A6"/>
    <w:rsid w:val="00C0468B"/>
    <w:rsid w:val="00C057A8"/>
    <w:rsid w:val="00C07091"/>
    <w:rsid w:val="00C11016"/>
    <w:rsid w:val="00C11DDB"/>
    <w:rsid w:val="00C14D0E"/>
    <w:rsid w:val="00C15F38"/>
    <w:rsid w:val="00C20798"/>
    <w:rsid w:val="00C20B2A"/>
    <w:rsid w:val="00C22731"/>
    <w:rsid w:val="00C24568"/>
    <w:rsid w:val="00C273AA"/>
    <w:rsid w:val="00C303AA"/>
    <w:rsid w:val="00C36C04"/>
    <w:rsid w:val="00C44DF5"/>
    <w:rsid w:val="00C50226"/>
    <w:rsid w:val="00C53F2A"/>
    <w:rsid w:val="00C564E5"/>
    <w:rsid w:val="00C63A7B"/>
    <w:rsid w:val="00C63F55"/>
    <w:rsid w:val="00C668EC"/>
    <w:rsid w:val="00C70386"/>
    <w:rsid w:val="00C72BA7"/>
    <w:rsid w:val="00C73E04"/>
    <w:rsid w:val="00C759C7"/>
    <w:rsid w:val="00C84B25"/>
    <w:rsid w:val="00C86912"/>
    <w:rsid w:val="00C937CC"/>
    <w:rsid w:val="00C9574D"/>
    <w:rsid w:val="00CA0AFB"/>
    <w:rsid w:val="00CA174C"/>
    <w:rsid w:val="00CA3818"/>
    <w:rsid w:val="00CA6675"/>
    <w:rsid w:val="00CA679B"/>
    <w:rsid w:val="00CA7C0D"/>
    <w:rsid w:val="00CB29A1"/>
    <w:rsid w:val="00CB67D8"/>
    <w:rsid w:val="00CC0670"/>
    <w:rsid w:val="00CC2ACC"/>
    <w:rsid w:val="00CC2C40"/>
    <w:rsid w:val="00CC2EA6"/>
    <w:rsid w:val="00CC5C36"/>
    <w:rsid w:val="00CC5F02"/>
    <w:rsid w:val="00CD151C"/>
    <w:rsid w:val="00CD3665"/>
    <w:rsid w:val="00CD64AA"/>
    <w:rsid w:val="00CE036A"/>
    <w:rsid w:val="00CE0E38"/>
    <w:rsid w:val="00CE110B"/>
    <w:rsid w:val="00CE6784"/>
    <w:rsid w:val="00CE75E9"/>
    <w:rsid w:val="00CF1B10"/>
    <w:rsid w:val="00CF4C53"/>
    <w:rsid w:val="00CF5E21"/>
    <w:rsid w:val="00D011AC"/>
    <w:rsid w:val="00D01CD2"/>
    <w:rsid w:val="00D0729F"/>
    <w:rsid w:val="00D07EA5"/>
    <w:rsid w:val="00D10055"/>
    <w:rsid w:val="00D130E1"/>
    <w:rsid w:val="00D16B6F"/>
    <w:rsid w:val="00D2012E"/>
    <w:rsid w:val="00D243FD"/>
    <w:rsid w:val="00D2603A"/>
    <w:rsid w:val="00D27925"/>
    <w:rsid w:val="00D304A9"/>
    <w:rsid w:val="00D3273B"/>
    <w:rsid w:val="00D347BB"/>
    <w:rsid w:val="00D35C37"/>
    <w:rsid w:val="00D379BF"/>
    <w:rsid w:val="00D4048F"/>
    <w:rsid w:val="00D409C1"/>
    <w:rsid w:val="00D411F0"/>
    <w:rsid w:val="00D41BD8"/>
    <w:rsid w:val="00D432E2"/>
    <w:rsid w:val="00D4468B"/>
    <w:rsid w:val="00D448C0"/>
    <w:rsid w:val="00D44B12"/>
    <w:rsid w:val="00D4710B"/>
    <w:rsid w:val="00D479B1"/>
    <w:rsid w:val="00D52109"/>
    <w:rsid w:val="00D524BF"/>
    <w:rsid w:val="00D55C6A"/>
    <w:rsid w:val="00D57D83"/>
    <w:rsid w:val="00D70CB8"/>
    <w:rsid w:val="00D70F46"/>
    <w:rsid w:val="00D7289F"/>
    <w:rsid w:val="00D73919"/>
    <w:rsid w:val="00D8333B"/>
    <w:rsid w:val="00D83380"/>
    <w:rsid w:val="00D843BF"/>
    <w:rsid w:val="00D84EF8"/>
    <w:rsid w:val="00D93307"/>
    <w:rsid w:val="00D94A05"/>
    <w:rsid w:val="00DA171B"/>
    <w:rsid w:val="00DA576F"/>
    <w:rsid w:val="00DA66A0"/>
    <w:rsid w:val="00DA6773"/>
    <w:rsid w:val="00DA6CF6"/>
    <w:rsid w:val="00DA74CA"/>
    <w:rsid w:val="00DB2889"/>
    <w:rsid w:val="00DB55D2"/>
    <w:rsid w:val="00DB6735"/>
    <w:rsid w:val="00DC15C2"/>
    <w:rsid w:val="00DC3631"/>
    <w:rsid w:val="00DC3DED"/>
    <w:rsid w:val="00DC40D6"/>
    <w:rsid w:val="00DC5DFC"/>
    <w:rsid w:val="00DD0041"/>
    <w:rsid w:val="00DD1024"/>
    <w:rsid w:val="00DE1B4E"/>
    <w:rsid w:val="00DE2B5D"/>
    <w:rsid w:val="00DE5169"/>
    <w:rsid w:val="00DE5584"/>
    <w:rsid w:val="00DE6D89"/>
    <w:rsid w:val="00DE6F42"/>
    <w:rsid w:val="00DF13D1"/>
    <w:rsid w:val="00DF39F4"/>
    <w:rsid w:val="00DF4691"/>
    <w:rsid w:val="00E0047C"/>
    <w:rsid w:val="00E00565"/>
    <w:rsid w:val="00E023A4"/>
    <w:rsid w:val="00E034B4"/>
    <w:rsid w:val="00E0616A"/>
    <w:rsid w:val="00E07F49"/>
    <w:rsid w:val="00E10B24"/>
    <w:rsid w:val="00E12C1A"/>
    <w:rsid w:val="00E14024"/>
    <w:rsid w:val="00E158AB"/>
    <w:rsid w:val="00E207D2"/>
    <w:rsid w:val="00E22412"/>
    <w:rsid w:val="00E27C0F"/>
    <w:rsid w:val="00E33015"/>
    <w:rsid w:val="00E35D38"/>
    <w:rsid w:val="00E35E02"/>
    <w:rsid w:val="00E35EC4"/>
    <w:rsid w:val="00E36090"/>
    <w:rsid w:val="00E36372"/>
    <w:rsid w:val="00E4212E"/>
    <w:rsid w:val="00E43B0A"/>
    <w:rsid w:val="00E448E0"/>
    <w:rsid w:val="00E504ED"/>
    <w:rsid w:val="00E513C2"/>
    <w:rsid w:val="00E517C2"/>
    <w:rsid w:val="00E539F8"/>
    <w:rsid w:val="00E5478C"/>
    <w:rsid w:val="00E54E37"/>
    <w:rsid w:val="00E570A0"/>
    <w:rsid w:val="00E62818"/>
    <w:rsid w:val="00E63100"/>
    <w:rsid w:val="00E6515C"/>
    <w:rsid w:val="00E73094"/>
    <w:rsid w:val="00E748D0"/>
    <w:rsid w:val="00E77F44"/>
    <w:rsid w:val="00E82C4D"/>
    <w:rsid w:val="00E84905"/>
    <w:rsid w:val="00E864A0"/>
    <w:rsid w:val="00E90158"/>
    <w:rsid w:val="00E91DA7"/>
    <w:rsid w:val="00E93B99"/>
    <w:rsid w:val="00E96CB6"/>
    <w:rsid w:val="00E9716E"/>
    <w:rsid w:val="00EA2FD0"/>
    <w:rsid w:val="00EA3CA4"/>
    <w:rsid w:val="00EA6620"/>
    <w:rsid w:val="00EB0E71"/>
    <w:rsid w:val="00EB1672"/>
    <w:rsid w:val="00EB219E"/>
    <w:rsid w:val="00EB260A"/>
    <w:rsid w:val="00EB4292"/>
    <w:rsid w:val="00EB53D4"/>
    <w:rsid w:val="00EC09D8"/>
    <w:rsid w:val="00EC32CC"/>
    <w:rsid w:val="00EC5810"/>
    <w:rsid w:val="00ED295F"/>
    <w:rsid w:val="00ED34F8"/>
    <w:rsid w:val="00ED4928"/>
    <w:rsid w:val="00ED518D"/>
    <w:rsid w:val="00EF2557"/>
    <w:rsid w:val="00EF2654"/>
    <w:rsid w:val="00F02F96"/>
    <w:rsid w:val="00F03535"/>
    <w:rsid w:val="00F05BCD"/>
    <w:rsid w:val="00F16507"/>
    <w:rsid w:val="00F17444"/>
    <w:rsid w:val="00F247DD"/>
    <w:rsid w:val="00F26A0B"/>
    <w:rsid w:val="00F26C04"/>
    <w:rsid w:val="00F26C1A"/>
    <w:rsid w:val="00F33132"/>
    <w:rsid w:val="00F33CB2"/>
    <w:rsid w:val="00F35AF7"/>
    <w:rsid w:val="00F40A56"/>
    <w:rsid w:val="00F42890"/>
    <w:rsid w:val="00F4404A"/>
    <w:rsid w:val="00F5144D"/>
    <w:rsid w:val="00F54434"/>
    <w:rsid w:val="00F60DB2"/>
    <w:rsid w:val="00F62D9F"/>
    <w:rsid w:val="00F6655C"/>
    <w:rsid w:val="00F67C6A"/>
    <w:rsid w:val="00F706DF"/>
    <w:rsid w:val="00F74BC1"/>
    <w:rsid w:val="00F74C13"/>
    <w:rsid w:val="00F8238C"/>
    <w:rsid w:val="00F851EB"/>
    <w:rsid w:val="00F87CA3"/>
    <w:rsid w:val="00F9160A"/>
    <w:rsid w:val="00F92E9B"/>
    <w:rsid w:val="00F9582D"/>
    <w:rsid w:val="00FA04EA"/>
    <w:rsid w:val="00FA5AF9"/>
    <w:rsid w:val="00FB0DEF"/>
    <w:rsid w:val="00FB1963"/>
    <w:rsid w:val="00FB5736"/>
    <w:rsid w:val="00FC0128"/>
    <w:rsid w:val="00FC2153"/>
    <w:rsid w:val="00FC2669"/>
    <w:rsid w:val="00FC35F4"/>
    <w:rsid w:val="00FC4831"/>
    <w:rsid w:val="00FC5515"/>
    <w:rsid w:val="00FC7685"/>
    <w:rsid w:val="00FC7C30"/>
    <w:rsid w:val="00FD1816"/>
    <w:rsid w:val="00FD28B1"/>
    <w:rsid w:val="00FD34B0"/>
    <w:rsid w:val="00FD5B52"/>
    <w:rsid w:val="00FD622C"/>
    <w:rsid w:val="00FE0198"/>
    <w:rsid w:val="00FE0AB2"/>
    <w:rsid w:val="00FE0B9A"/>
    <w:rsid w:val="00FE2568"/>
    <w:rsid w:val="00FE3E54"/>
    <w:rsid w:val="00FE5AB0"/>
    <w:rsid w:val="00FF19C5"/>
    <w:rsid w:val="00FF1AF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3277"/>
  <w15:chartTrackingRefBased/>
  <w15:docId w15:val="{997263EB-0025-4B2B-9EA2-C2CDF9AB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60B"/>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vistosa-nfasis11">
    <w:name w:val="Lista vistosa - Énfasis 11"/>
    <w:basedOn w:val="Normal"/>
    <w:link w:val="Listavistosa-nfasis1Car"/>
    <w:uiPriority w:val="34"/>
    <w:qFormat/>
    <w:rsid w:val="00D07EA5"/>
    <w:pPr>
      <w:ind w:left="720"/>
      <w:contextualSpacing/>
    </w:pPr>
  </w:style>
  <w:style w:type="character" w:styleId="Hyperlink">
    <w:name w:val="Hyperlink"/>
    <w:uiPriority w:val="99"/>
    <w:rsid w:val="00D07EA5"/>
    <w:rPr>
      <w:color w:val="0000FF"/>
      <w:u w:val="single"/>
    </w:rPr>
  </w:style>
  <w:style w:type="paragraph" w:styleId="Header">
    <w:name w:val="header"/>
    <w:basedOn w:val="Normal"/>
    <w:rsid w:val="00DC3631"/>
    <w:pPr>
      <w:tabs>
        <w:tab w:val="center" w:pos="4252"/>
        <w:tab w:val="right" w:pos="8504"/>
      </w:tabs>
    </w:pPr>
  </w:style>
  <w:style w:type="paragraph" w:styleId="Footer">
    <w:name w:val="footer"/>
    <w:basedOn w:val="Normal"/>
    <w:rsid w:val="00DC3631"/>
    <w:pPr>
      <w:tabs>
        <w:tab w:val="center" w:pos="4252"/>
        <w:tab w:val="right" w:pos="8504"/>
      </w:tabs>
    </w:pPr>
  </w:style>
  <w:style w:type="character" w:styleId="PageNumber">
    <w:name w:val="page number"/>
    <w:basedOn w:val="DefaultParagraphFont"/>
    <w:rsid w:val="00AF17ED"/>
  </w:style>
  <w:style w:type="table" w:styleId="TableGrid">
    <w:name w:val="Table Grid"/>
    <w:basedOn w:val="TableNormal"/>
    <w:uiPriority w:val="59"/>
    <w:rsid w:val="00A0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87A61"/>
    <w:rPr>
      <w:sz w:val="16"/>
      <w:szCs w:val="16"/>
    </w:rPr>
  </w:style>
  <w:style w:type="paragraph" w:styleId="CommentText">
    <w:name w:val="annotation text"/>
    <w:basedOn w:val="Normal"/>
    <w:link w:val="CommentTextChar"/>
    <w:rsid w:val="00187A61"/>
    <w:rPr>
      <w:sz w:val="20"/>
      <w:szCs w:val="20"/>
    </w:rPr>
  </w:style>
  <w:style w:type="character" w:customStyle="1" w:styleId="CommentTextChar">
    <w:name w:val="Comment Text Char"/>
    <w:link w:val="CommentText"/>
    <w:rsid w:val="00187A61"/>
    <w:rPr>
      <w:lang w:val="es-ES" w:eastAsia="es-ES"/>
    </w:rPr>
  </w:style>
  <w:style w:type="paragraph" w:styleId="CommentSubject">
    <w:name w:val="annotation subject"/>
    <w:basedOn w:val="CommentText"/>
    <w:next w:val="CommentText"/>
    <w:link w:val="CommentSubjectChar"/>
    <w:rsid w:val="00187A61"/>
    <w:rPr>
      <w:b/>
      <w:bCs/>
    </w:rPr>
  </w:style>
  <w:style w:type="character" w:customStyle="1" w:styleId="CommentSubjectChar">
    <w:name w:val="Comment Subject Char"/>
    <w:link w:val="CommentSubject"/>
    <w:rsid w:val="00187A61"/>
    <w:rPr>
      <w:b/>
      <w:bCs/>
      <w:lang w:val="es-ES" w:eastAsia="es-ES"/>
    </w:rPr>
  </w:style>
  <w:style w:type="paragraph" w:styleId="BalloonText">
    <w:name w:val="Balloon Text"/>
    <w:basedOn w:val="Normal"/>
    <w:link w:val="BalloonTextChar"/>
    <w:rsid w:val="00187A61"/>
    <w:rPr>
      <w:rFonts w:ascii="Tahoma" w:hAnsi="Tahoma"/>
      <w:sz w:val="16"/>
      <w:szCs w:val="16"/>
    </w:rPr>
  </w:style>
  <w:style w:type="character" w:customStyle="1" w:styleId="BalloonTextChar">
    <w:name w:val="Balloon Text Char"/>
    <w:link w:val="BalloonText"/>
    <w:rsid w:val="00187A61"/>
    <w:rPr>
      <w:rFonts w:ascii="Tahoma" w:hAnsi="Tahoma" w:cs="Tahoma"/>
      <w:sz w:val="16"/>
      <w:szCs w:val="16"/>
      <w:lang w:val="es-ES" w:eastAsia="es-ES"/>
    </w:rPr>
  </w:style>
  <w:style w:type="paragraph" w:customStyle="1" w:styleId="Default">
    <w:name w:val="Default"/>
    <w:rsid w:val="00AD13F1"/>
    <w:pPr>
      <w:autoSpaceDE w:val="0"/>
      <w:autoSpaceDN w:val="0"/>
      <w:adjustRightInd w:val="0"/>
    </w:pPr>
    <w:rPr>
      <w:rFonts w:ascii="Tahoma" w:hAnsi="Tahoma" w:cs="Tahoma"/>
      <w:color w:val="000000"/>
      <w:sz w:val="24"/>
      <w:szCs w:val="24"/>
      <w:lang w:eastAsia="es-ES"/>
    </w:rPr>
  </w:style>
  <w:style w:type="paragraph" w:customStyle="1" w:styleId="Listavistosa-nfasis110">
    <w:name w:val="Lista vistosa - Énfasis 11"/>
    <w:basedOn w:val="Normal"/>
    <w:qFormat/>
    <w:rsid w:val="0060532B"/>
    <w:pPr>
      <w:ind w:left="720"/>
      <w:contextualSpacing/>
    </w:pPr>
  </w:style>
  <w:style w:type="character" w:customStyle="1" w:styleId="Listavistosa-nfasis1Car">
    <w:name w:val="Lista vistosa - Énfasis 1 Car"/>
    <w:link w:val="Listavistosa-nfasis11"/>
    <w:uiPriority w:val="34"/>
    <w:locked/>
    <w:rsid w:val="00E33015"/>
    <w:rPr>
      <w:sz w:val="24"/>
      <w:szCs w:val="24"/>
      <w:lang w:val="es-ES" w:eastAsia="es-ES"/>
    </w:rPr>
  </w:style>
  <w:style w:type="paragraph" w:styleId="FootnoteText">
    <w:name w:val="footnote text"/>
    <w:aliases w:val="texto de nota al pie,Texto nota pie Car1,Texto nota pie Car Car,texto de nota al pie Car Car,ft Car Car Car,Texto nota pie Car1 Car,Texto nota pie Car Car Car,texto de nota al pie Car Car Car Car,Nota a pie/Bibliog,ft,FA Fu,FA Fu Car Car"/>
    <w:basedOn w:val="Normal"/>
    <w:link w:val="FootnoteTextChar"/>
    <w:uiPriority w:val="99"/>
    <w:unhideWhenUsed/>
    <w:qFormat/>
    <w:rsid w:val="00233406"/>
    <w:pPr>
      <w:spacing w:after="200"/>
      <w:jc w:val="both"/>
    </w:pPr>
    <w:rPr>
      <w:rFonts w:ascii="Verdana" w:eastAsia="Calibri" w:hAnsi="Verdana"/>
      <w:sz w:val="20"/>
      <w:szCs w:val="20"/>
      <w:lang w:val="es-CO" w:eastAsia="es-CO"/>
    </w:rPr>
  </w:style>
  <w:style w:type="character" w:customStyle="1" w:styleId="FootnoteTextChar">
    <w:name w:val="Footnote Text Char"/>
    <w:aliases w:val="texto de nota al pie Char,Texto nota pie Car1 Char,Texto nota pie Car Car Char,texto de nota al pie Car Car Char,ft Car Car Car Char,Texto nota pie Car1 Car Char,Texto nota pie Car Car Car Char,Nota a pie/Bibliog Char,ft Char"/>
    <w:link w:val="FootnoteText"/>
    <w:uiPriority w:val="99"/>
    <w:rsid w:val="00233406"/>
    <w:rPr>
      <w:rFonts w:ascii="Verdana" w:eastAsia="Calibri" w:hAnsi="Verdana"/>
    </w:rPr>
  </w:style>
  <w:style w:type="character" w:styleId="FootnoteReference">
    <w:name w:val="footnote reference"/>
    <w:aliases w:val="referencia nota al pie,Referencia nota al pie,BVI fnr, BVI fnr, BVI fnr Car Car,BVI fnr Car, BVI fnr Car Car Car Car,Texto de nota al pie,BVI fnr Car Car,BVI fnr Car Car Car Car,Ref. de nota al pie2,Nota de pie,Ref,de nota al pie,FC"/>
    <w:uiPriority w:val="99"/>
    <w:unhideWhenUsed/>
    <w:rsid w:val="00233406"/>
    <w:rPr>
      <w:vertAlign w:val="superscript"/>
    </w:rPr>
  </w:style>
  <w:style w:type="paragraph" w:styleId="NormalWeb">
    <w:name w:val="Normal (Web)"/>
    <w:basedOn w:val="Normal"/>
    <w:uiPriority w:val="99"/>
    <w:unhideWhenUsed/>
    <w:rsid w:val="00101D25"/>
    <w:pPr>
      <w:spacing w:before="100" w:beforeAutospacing="1" w:after="100" w:afterAutospacing="1"/>
    </w:pPr>
    <w:rPr>
      <w:lang w:val="es-CO" w:eastAsia="es-CO"/>
    </w:rPr>
  </w:style>
  <w:style w:type="paragraph" w:styleId="PlainText">
    <w:name w:val="Plain Text"/>
    <w:basedOn w:val="Normal"/>
    <w:link w:val="PlainTextChar"/>
    <w:uiPriority w:val="99"/>
    <w:unhideWhenUsed/>
    <w:rsid w:val="00F54434"/>
    <w:rPr>
      <w:rFonts w:ascii="Calibri" w:eastAsia="Calibri" w:hAnsi="Calibri"/>
      <w:sz w:val="22"/>
      <w:szCs w:val="21"/>
      <w:lang w:val="es-CO" w:eastAsia="en-US"/>
    </w:rPr>
  </w:style>
  <w:style w:type="character" w:customStyle="1" w:styleId="PlainTextChar">
    <w:name w:val="Plain Text Char"/>
    <w:link w:val="PlainText"/>
    <w:uiPriority w:val="99"/>
    <w:rsid w:val="00F54434"/>
    <w:rPr>
      <w:rFonts w:ascii="Calibri" w:eastAsia="Calibri" w:hAnsi="Calibri"/>
      <w:sz w:val="22"/>
      <w:szCs w:val="21"/>
      <w:lang w:eastAsia="en-US"/>
    </w:rPr>
  </w:style>
  <w:style w:type="character" w:customStyle="1" w:styleId="shorttext">
    <w:name w:val="short_text"/>
    <w:rsid w:val="009B1035"/>
  </w:style>
  <w:style w:type="character" w:customStyle="1" w:styleId="Mencinsinresolver1">
    <w:name w:val="Mención sin resolver1"/>
    <w:uiPriority w:val="99"/>
    <w:semiHidden/>
    <w:unhideWhenUsed/>
    <w:rsid w:val="00814E8D"/>
    <w:rPr>
      <w:color w:val="605E5C"/>
      <w:shd w:val="clear" w:color="auto" w:fill="E1DFDD"/>
    </w:rPr>
  </w:style>
  <w:style w:type="paragraph" w:styleId="Revision">
    <w:name w:val="Revision"/>
    <w:hidden/>
    <w:uiPriority w:val="99"/>
    <w:semiHidden/>
    <w:rsid w:val="006D1951"/>
    <w:rPr>
      <w:sz w:val="24"/>
      <w:szCs w:val="24"/>
      <w:lang w:eastAsia="es-ES"/>
    </w:rPr>
  </w:style>
  <w:style w:type="paragraph" w:styleId="ListParagraph">
    <w:name w:val="List Paragraph"/>
    <w:basedOn w:val="Normal"/>
    <w:link w:val="ListParagraphChar"/>
    <w:uiPriority w:val="34"/>
    <w:qFormat/>
    <w:rsid w:val="002A1B80"/>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locked/>
    <w:rsid w:val="00FE5AB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54">
      <w:bodyDiv w:val="1"/>
      <w:marLeft w:val="0"/>
      <w:marRight w:val="0"/>
      <w:marTop w:val="0"/>
      <w:marBottom w:val="0"/>
      <w:divBdr>
        <w:top w:val="none" w:sz="0" w:space="0" w:color="auto"/>
        <w:left w:val="none" w:sz="0" w:space="0" w:color="auto"/>
        <w:bottom w:val="none" w:sz="0" w:space="0" w:color="auto"/>
        <w:right w:val="none" w:sz="0" w:space="0" w:color="auto"/>
      </w:divBdr>
    </w:div>
    <w:div w:id="74280977">
      <w:bodyDiv w:val="1"/>
      <w:marLeft w:val="0"/>
      <w:marRight w:val="0"/>
      <w:marTop w:val="0"/>
      <w:marBottom w:val="0"/>
      <w:divBdr>
        <w:top w:val="none" w:sz="0" w:space="0" w:color="auto"/>
        <w:left w:val="none" w:sz="0" w:space="0" w:color="auto"/>
        <w:bottom w:val="none" w:sz="0" w:space="0" w:color="auto"/>
        <w:right w:val="none" w:sz="0" w:space="0" w:color="auto"/>
      </w:divBdr>
    </w:div>
    <w:div w:id="83303018">
      <w:bodyDiv w:val="1"/>
      <w:marLeft w:val="0"/>
      <w:marRight w:val="0"/>
      <w:marTop w:val="0"/>
      <w:marBottom w:val="0"/>
      <w:divBdr>
        <w:top w:val="none" w:sz="0" w:space="0" w:color="auto"/>
        <w:left w:val="none" w:sz="0" w:space="0" w:color="auto"/>
        <w:bottom w:val="none" w:sz="0" w:space="0" w:color="auto"/>
        <w:right w:val="none" w:sz="0" w:space="0" w:color="auto"/>
      </w:divBdr>
    </w:div>
    <w:div w:id="151407280">
      <w:bodyDiv w:val="1"/>
      <w:marLeft w:val="0"/>
      <w:marRight w:val="0"/>
      <w:marTop w:val="0"/>
      <w:marBottom w:val="0"/>
      <w:divBdr>
        <w:top w:val="none" w:sz="0" w:space="0" w:color="auto"/>
        <w:left w:val="none" w:sz="0" w:space="0" w:color="auto"/>
        <w:bottom w:val="none" w:sz="0" w:space="0" w:color="auto"/>
        <w:right w:val="none" w:sz="0" w:space="0" w:color="auto"/>
      </w:divBdr>
    </w:div>
    <w:div w:id="166099588">
      <w:bodyDiv w:val="1"/>
      <w:marLeft w:val="0"/>
      <w:marRight w:val="0"/>
      <w:marTop w:val="0"/>
      <w:marBottom w:val="0"/>
      <w:divBdr>
        <w:top w:val="none" w:sz="0" w:space="0" w:color="auto"/>
        <w:left w:val="none" w:sz="0" w:space="0" w:color="auto"/>
        <w:bottom w:val="none" w:sz="0" w:space="0" w:color="auto"/>
        <w:right w:val="none" w:sz="0" w:space="0" w:color="auto"/>
      </w:divBdr>
    </w:div>
    <w:div w:id="290285837">
      <w:bodyDiv w:val="1"/>
      <w:marLeft w:val="0"/>
      <w:marRight w:val="0"/>
      <w:marTop w:val="0"/>
      <w:marBottom w:val="0"/>
      <w:divBdr>
        <w:top w:val="none" w:sz="0" w:space="0" w:color="auto"/>
        <w:left w:val="none" w:sz="0" w:space="0" w:color="auto"/>
        <w:bottom w:val="none" w:sz="0" w:space="0" w:color="auto"/>
        <w:right w:val="none" w:sz="0" w:space="0" w:color="auto"/>
      </w:divBdr>
    </w:div>
    <w:div w:id="307636545">
      <w:bodyDiv w:val="1"/>
      <w:marLeft w:val="0"/>
      <w:marRight w:val="0"/>
      <w:marTop w:val="0"/>
      <w:marBottom w:val="0"/>
      <w:divBdr>
        <w:top w:val="none" w:sz="0" w:space="0" w:color="auto"/>
        <w:left w:val="none" w:sz="0" w:space="0" w:color="auto"/>
        <w:bottom w:val="none" w:sz="0" w:space="0" w:color="auto"/>
        <w:right w:val="none" w:sz="0" w:space="0" w:color="auto"/>
      </w:divBdr>
    </w:div>
    <w:div w:id="371811708">
      <w:bodyDiv w:val="1"/>
      <w:marLeft w:val="0"/>
      <w:marRight w:val="0"/>
      <w:marTop w:val="0"/>
      <w:marBottom w:val="0"/>
      <w:divBdr>
        <w:top w:val="none" w:sz="0" w:space="0" w:color="auto"/>
        <w:left w:val="none" w:sz="0" w:space="0" w:color="auto"/>
        <w:bottom w:val="none" w:sz="0" w:space="0" w:color="auto"/>
        <w:right w:val="none" w:sz="0" w:space="0" w:color="auto"/>
      </w:divBdr>
    </w:div>
    <w:div w:id="414594883">
      <w:bodyDiv w:val="1"/>
      <w:marLeft w:val="0"/>
      <w:marRight w:val="0"/>
      <w:marTop w:val="0"/>
      <w:marBottom w:val="0"/>
      <w:divBdr>
        <w:top w:val="none" w:sz="0" w:space="0" w:color="auto"/>
        <w:left w:val="none" w:sz="0" w:space="0" w:color="auto"/>
        <w:bottom w:val="none" w:sz="0" w:space="0" w:color="auto"/>
        <w:right w:val="none" w:sz="0" w:space="0" w:color="auto"/>
      </w:divBdr>
    </w:div>
    <w:div w:id="728067124">
      <w:bodyDiv w:val="1"/>
      <w:marLeft w:val="0"/>
      <w:marRight w:val="0"/>
      <w:marTop w:val="0"/>
      <w:marBottom w:val="0"/>
      <w:divBdr>
        <w:top w:val="none" w:sz="0" w:space="0" w:color="auto"/>
        <w:left w:val="none" w:sz="0" w:space="0" w:color="auto"/>
        <w:bottom w:val="none" w:sz="0" w:space="0" w:color="auto"/>
        <w:right w:val="none" w:sz="0" w:space="0" w:color="auto"/>
      </w:divBdr>
    </w:div>
    <w:div w:id="896817226">
      <w:bodyDiv w:val="1"/>
      <w:marLeft w:val="0"/>
      <w:marRight w:val="0"/>
      <w:marTop w:val="0"/>
      <w:marBottom w:val="0"/>
      <w:divBdr>
        <w:top w:val="none" w:sz="0" w:space="0" w:color="auto"/>
        <w:left w:val="none" w:sz="0" w:space="0" w:color="auto"/>
        <w:bottom w:val="none" w:sz="0" w:space="0" w:color="auto"/>
        <w:right w:val="none" w:sz="0" w:space="0" w:color="auto"/>
      </w:divBdr>
    </w:div>
    <w:div w:id="955253181">
      <w:bodyDiv w:val="1"/>
      <w:marLeft w:val="0"/>
      <w:marRight w:val="0"/>
      <w:marTop w:val="0"/>
      <w:marBottom w:val="0"/>
      <w:divBdr>
        <w:top w:val="none" w:sz="0" w:space="0" w:color="auto"/>
        <w:left w:val="none" w:sz="0" w:space="0" w:color="auto"/>
        <w:bottom w:val="none" w:sz="0" w:space="0" w:color="auto"/>
        <w:right w:val="none" w:sz="0" w:space="0" w:color="auto"/>
      </w:divBdr>
    </w:div>
    <w:div w:id="955257029">
      <w:bodyDiv w:val="1"/>
      <w:marLeft w:val="0"/>
      <w:marRight w:val="0"/>
      <w:marTop w:val="0"/>
      <w:marBottom w:val="0"/>
      <w:divBdr>
        <w:top w:val="none" w:sz="0" w:space="0" w:color="auto"/>
        <w:left w:val="none" w:sz="0" w:space="0" w:color="auto"/>
        <w:bottom w:val="none" w:sz="0" w:space="0" w:color="auto"/>
        <w:right w:val="none" w:sz="0" w:space="0" w:color="auto"/>
      </w:divBdr>
    </w:div>
    <w:div w:id="1026953370">
      <w:bodyDiv w:val="1"/>
      <w:marLeft w:val="0"/>
      <w:marRight w:val="0"/>
      <w:marTop w:val="0"/>
      <w:marBottom w:val="0"/>
      <w:divBdr>
        <w:top w:val="none" w:sz="0" w:space="0" w:color="auto"/>
        <w:left w:val="none" w:sz="0" w:space="0" w:color="auto"/>
        <w:bottom w:val="none" w:sz="0" w:space="0" w:color="auto"/>
        <w:right w:val="none" w:sz="0" w:space="0" w:color="auto"/>
      </w:divBdr>
      <w:divsChild>
        <w:div w:id="58097078">
          <w:marLeft w:val="547"/>
          <w:marRight w:val="0"/>
          <w:marTop w:val="144"/>
          <w:marBottom w:val="0"/>
          <w:divBdr>
            <w:top w:val="none" w:sz="0" w:space="0" w:color="auto"/>
            <w:left w:val="none" w:sz="0" w:space="0" w:color="auto"/>
            <w:bottom w:val="none" w:sz="0" w:space="0" w:color="auto"/>
            <w:right w:val="none" w:sz="0" w:space="0" w:color="auto"/>
          </w:divBdr>
        </w:div>
        <w:div w:id="430467282">
          <w:marLeft w:val="547"/>
          <w:marRight w:val="0"/>
          <w:marTop w:val="144"/>
          <w:marBottom w:val="0"/>
          <w:divBdr>
            <w:top w:val="none" w:sz="0" w:space="0" w:color="auto"/>
            <w:left w:val="none" w:sz="0" w:space="0" w:color="auto"/>
            <w:bottom w:val="none" w:sz="0" w:space="0" w:color="auto"/>
            <w:right w:val="none" w:sz="0" w:space="0" w:color="auto"/>
          </w:divBdr>
        </w:div>
        <w:div w:id="1089812275">
          <w:marLeft w:val="547"/>
          <w:marRight w:val="0"/>
          <w:marTop w:val="144"/>
          <w:marBottom w:val="0"/>
          <w:divBdr>
            <w:top w:val="none" w:sz="0" w:space="0" w:color="auto"/>
            <w:left w:val="none" w:sz="0" w:space="0" w:color="auto"/>
            <w:bottom w:val="none" w:sz="0" w:space="0" w:color="auto"/>
            <w:right w:val="none" w:sz="0" w:space="0" w:color="auto"/>
          </w:divBdr>
        </w:div>
        <w:div w:id="1186014744">
          <w:marLeft w:val="547"/>
          <w:marRight w:val="0"/>
          <w:marTop w:val="144"/>
          <w:marBottom w:val="0"/>
          <w:divBdr>
            <w:top w:val="none" w:sz="0" w:space="0" w:color="auto"/>
            <w:left w:val="none" w:sz="0" w:space="0" w:color="auto"/>
            <w:bottom w:val="none" w:sz="0" w:space="0" w:color="auto"/>
            <w:right w:val="none" w:sz="0" w:space="0" w:color="auto"/>
          </w:divBdr>
        </w:div>
      </w:divsChild>
    </w:div>
    <w:div w:id="1072391714">
      <w:bodyDiv w:val="1"/>
      <w:marLeft w:val="0"/>
      <w:marRight w:val="0"/>
      <w:marTop w:val="0"/>
      <w:marBottom w:val="0"/>
      <w:divBdr>
        <w:top w:val="none" w:sz="0" w:space="0" w:color="auto"/>
        <w:left w:val="none" w:sz="0" w:space="0" w:color="auto"/>
        <w:bottom w:val="none" w:sz="0" w:space="0" w:color="auto"/>
        <w:right w:val="none" w:sz="0" w:space="0" w:color="auto"/>
      </w:divBdr>
    </w:div>
    <w:div w:id="1159691853">
      <w:bodyDiv w:val="1"/>
      <w:marLeft w:val="0"/>
      <w:marRight w:val="0"/>
      <w:marTop w:val="0"/>
      <w:marBottom w:val="0"/>
      <w:divBdr>
        <w:top w:val="none" w:sz="0" w:space="0" w:color="auto"/>
        <w:left w:val="none" w:sz="0" w:space="0" w:color="auto"/>
        <w:bottom w:val="none" w:sz="0" w:space="0" w:color="auto"/>
        <w:right w:val="none" w:sz="0" w:space="0" w:color="auto"/>
      </w:divBdr>
      <w:divsChild>
        <w:div w:id="641739310">
          <w:marLeft w:val="274"/>
          <w:marRight w:val="0"/>
          <w:marTop w:val="0"/>
          <w:marBottom w:val="0"/>
          <w:divBdr>
            <w:top w:val="none" w:sz="0" w:space="0" w:color="auto"/>
            <w:left w:val="none" w:sz="0" w:space="0" w:color="auto"/>
            <w:bottom w:val="none" w:sz="0" w:space="0" w:color="auto"/>
            <w:right w:val="none" w:sz="0" w:space="0" w:color="auto"/>
          </w:divBdr>
        </w:div>
        <w:div w:id="717163823">
          <w:marLeft w:val="274"/>
          <w:marRight w:val="0"/>
          <w:marTop w:val="0"/>
          <w:marBottom w:val="0"/>
          <w:divBdr>
            <w:top w:val="none" w:sz="0" w:space="0" w:color="auto"/>
            <w:left w:val="none" w:sz="0" w:space="0" w:color="auto"/>
            <w:bottom w:val="none" w:sz="0" w:space="0" w:color="auto"/>
            <w:right w:val="none" w:sz="0" w:space="0" w:color="auto"/>
          </w:divBdr>
        </w:div>
        <w:div w:id="751390053">
          <w:marLeft w:val="274"/>
          <w:marRight w:val="0"/>
          <w:marTop w:val="0"/>
          <w:marBottom w:val="0"/>
          <w:divBdr>
            <w:top w:val="none" w:sz="0" w:space="0" w:color="auto"/>
            <w:left w:val="none" w:sz="0" w:space="0" w:color="auto"/>
            <w:bottom w:val="none" w:sz="0" w:space="0" w:color="auto"/>
            <w:right w:val="none" w:sz="0" w:space="0" w:color="auto"/>
          </w:divBdr>
        </w:div>
        <w:div w:id="807934905">
          <w:marLeft w:val="274"/>
          <w:marRight w:val="0"/>
          <w:marTop w:val="0"/>
          <w:marBottom w:val="0"/>
          <w:divBdr>
            <w:top w:val="none" w:sz="0" w:space="0" w:color="auto"/>
            <w:left w:val="none" w:sz="0" w:space="0" w:color="auto"/>
            <w:bottom w:val="none" w:sz="0" w:space="0" w:color="auto"/>
            <w:right w:val="none" w:sz="0" w:space="0" w:color="auto"/>
          </w:divBdr>
        </w:div>
        <w:div w:id="993606721">
          <w:marLeft w:val="274"/>
          <w:marRight w:val="0"/>
          <w:marTop w:val="0"/>
          <w:marBottom w:val="0"/>
          <w:divBdr>
            <w:top w:val="none" w:sz="0" w:space="0" w:color="auto"/>
            <w:left w:val="none" w:sz="0" w:space="0" w:color="auto"/>
            <w:bottom w:val="none" w:sz="0" w:space="0" w:color="auto"/>
            <w:right w:val="none" w:sz="0" w:space="0" w:color="auto"/>
          </w:divBdr>
        </w:div>
        <w:div w:id="1032266941">
          <w:marLeft w:val="274"/>
          <w:marRight w:val="0"/>
          <w:marTop w:val="0"/>
          <w:marBottom w:val="0"/>
          <w:divBdr>
            <w:top w:val="none" w:sz="0" w:space="0" w:color="auto"/>
            <w:left w:val="none" w:sz="0" w:space="0" w:color="auto"/>
            <w:bottom w:val="none" w:sz="0" w:space="0" w:color="auto"/>
            <w:right w:val="none" w:sz="0" w:space="0" w:color="auto"/>
          </w:divBdr>
        </w:div>
        <w:div w:id="1447001279">
          <w:marLeft w:val="274"/>
          <w:marRight w:val="0"/>
          <w:marTop w:val="0"/>
          <w:marBottom w:val="0"/>
          <w:divBdr>
            <w:top w:val="none" w:sz="0" w:space="0" w:color="auto"/>
            <w:left w:val="none" w:sz="0" w:space="0" w:color="auto"/>
            <w:bottom w:val="none" w:sz="0" w:space="0" w:color="auto"/>
            <w:right w:val="none" w:sz="0" w:space="0" w:color="auto"/>
          </w:divBdr>
        </w:div>
        <w:div w:id="1554611278">
          <w:marLeft w:val="274"/>
          <w:marRight w:val="0"/>
          <w:marTop w:val="0"/>
          <w:marBottom w:val="0"/>
          <w:divBdr>
            <w:top w:val="none" w:sz="0" w:space="0" w:color="auto"/>
            <w:left w:val="none" w:sz="0" w:space="0" w:color="auto"/>
            <w:bottom w:val="none" w:sz="0" w:space="0" w:color="auto"/>
            <w:right w:val="none" w:sz="0" w:space="0" w:color="auto"/>
          </w:divBdr>
        </w:div>
        <w:div w:id="1646855381">
          <w:marLeft w:val="274"/>
          <w:marRight w:val="0"/>
          <w:marTop w:val="0"/>
          <w:marBottom w:val="0"/>
          <w:divBdr>
            <w:top w:val="none" w:sz="0" w:space="0" w:color="auto"/>
            <w:left w:val="none" w:sz="0" w:space="0" w:color="auto"/>
            <w:bottom w:val="none" w:sz="0" w:space="0" w:color="auto"/>
            <w:right w:val="none" w:sz="0" w:space="0" w:color="auto"/>
          </w:divBdr>
        </w:div>
        <w:div w:id="2041317199">
          <w:marLeft w:val="274"/>
          <w:marRight w:val="0"/>
          <w:marTop w:val="0"/>
          <w:marBottom w:val="0"/>
          <w:divBdr>
            <w:top w:val="none" w:sz="0" w:space="0" w:color="auto"/>
            <w:left w:val="none" w:sz="0" w:space="0" w:color="auto"/>
            <w:bottom w:val="none" w:sz="0" w:space="0" w:color="auto"/>
            <w:right w:val="none" w:sz="0" w:space="0" w:color="auto"/>
          </w:divBdr>
        </w:div>
      </w:divsChild>
    </w:div>
    <w:div w:id="1226185224">
      <w:bodyDiv w:val="1"/>
      <w:marLeft w:val="0"/>
      <w:marRight w:val="0"/>
      <w:marTop w:val="0"/>
      <w:marBottom w:val="0"/>
      <w:divBdr>
        <w:top w:val="none" w:sz="0" w:space="0" w:color="auto"/>
        <w:left w:val="none" w:sz="0" w:space="0" w:color="auto"/>
        <w:bottom w:val="none" w:sz="0" w:space="0" w:color="auto"/>
        <w:right w:val="none" w:sz="0" w:space="0" w:color="auto"/>
      </w:divBdr>
    </w:div>
    <w:div w:id="1281379506">
      <w:bodyDiv w:val="1"/>
      <w:marLeft w:val="0"/>
      <w:marRight w:val="0"/>
      <w:marTop w:val="0"/>
      <w:marBottom w:val="0"/>
      <w:divBdr>
        <w:top w:val="none" w:sz="0" w:space="0" w:color="auto"/>
        <w:left w:val="none" w:sz="0" w:space="0" w:color="auto"/>
        <w:bottom w:val="none" w:sz="0" w:space="0" w:color="auto"/>
        <w:right w:val="none" w:sz="0" w:space="0" w:color="auto"/>
      </w:divBdr>
    </w:div>
    <w:div w:id="1458792467">
      <w:bodyDiv w:val="1"/>
      <w:marLeft w:val="0"/>
      <w:marRight w:val="0"/>
      <w:marTop w:val="0"/>
      <w:marBottom w:val="0"/>
      <w:divBdr>
        <w:top w:val="none" w:sz="0" w:space="0" w:color="auto"/>
        <w:left w:val="none" w:sz="0" w:space="0" w:color="auto"/>
        <w:bottom w:val="none" w:sz="0" w:space="0" w:color="auto"/>
        <w:right w:val="none" w:sz="0" w:space="0" w:color="auto"/>
      </w:divBdr>
    </w:div>
    <w:div w:id="1525510142">
      <w:bodyDiv w:val="1"/>
      <w:marLeft w:val="0"/>
      <w:marRight w:val="0"/>
      <w:marTop w:val="0"/>
      <w:marBottom w:val="0"/>
      <w:divBdr>
        <w:top w:val="none" w:sz="0" w:space="0" w:color="auto"/>
        <w:left w:val="none" w:sz="0" w:space="0" w:color="auto"/>
        <w:bottom w:val="none" w:sz="0" w:space="0" w:color="auto"/>
        <w:right w:val="none" w:sz="0" w:space="0" w:color="auto"/>
      </w:divBdr>
    </w:div>
    <w:div w:id="1534685642">
      <w:bodyDiv w:val="1"/>
      <w:marLeft w:val="0"/>
      <w:marRight w:val="0"/>
      <w:marTop w:val="0"/>
      <w:marBottom w:val="0"/>
      <w:divBdr>
        <w:top w:val="none" w:sz="0" w:space="0" w:color="auto"/>
        <w:left w:val="none" w:sz="0" w:space="0" w:color="auto"/>
        <w:bottom w:val="none" w:sz="0" w:space="0" w:color="auto"/>
        <w:right w:val="none" w:sz="0" w:space="0" w:color="auto"/>
      </w:divBdr>
    </w:div>
    <w:div w:id="1591351648">
      <w:bodyDiv w:val="1"/>
      <w:marLeft w:val="0"/>
      <w:marRight w:val="0"/>
      <w:marTop w:val="0"/>
      <w:marBottom w:val="0"/>
      <w:divBdr>
        <w:top w:val="none" w:sz="0" w:space="0" w:color="auto"/>
        <w:left w:val="none" w:sz="0" w:space="0" w:color="auto"/>
        <w:bottom w:val="none" w:sz="0" w:space="0" w:color="auto"/>
        <w:right w:val="none" w:sz="0" w:space="0" w:color="auto"/>
      </w:divBdr>
    </w:div>
    <w:div w:id="1618414342">
      <w:bodyDiv w:val="1"/>
      <w:marLeft w:val="0"/>
      <w:marRight w:val="0"/>
      <w:marTop w:val="0"/>
      <w:marBottom w:val="0"/>
      <w:divBdr>
        <w:top w:val="none" w:sz="0" w:space="0" w:color="auto"/>
        <w:left w:val="none" w:sz="0" w:space="0" w:color="auto"/>
        <w:bottom w:val="none" w:sz="0" w:space="0" w:color="auto"/>
        <w:right w:val="none" w:sz="0" w:space="0" w:color="auto"/>
      </w:divBdr>
    </w:div>
    <w:div w:id="1629621905">
      <w:bodyDiv w:val="1"/>
      <w:marLeft w:val="0"/>
      <w:marRight w:val="0"/>
      <w:marTop w:val="0"/>
      <w:marBottom w:val="0"/>
      <w:divBdr>
        <w:top w:val="none" w:sz="0" w:space="0" w:color="auto"/>
        <w:left w:val="none" w:sz="0" w:space="0" w:color="auto"/>
        <w:bottom w:val="none" w:sz="0" w:space="0" w:color="auto"/>
        <w:right w:val="none" w:sz="0" w:space="0" w:color="auto"/>
      </w:divBdr>
    </w:div>
    <w:div w:id="1680887514">
      <w:bodyDiv w:val="1"/>
      <w:marLeft w:val="0"/>
      <w:marRight w:val="0"/>
      <w:marTop w:val="0"/>
      <w:marBottom w:val="0"/>
      <w:divBdr>
        <w:top w:val="none" w:sz="0" w:space="0" w:color="auto"/>
        <w:left w:val="none" w:sz="0" w:space="0" w:color="auto"/>
        <w:bottom w:val="none" w:sz="0" w:space="0" w:color="auto"/>
        <w:right w:val="none" w:sz="0" w:space="0" w:color="auto"/>
      </w:divBdr>
    </w:div>
    <w:div w:id="1763144145">
      <w:bodyDiv w:val="1"/>
      <w:marLeft w:val="0"/>
      <w:marRight w:val="0"/>
      <w:marTop w:val="0"/>
      <w:marBottom w:val="0"/>
      <w:divBdr>
        <w:top w:val="none" w:sz="0" w:space="0" w:color="auto"/>
        <w:left w:val="none" w:sz="0" w:space="0" w:color="auto"/>
        <w:bottom w:val="none" w:sz="0" w:space="0" w:color="auto"/>
        <w:right w:val="none" w:sz="0" w:space="0" w:color="auto"/>
      </w:divBdr>
    </w:div>
    <w:div w:id="1795172346">
      <w:bodyDiv w:val="1"/>
      <w:marLeft w:val="0"/>
      <w:marRight w:val="0"/>
      <w:marTop w:val="0"/>
      <w:marBottom w:val="0"/>
      <w:divBdr>
        <w:top w:val="none" w:sz="0" w:space="0" w:color="auto"/>
        <w:left w:val="none" w:sz="0" w:space="0" w:color="auto"/>
        <w:bottom w:val="none" w:sz="0" w:space="0" w:color="auto"/>
        <w:right w:val="none" w:sz="0" w:space="0" w:color="auto"/>
      </w:divBdr>
    </w:div>
    <w:div w:id="1816557072">
      <w:bodyDiv w:val="1"/>
      <w:marLeft w:val="0"/>
      <w:marRight w:val="0"/>
      <w:marTop w:val="0"/>
      <w:marBottom w:val="0"/>
      <w:divBdr>
        <w:top w:val="none" w:sz="0" w:space="0" w:color="auto"/>
        <w:left w:val="none" w:sz="0" w:space="0" w:color="auto"/>
        <w:bottom w:val="none" w:sz="0" w:space="0" w:color="auto"/>
        <w:right w:val="none" w:sz="0" w:space="0" w:color="auto"/>
      </w:divBdr>
    </w:div>
    <w:div w:id="1834446511">
      <w:bodyDiv w:val="1"/>
      <w:marLeft w:val="0"/>
      <w:marRight w:val="0"/>
      <w:marTop w:val="0"/>
      <w:marBottom w:val="0"/>
      <w:divBdr>
        <w:top w:val="none" w:sz="0" w:space="0" w:color="auto"/>
        <w:left w:val="none" w:sz="0" w:space="0" w:color="auto"/>
        <w:bottom w:val="none" w:sz="0" w:space="0" w:color="auto"/>
        <w:right w:val="none" w:sz="0" w:space="0" w:color="auto"/>
      </w:divBdr>
    </w:div>
    <w:div w:id="1925409573">
      <w:bodyDiv w:val="1"/>
      <w:marLeft w:val="0"/>
      <w:marRight w:val="0"/>
      <w:marTop w:val="0"/>
      <w:marBottom w:val="0"/>
      <w:divBdr>
        <w:top w:val="none" w:sz="0" w:space="0" w:color="auto"/>
        <w:left w:val="none" w:sz="0" w:space="0" w:color="auto"/>
        <w:bottom w:val="none" w:sz="0" w:space="0" w:color="auto"/>
        <w:right w:val="none" w:sz="0" w:space="0" w:color="auto"/>
      </w:divBdr>
      <w:divsChild>
        <w:div w:id="40397927">
          <w:marLeft w:val="547"/>
          <w:marRight w:val="0"/>
          <w:marTop w:val="144"/>
          <w:marBottom w:val="0"/>
          <w:divBdr>
            <w:top w:val="none" w:sz="0" w:space="0" w:color="auto"/>
            <w:left w:val="none" w:sz="0" w:space="0" w:color="auto"/>
            <w:bottom w:val="none" w:sz="0" w:space="0" w:color="auto"/>
            <w:right w:val="none" w:sz="0" w:space="0" w:color="auto"/>
          </w:divBdr>
        </w:div>
        <w:div w:id="1045329839">
          <w:marLeft w:val="547"/>
          <w:marRight w:val="0"/>
          <w:marTop w:val="144"/>
          <w:marBottom w:val="0"/>
          <w:divBdr>
            <w:top w:val="none" w:sz="0" w:space="0" w:color="auto"/>
            <w:left w:val="none" w:sz="0" w:space="0" w:color="auto"/>
            <w:bottom w:val="none" w:sz="0" w:space="0" w:color="auto"/>
            <w:right w:val="none" w:sz="0" w:space="0" w:color="auto"/>
          </w:divBdr>
        </w:div>
        <w:div w:id="1592355178">
          <w:marLeft w:val="547"/>
          <w:marRight w:val="0"/>
          <w:marTop w:val="144"/>
          <w:marBottom w:val="0"/>
          <w:divBdr>
            <w:top w:val="none" w:sz="0" w:space="0" w:color="auto"/>
            <w:left w:val="none" w:sz="0" w:space="0" w:color="auto"/>
            <w:bottom w:val="none" w:sz="0" w:space="0" w:color="auto"/>
            <w:right w:val="none" w:sz="0" w:space="0" w:color="auto"/>
          </w:divBdr>
        </w:div>
        <w:div w:id="1685788176">
          <w:marLeft w:val="547"/>
          <w:marRight w:val="0"/>
          <w:marTop w:val="144"/>
          <w:marBottom w:val="0"/>
          <w:divBdr>
            <w:top w:val="none" w:sz="0" w:space="0" w:color="auto"/>
            <w:left w:val="none" w:sz="0" w:space="0" w:color="auto"/>
            <w:bottom w:val="none" w:sz="0" w:space="0" w:color="auto"/>
            <w:right w:val="none" w:sz="0" w:space="0" w:color="auto"/>
          </w:divBdr>
        </w:div>
        <w:div w:id="1782021576">
          <w:marLeft w:val="547"/>
          <w:marRight w:val="0"/>
          <w:marTop w:val="144"/>
          <w:marBottom w:val="0"/>
          <w:divBdr>
            <w:top w:val="none" w:sz="0" w:space="0" w:color="auto"/>
            <w:left w:val="none" w:sz="0" w:space="0" w:color="auto"/>
            <w:bottom w:val="none" w:sz="0" w:space="0" w:color="auto"/>
            <w:right w:val="none" w:sz="0" w:space="0" w:color="auto"/>
          </w:divBdr>
        </w:div>
      </w:divsChild>
    </w:div>
    <w:div w:id="1936859179">
      <w:bodyDiv w:val="1"/>
      <w:marLeft w:val="0"/>
      <w:marRight w:val="0"/>
      <w:marTop w:val="0"/>
      <w:marBottom w:val="0"/>
      <w:divBdr>
        <w:top w:val="none" w:sz="0" w:space="0" w:color="auto"/>
        <w:left w:val="none" w:sz="0" w:space="0" w:color="auto"/>
        <w:bottom w:val="none" w:sz="0" w:space="0" w:color="auto"/>
        <w:right w:val="none" w:sz="0" w:space="0" w:color="auto"/>
      </w:divBdr>
    </w:div>
    <w:div w:id="1968047851">
      <w:bodyDiv w:val="1"/>
      <w:marLeft w:val="0"/>
      <w:marRight w:val="0"/>
      <w:marTop w:val="0"/>
      <w:marBottom w:val="0"/>
      <w:divBdr>
        <w:top w:val="none" w:sz="0" w:space="0" w:color="auto"/>
        <w:left w:val="none" w:sz="0" w:space="0" w:color="auto"/>
        <w:bottom w:val="none" w:sz="0" w:space="0" w:color="auto"/>
        <w:right w:val="none" w:sz="0" w:space="0" w:color="auto"/>
      </w:divBdr>
      <w:divsChild>
        <w:div w:id="49425346">
          <w:marLeft w:val="446"/>
          <w:marRight w:val="0"/>
          <w:marTop w:val="0"/>
          <w:marBottom w:val="0"/>
          <w:divBdr>
            <w:top w:val="none" w:sz="0" w:space="0" w:color="auto"/>
            <w:left w:val="none" w:sz="0" w:space="0" w:color="auto"/>
            <w:bottom w:val="none" w:sz="0" w:space="0" w:color="auto"/>
            <w:right w:val="none" w:sz="0" w:space="0" w:color="auto"/>
          </w:divBdr>
        </w:div>
        <w:div w:id="133259025">
          <w:marLeft w:val="446"/>
          <w:marRight w:val="0"/>
          <w:marTop w:val="0"/>
          <w:marBottom w:val="0"/>
          <w:divBdr>
            <w:top w:val="none" w:sz="0" w:space="0" w:color="auto"/>
            <w:left w:val="none" w:sz="0" w:space="0" w:color="auto"/>
            <w:bottom w:val="none" w:sz="0" w:space="0" w:color="auto"/>
            <w:right w:val="none" w:sz="0" w:space="0" w:color="auto"/>
          </w:divBdr>
        </w:div>
        <w:div w:id="141771252">
          <w:marLeft w:val="446"/>
          <w:marRight w:val="0"/>
          <w:marTop w:val="0"/>
          <w:marBottom w:val="0"/>
          <w:divBdr>
            <w:top w:val="none" w:sz="0" w:space="0" w:color="auto"/>
            <w:left w:val="none" w:sz="0" w:space="0" w:color="auto"/>
            <w:bottom w:val="none" w:sz="0" w:space="0" w:color="auto"/>
            <w:right w:val="none" w:sz="0" w:space="0" w:color="auto"/>
          </w:divBdr>
        </w:div>
        <w:div w:id="371467975">
          <w:marLeft w:val="446"/>
          <w:marRight w:val="0"/>
          <w:marTop w:val="0"/>
          <w:marBottom w:val="0"/>
          <w:divBdr>
            <w:top w:val="none" w:sz="0" w:space="0" w:color="auto"/>
            <w:left w:val="none" w:sz="0" w:space="0" w:color="auto"/>
            <w:bottom w:val="none" w:sz="0" w:space="0" w:color="auto"/>
            <w:right w:val="none" w:sz="0" w:space="0" w:color="auto"/>
          </w:divBdr>
        </w:div>
        <w:div w:id="499202498">
          <w:marLeft w:val="446"/>
          <w:marRight w:val="0"/>
          <w:marTop w:val="0"/>
          <w:marBottom w:val="0"/>
          <w:divBdr>
            <w:top w:val="none" w:sz="0" w:space="0" w:color="auto"/>
            <w:left w:val="none" w:sz="0" w:space="0" w:color="auto"/>
            <w:bottom w:val="none" w:sz="0" w:space="0" w:color="auto"/>
            <w:right w:val="none" w:sz="0" w:space="0" w:color="auto"/>
          </w:divBdr>
        </w:div>
        <w:div w:id="670377469">
          <w:marLeft w:val="446"/>
          <w:marRight w:val="0"/>
          <w:marTop w:val="0"/>
          <w:marBottom w:val="0"/>
          <w:divBdr>
            <w:top w:val="none" w:sz="0" w:space="0" w:color="auto"/>
            <w:left w:val="none" w:sz="0" w:space="0" w:color="auto"/>
            <w:bottom w:val="none" w:sz="0" w:space="0" w:color="auto"/>
            <w:right w:val="none" w:sz="0" w:space="0" w:color="auto"/>
          </w:divBdr>
        </w:div>
        <w:div w:id="716702602">
          <w:marLeft w:val="446"/>
          <w:marRight w:val="0"/>
          <w:marTop w:val="0"/>
          <w:marBottom w:val="0"/>
          <w:divBdr>
            <w:top w:val="none" w:sz="0" w:space="0" w:color="auto"/>
            <w:left w:val="none" w:sz="0" w:space="0" w:color="auto"/>
            <w:bottom w:val="none" w:sz="0" w:space="0" w:color="auto"/>
            <w:right w:val="none" w:sz="0" w:space="0" w:color="auto"/>
          </w:divBdr>
        </w:div>
        <w:div w:id="775757124">
          <w:marLeft w:val="446"/>
          <w:marRight w:val="0"/>
          <w:marTop w:val="0"/>
          <w:marBottom w:val="0"/>
          <w:divBdr>
            <w:top w:val="none" w:sz="0" w:space="0" w:color="auto"/>
            <w:left w:val="none" w:sz="0" w:space="0" w:color="auto"/>
            <w:bottom w:val="none" w:sz="0" w:space="0" w:color="auto"/>
            <w:right w:val="none" w:sz="0" w:space="0" w:color="auto"/>
          </w:divBdr>
        </w:div>
        <w:div w:id="1072696867">
          <w:marLeft w:val="446"/>
          <w:marRight w:val="0"/>
          <w:marTop w:val="0"/>
          <w:marBottom w:val="0"/>
          <w:divBdr>
            <w:top w:val="none" w:sz="0" w:space="0" w:color="auto"/>
            <w:left w:val="none" w:sz="0" w:space="0" w:color="auto"/>
            <w:bottom w:val="none" w:sz="0" w:space="0" w:color="auto"/>
            <w:right w:val="none" w:sz="0" w:space="0" w:color="auto"/>
          </w:divBdr>
        </w:div>
        <w:div w:id="1390225767">
          <w:marLeft w:val="446"/>
          <w:marRight w:val="0"/>
          <w:marTop w:val="0"/>
          <w:marBottom w:val="0"/>
          <w:divBdr>
            <w:top w:val="none" w:sz="0" w:space="0" w:color="auto"/>
            <w:left w:val="none" w:sz="0" w:space="0" w:color="auto"/>
            <w:bottom w:val="none" w:sz="0" w:space="0" w:color="auto"/>
            <w:right w:val="none" w:sz="0" w:space="0" w:color="auto"/>
          </w:divBdr>
        </w:div>
        <w:div w:id="1740786480">
          <w:marLeft w:val="446"/>
          <w:marRight w:val="0"/>
          <w:marTop w:val="0"/>
          <w:marBottom w:val="0"/>
          <w:divBdr>
            <w:top w:val="none" w:sz="0" w:space="0" w:color="auto"/>
            <w:left w:val="none" w:sz="0" w:space="0" w:color="auto"/>
            <w:bottom w:val="none" w:sz="0" w:space="0" w:color="auto"/>
            <w:right w:val="none" w:sz="0" w:space="0" w:color="auto"/>
          </w:divBdr>
        </w:div>
        <w:div w:id="1913081444">
          <w:marLeft w:val="446"/>
          <w:marRight w:val="0"/>
          <w:marTop w:val="0"/>
          <w:marBottom w:val="0"/>
          <w:divBdr>
            <w:top w:val="none" w:sz="0" w:space="0" w:color="auto"/>
            <w:left w:val="none" w:sz="0" w:space="0" w:color="auto"/>
            <w:bottom w:val="none" w:sz="0" w:space="0" w:color="auto"/>
            <w:right w:val="none" w:sz="0" w:space="0" w:color="auto"/>
          </w:divBdr>
        </w:div>
        <w:div w:id="2106687171">
          <w:marLeft w:val="446"/>
          <w:marRight w:val="0"/>
          <w:marTop w:val="0"/>
          <w:marBottom w:val="0"/>
          <w:divBdr>
            <w:top w:val="none" w:sz="0" w:space="0" w:color="auto"/>
            <w:left w:val="none" w:sz="0" w:space="0" w:color="auto"/>
            <w:bottom w:val="none" w:sz="0" w:space="0" w:color="auto"/>
            <w:right w:val="none" w:sz="0" w:space="0" w:color="auto"/>
          </w:divBdr>
        </w:div>
      </w:divsChild>
    </w:div>
    <w:div w:id="2029670073">
      <w:bodyDiv w:val="1"/>
      <w:marLeft w:val="0"/>
      <w:marRight w:val="0"/>
      <w:marTop w:val="0"/>
      <w:marBottom w:val="0"/>
      <w:divBdr>
        <w:top w:val="none" w:sz="0" w:space="0" w:color="auto"/>
        <w:left w:val="none" w:sz="0" w:space="0" w:color="auto"/>
        <w:bottom w:val="none" w:sz="0" w:space="0" w:color="auto"/>
        <w:right w:val="none" w:sz="0" w:space="0" w:color="auto"/>
      </w:divBdr>
    </w:div>
    <w:div w:id="2083873108">
      <w:bodyDiv w:val="1"/>
      <w:marLeft w:val="0"/>
      <w:marRight w:val="0"/>
      <w:marTop w:val="0"/>
      <w:marBottom w:val="0"/>
      <w:divBdr>
        <w:top w:val="none" w:sz="0" w:space="0" w:color="auto"/>
        <w:left w:val="none" w:sz="0" w:space="0" w:color="auto"/>
        <w:bottom w:val="none" w:sz="0" w:space="0" w:color="auto"/>
        <w:right w:val="none" w:sz="0" w:space="0" w:color="auto"/>
      </w:divBdr>
    </w:div>
    <w:div w:id="21379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10AC220A139349B6FBBB1756EE62E2" ma:contentTypeVersion="14" ma:contentTypeDescription="Create a new document." ma:contentTypeScope="" ma:versionID="c308522a5b43f8df96c10ceb5ca4cd12">
  <xsd:schema xmlns:xsd="http://www.w3.org/2001/XMLSchema" xmlns:xs="http://www.w3.org/2001/XMLSchema" xmlns:p="http://schemas.microsoft.com/office/2006/metadata/properties" xmlns:ns3="20fed103-3c79-47e9-85a1-9d6eafd500b1" xmlns:ns4="5b185346-f05a-4341-9365-26ce6b49ac6d" targetNamespace="http://schemas.microsoft.com/office/2006/metadata/properties" ma:root="true" ma:fieldsID="cade120d9ef0a158c3fdf84e97f911a1" ns3:_="" ns4:_="">
    <xsd:import namespace="20fed103-3c79-47e9-85a1-9d6eafd500b1"/>
    <xsd:import namespace="5b185346-f05a-4341-9365-26ce6b49a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ed103-3c79-47e9-85a1-9d6eafd5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85346-f05a-4341-9365-26ce6b49ac6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8A0B8-315A-4FEF-893D-7174531D4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D013FC-50ED-42A2-ABBB-7120B19C8949}">
  <ds:schemaRefs>
    <ds:schemaRef ds:uri="http://schemas.openxmlformats.org/officeDocument/2006/bibliography"/>
  </ds:schemaRefs>
</ds:datastoreItem>
</file>

<file path=customXml/itemProps3.xml><?xml version="1.0" encoding="utf-8"?>
<ds:datastoreItem xmlns:ds="http://schemas.openxmlformats.org/officeDocument/2006/customXml" ds:itemID="{5BCD76AB-A1FD-462C-91B8-FE3440FB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ed103-3c79-47e9-85a1-9d6eafd500b1"/>
    <ds:schemaRef ds:uri="5b185346-f05a-4341-9365-26ce6b49a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4A4CC-DBA5-42E3-93E4-443CDE45A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TÉRMINOS DE REFERENCIA PARA LA CONTRATACIÓN DE UN COORDINADOR PARA EL DESARROLLO DE ACCIONES EN SALUD PÚBLICA EN EL LITORAL PACÍFICO EN EL MARCO DEL CONVENIO DE COOPERACIÓN TÉCNICA ENTRE EL MINISTERIO DE LA PROTECCIÓN SOCIAL Y LA ORGANIZACIÓN PANAMERICAN</vt:lpstr>
      <vt:lpstr>TÉRMINOS DE REFERENCIA PARA LA CONTRATACIÓN DE UN COORDINADOR PARA EL DESARROLLO DE ACCIONES EN SALUD PÚBLICA EN EL LITORAL PACÍFICO EN EL MARCO DEL CONVENIO DE COOPERACIÓN TÉCNICA ENTRE EL MINISTERIO DE LA PROTECCIÓN SOCIAL Y LA ORGANIZACIÓN PANAMERICAN</vt:lpstr>
    </vt:vector>
  </TitlesOfParts>
  <Company>OPS</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LA CONTRATACIÓN DE UN COORDINADOR PARA EL DESARROLLO DE ACCIONES EN SALUD PÚBLICA EN EL LITORAL PACÍFICO EN EL MARCO DEL CONVENIO DE COOPERACIÓN TÉCNICA ENTRE EL MINISTERIO DE LA PROTECCIÓN SOCIAL Y LA ORGANIZACIÓN PANAMERICAN</dc:title>
  <dc:subject/>
  <dc:creator>saboyama</dc:creator>
  <cp:keywords/>
  <cp:lastModifiedBy>Woolford, Dr. Janice (GUY)</cp:lastModifiedBy>
  <cp:revision>2</cp:revision>
  <cp:lastPrinted>2018-10-10T18:45:00Z</cp:lastPrinted>
  <dcterms:created xsi:type="dcterms:W3CDTF">2021-08-16T12:42:00Z</dcterms:created>
  <dcterms:modified xsi:type="dcterms:W3CDTF">2021-08-16T12:42:00Z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0x0101001F10AC220A139349B6FBBB1756EE62E2</vt:lpwstr>
  </property>
</Properties>
</file>