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A336" w14:textId="77777777" w:rsidR="00FC14C5" w:rsidRPr="00B94959" w:rsidRDefault="00FC14C5" w:rsidP="00FC14C5">
      <w:pPr>
        <w:spacing w:line="240" w:lineRule="auto"/>
        <w:jc w:val="center"/>
        <w:rPr>
          <w:rFonts w:ascii="Arial" w:eastAsia="Arial" w:hAnsi="Arial" w:cs="Arial"/>
          <w:b/>
          <w:bCs/>
          <w:color w:val="2E74B5" w:themeColor="accent5" w:themeShade="BF"/>
          <w:sz w:val="28"/>
          <w:szCs w:val="28"/>
          <w:lang w:val="en-US"/>
        </w:rPr>
      </w:pPr>
      <w:r w:rsidRPr="00B94959">
        <w:rPr>
          <w:rFonts w:ascii="Arial" w:eastAsia="Arial" w:hAnsi="Arial" w:cs="Arial"/>
          <w:b/>
          <w:bCs/>
          <w:color w:val="2E74B5" w:themeColor="accent5" w:themeShade="BF"/>
          <w:sz w:val="28"/>
          <w:szCs w:val="28"/>
          <w:lang w:val="en-US"/>
        </w:rPr>
        <w:t>Age-Friendly Cities and Communities Congress</w:t>
      </w:r>
    </w:p>
    <w:p w14:paraId="4AA9290E" w14:textId="054BC345" w:rsidR="00FC14C5" w:rsidRPr="005B4AB9" w:rsidRDefault="005B4AB9" w:rsidP="00FC14C5">
      <w:pPr>
        <w:spacing w:line="240" w:lineRule="auto"/>
        <w:jc w:val="center"/>
        <w:rPr>
          <w:rFonts w:ascii="Arial" w:eastAsia="Arial" w:hAnsi="Arial" w:cs="Arial"/>
          <w:b/>
          <w:bCs/>
          <w:color w:val="2E74B5" w:themeColor="accent5" w:themeShade="BF"/>
          <w:sz w:val="28"/>
          <w:szCs w:val="28"/>
          <w:lang w:val="en-US"/>
        </w:rPr>
      </w:pPr>
      <w:r w:rsidRPr="005B4AB9">
        <w:rPr>
          <w:rFonts w:ascii="Arial" w:eastAsia="Arial" w:hAnsi="Arial" w:cs="Arial"/>
          <w:b/>
          <w:bCs/>
          <w:color w:val="2E74B5" w:themeColor="accent5" w:themeShade="BF"/>
          <w:sz w:val="28"/>
          <w:szCs w:val="28"/>
          <w:lang w:val="en-US"/>
        </w:rPr>
        <w:t>and</w:t>
      </w:r>
      <w:r w:rsidR="00FC14C5" w:rsidRPr="005B4AB9">
        <w:rPr>
          <w:rFonts w:ascii="Arial" w:eastAsia="Arial" w:hAnsi="Arial" w:cs="Arial"/>
          <w:b/>
          <w:bCs/>
          <w:color w:val="2E74B5" w:themeColor="accent5" w:themeShade="BF"/>
          <w:sz w:val="28"/>
          <w:szCs w:val="28"/>
          <w:lang w:val="en-US"/>
        </w:rPr>
        <w:t xml:space="preserve"> Technical Meeting on the Development of National Programs</w:t>
      </w:r>
    </w:p>
    <w:p w14:paraId="5698E124" w14:textId="77777777" w:rsidR="00FC14C5" w:rsidRPr="00B94959" w:rsidRDefault="00FC14C5" w:rsidP="00FC14C5">
      <w:pPr>
        <w:spacing w:line="240" w:lineRule="auto"/>
        <w:jc w:val="center"/>
        <w:rPr>
          <w:rFonts w:ascii="Arial" w:eastAsia="Arial" w:hAnsi="Arial" w:cs="Arial"/>
          <w:b/>
          <w:bCs/>
          <w:color w:val="2E74B5" w:themeColor="accent5" w:themeShade="BF"/>
          <w:sz w:val="24"/>
          <w:szCs w:val="24"/>
          <w:lang w:val="en-US"/>
        </w:rPr>
      </w:pPr>
      <w:r w:rsidRPr="00B94959">
        <w:rPr>
          <w:rFonts w:ascii="Arial" w:eastAsia="Arial" w:hAnsi="Arial" w:cs="Arial"/>
          <w:b/>
          <w:bCs/>
          <w:color w:val="2E74B5" w:themeColor="accent5" w:themeShade="BF"/>
          <w:sz w:val="24"/>
          <w:szCs w:val="24"/>
          <w:lang w:val="en-US"/>
        </w:rPr>
        <w:t>November 13 to 15, 2023</w:t>
      </w:r>
    </w:p>
    <w:p w14:paraId="59C725DE" w14:textId="420200DD" w:rsidR="00FC14C5" w:rsidRPr="00B94959" w:rsidRDefault="00FC14C5" w:rsidP="00FC14C5">
      <w:pPr>
        <w:spacing w:line="240" w:lineRule="auto"/>
        <w:jc w:val="center"/>
        <w:rPr>
          <w:rFonts w:ascii="Arial" w:eastAsia="Arial" w:hAnsi="Arial" w:cs="Arial"/>
          <w:b/>
          <w:bCs/>
          <w:color w:val="2E74B5" w:themeColor="accent5" w:themeShade="BF"/>
          <w:sz w:val="24"/>
          <w:szCs w:val="24"/>
          <w:lang w:val="en-US"/>
        </w:rPr>
      </w:pPr>
      <w:r w:rsidRPr="00B94959">
        <w:rPr>
          <w:rFonts w:ascii="Arial" w:eastAsia="Arial" w:hAnsi="Arial" w:cs="Arial"/>
          <w:b/>
          <w:bCs/>
          <w:color w:val="2E74B5" w:themeColor="accent5" w:themeShade="BF"/>
          <w:sz w:val="24"/>
          <w:szCs w:val="24"/>
          <w:lang w:val="en-US"/>
        </w:rPr>
        <w:t>Guadalajara, Jalisco, Mexico</w:t>
      </w:r>
    </w:p>
    <w:p w14:paraId="0D810E20" w14:textId="77777777" w:rsidR="00FC14C5" w:rsidRPr="00B94959" w:rsidRDefault="00FC14C5" w:rsidP="00FC14C5">
      <w:pPr>
        <w:jc w:val="both"/>
        <w:rPr>
          <w:rFonts w:ascii="Arial" w:eastAsia="Arial" w:hAnsi="Arial" w:cs="Arial"/>
          <w:b/>
          <w:bCs/>
          <w:sz w:val="24"/>
          <w:szCs w:val="24"/>
          <w:lang w:val="en-US"/>
        </w:rPr>
      </w:pPr>
      <w:r w:rsidRPr="00B94959">
        <w:rPr>
          <w:rFonts w:ascii="Arial" w:eastAsia="Arial" w:hAnsi="Arial" w:cs="Arial"/>
          <w:b/>
          <w:bCs/>
          <w:sz w:val="24"/>
          <w:szCs w:val="24"/>
          <w:lang w:val="en-US"/>
        </w:rPr>
        <w:t>Background:</w:t>
      </w:r>
    </w:p>
    <w:p w14:paraId="2B07A330" w14:textId="24CFA148" w:rsidR="00FC14C5" w:rsidRPr="005B4AB9" w:rsidRDefault="00FC14C5" w:rsidP="00FC14C5">
      <w:pPr>
        <w:jc w:val="both"/>
        <w:rPr>
          <w:rFonts w:ascii="Arial" w:eastAsia="Arial" w:hAnsi="Arial" w:cs="Arial"/>
          <w:sz w:val="24"/>
          <w:szCs w:val="24"/>
          <w:lang w:val="en-US"/>
        </w:rPr>
      </w:pPr>
      <w:r w:rsidRPr="005B4AB9">
        <w:rPr>
          <w:rFonts w:ascii="Arial" w:eastAsia="Arial" w:hAnsi="Arial" w:cs="Arial"/>
          <w:sz w:val="24"/>
          <w:szCs w:val="24"/>
          <w:lang w:val="en-US"/>
        </w:rPr>
        <w:t xml:space="preserve">The proposed areas of </w:t>
      </w:r>
      <w:r w:rsidR="005B4AB9" w:rsidRPr="005B4AB9">
        <w:rPr>
          <w:rFonts w:ascii="Arial" w:eastAsia="Arial" w:hAnsi="Arial" w:cs="Arial"/>
          <w:sz w:val="24"/>
          <w:szCs w:val="24"/>
          <w:lang w:val="en-US"/>
        </w:rPr>
        <w:t>act</w:t>
      </w:r>
      <w:r w:rsidR="005B4AB9">
        <w:rPr>
          <w:rFonts w:ascii="Arial" w:eastAsia="Arial" w:hAnsi="Arial" w:cs="Arial"/>
          <w:sz w:val="24"/>
          <w:szCs w:val="24"/>
          <w:lang w:val="en-US"/>
        </w:rPr>
        <w:t xml:space="preserve">ion </w:t>
      </w:r>
      <w:r w:rsidRPr="005B4AB9">
        <w:rPr>
          <w:rFonts w:ascii="Arial" w:eastAsia="Arial" w:hAnsi="Arial" w:cs="Arial"/>
          <w:sz w:val="24"/>
          <w:szCs w:val="24"/>
          <w:lang w:val="en-US"/>
        </w:rPr>
        <w:t>for the Decade of Healthy Aging 2021-2030 include ensuring that communities foster the capacities of older people by designing strategies that support healthy aging and involving different sectors and stakeholders. One tool for implementing age-friendly environments is the WHO Global Network of Age-Friendly Cities and Communities</w:t>
      </w:r>
      <w:r w:rsidR="005B4AB9" w:rsidRPr="005B4AB9">
        <w:rPr>
          <w:rFonts w:ascii="Arial" w:eastAsia="Arial" w:hAnsi="Arial" w:cs="Arial"/>
          <w:sz w:val="24"/>
          <w:szCs w:val="24"/>
          <w:lang w:val="en-US"/>
        </w:rPr>
        <w:t xml:space="preserve"> </w:t>
      </w:r>
      <w:r w:rsidR="005B4AB9">
        <w:rPr>
          <w:rFonts w:ascii="Arial" w:eastAsia="Arial" w:hAnsi="Arial" w:cs="Arial"/>
          <w:sz w:val="24"/>
          <w:szCs w:val="24"/>
          <w:lang w:val="en-US"/>
        </w:rPr>
        <w:t>(GNAFCC)</w:t>
      </w:r>
      <w:r w:rsidRPr="005B4AB9">
        <w:rPr>
          <w:rFonts w:ascii="Arial" w:eastAsia="Arial" w:hAnsi="Arial" w:cs="Arial"/>
          <w:sz w:val="24"/>
          <w:szCs w:val="24"/>
          <w:lang w:val="en-US"/>
        </w:rPr>
        <w:t>.</w:t>
      </w:r>
    </w:p>
    <w:p w14:paraId="53AE63E3" w14:textId="77777777" w:rsidR="00373603" w:rsidRDefault="00373603" w:rsidP="00FC14C5">
      <w:pPr>
        <w:jc w:val="both"/>
        <w:rPr>
          <w:rFonts w:ascii="Arial" w:eastAsia="Arial" w:hAnsi="Arial" w:cs="Arial"/>
          <w:sz w:val="24"/>
          <w:szCs w:val="24"/>
          <w:lang w:val="en-US"/>
        </w:rPr>
      </w:pPr>
      <w:r w:rsidRPr="00373603">
        <w:rPr>
          <w:rFonts w:ascii="Arial" w:eastAsia="Arial" w:hAnsi="Arial" w:cs="Arial"/>
          <w:sz w:val="24"/>
          <w:szCs w:val="24"/>
          <w:lang w:val="en-US"/>
        </w:rPr>
        <w:t>The Network has more than 1,500 active members, being more than half from the Americas region. There has been an exponential growth in several Latin American countries in recent years, including Mexico. This represents an opportunity and a challenge for the advancement of the program, being essential that the cities and communities members of the Network strengthen their work towards age-friendliness through sustainable actions, based on intersectorality, with tangible results.</w:t>
      </w:r>
      <w:r w:rsidRPr="00B94959">
        <w:rPr>
          <w:rFonts w:ascii="Arial" w:eastAsia="Arial" w:hAnsi="Arial" w:cs="Arial"/>
          <w:sz w:val="24"/>
          <w:szCs w:val="24"/>
          <w:lang w:val="en-US"/>
        </w:rPr>
        <w:t xml:space="preserve"> </w:t>
      </w:r>
    </w:p>
    <w:p w14:paraId="352C7770" w14:textId="7FAE1025" w:rsidR="00B94959" w:rsidRDefault="00B94959" w:rsidP="00FC14C5">
      <w:pPr>
        <w:jc w:val="both"/>
        <w:rPr>
          <w:rFonts w:ascii="Arial" w:eastAsia="Arial" w:hAnsi="Arial" w:cs="Arial"/>
          <w:sz w:val="24"/>
          <w:szCs w:val="24"/>
          <w:lang w:val="en-US"/>
        </w:rPr>
      </w:pPr>
      <w:r w:rsidRPr="00B94959">
        <w:rPr>
          <w:rFonts w:ascii="Arial" w:eastAsia="Arial" w:hAnsi="Arial" w:cs="Arial"/>
          <w:sz w:val="24"/>
          <w:szCs w:val="24"/>
          <w:lang w:val="en-US"/>
        </w:rPr>
        <w:t>For this reason, the congress on Age-Friendly Cities and Communities and a following technical meeting are proposed to be held in Guadalajara, Mexico, from November 13 to 15, 2023, jointly organized between the governments of Jalisco and Guadalajara, the Healthy Aging program of the Regional Office of the Pan American Health Organization (PAHO), the PAHO office in Mexico, and the Age-Friendly Environments program of the World Health Organization (WHO), in collaboration with AARP and the Pan-Canadian Age-Friendly Communities Initiative.</w:t>
      </w:r>
      <w:r w:rsidRPr="005B4AB9">
        <w:rPr>
          <w:rFonts w:ascii="Arial" w:eastAsia="Arial" w:hAnsi="Arial" w:cs="Arial"/>
          <w:sz w:val="24"/>
          <w:szCs w:val="24"/>
          <w:lang w:val="en-US"/>
        </w:rPr>
        <w:t xml:space="preserve"> </w:t>
      </w:r>
    </w:p>
    <w:p w14:paraId="6581D02B" w14:textId="57857027" w:rsidR="00FC14C5" w:rsidRPr="005B4AB9" w:rsidRDefault="00FC14C5" w:rsidP="00FC14C5">
      <w:pPr>
        <w:jc w:val="both"/>
        <w:rPr>
          <w:rFonts w:ascii="Arial" w:eastAsia="Arial" w:hAnsi="Arial" w:cs="Arial"/>
          <w:sz w:val="24"/>
          <w:szCs w:val="24"/>
          <w:lang w:val="en-US"/>
        </w:rPr>
      </w:pPr>
      <w:r w:rsidRPr="005B4AB9">
        <w:rPr>
          <w:rFonts w:ascii="Arial" w:eastAsia="Arial" w:hAnsi="Arial" w:cs="Arial"/>
          <w:sz w:val="24"/>
          <w:szCs w:val="24"/>
          <w:lang w:val="en-US"/>
        </w:rPr>
        <w:t xml:space="preserve">The main objective of this event is to strengthen the Network in the Americas region through the exchange of knowledge between the different actors that promote </w:t>
      </w:r>
      <w:r w:rsidR="005B4AB9" w:rsidRPr="005B4AB9">
        <w:rPr>
          <w:rFonts w:ascii="Arial" w:eastAsia="Arial" w:hAnsi="Arial" w:cs="Arial"/>
          <w:sz w:val="24"/>
          <w:szCs w:val="24"/>
          <w:lang w:val="en-US"/>
        </w:rPr>
        <w:t>ag</w:t>
      </w:r>
      <w:r w:rsidR="005B4AB9">
        <w:rPr>
          <w:rFonts w:ascii="Arial" w:eastAsia="Arial" w:hAnsi="Arial" w:cs="Arial"/>
          <w:sz w:val="24"/>
          <w:szCs w:val="24"/>
          <w:lang w:val="en-US"/>
        </w:rPr>
        <w:t>e-</w:t>
      </w:r>
      <w:r w:rsidRPr="005B4AB9">
        <w:rPr>
          <w:rFonts w:ascii="Arial" w:eastAsia="Arial" w:hAnsi="Arial" w:cs="Arial"/>
          <w:sz w:val="24"/>
          <w:szCs w:val="24"/>
          <w:lang w:val="en-US"/>
        </w:rPr>
        <w:t>friendly environments in the Americas and other regions of the world, and the presentation of opportunities and tools that can strengthen the work in the</w:t>
      </w:r>
      <w:r w:rsidR="005B4AB9">
        <w:rPr>
          <w:rFonts w:ascii="Arial" w:eastAsia="Arial" w:hAnsi="Arial" w:cs="Arial"/>
          <w:sz w:val="24"/>
          <w:szCs w:val="24"/>
          <w:lang w:val="en-US"/>
        </w:rPr>
        <w:t xml:space="preserve"> GNAFCC.</w:t>
      </w:r>
    </w:p>
    <w:p w14:paraId="401BFB15" w14:textId="137305B9" w:rsidR="00FC14C5" w:rsidRPr="005B4AB9" w:rsidRDefault="00FC14C5" w:rsidP="00FC14C5">
      <w:pPr>
        <w:jc w:val="both"/>
        <w:rPr>
          <w:rFonts w:ascii="Arial" w:eastAsia="Arial" w:hAnsi="Arial" w:cs="Arial"/>
          <w:sz w:val="24"/>
          <w:szCs w:val="24"/>
          <w:lang w:val="en-US"/>
        </w:rPr>
      </w:pPr>
      <w:r w:rsidRPr="005B4AB9">
        <w:rPr>
          <w:rFonts w:ascii="Arial" w:eastAsia="Arial" w:hAnsi="Arial" w:cs="Arial"/>
          <w:sz w:val="24"/>
          <w:szCs w:val="24"/>
          <w:lang w:val="en-US"/>
        </w:rPr>
        <w:t xml:space="preserve">The first day of the congress will be dedicated to presenting the </w:t>
      </w:r>
      <w:r w:rsidR="005B4AB9">
        <w:rPr>
          <w:rFonts w:ascii="Arial" w:eastAsia="Arial" w:hAnsi="Arial" w:cs="Arial"/>
          <w:sz w:val="24"/>
          <w:szCs w:val="24"/>
          <w:lang w:val="en-US"/>
        </w:rPr>
        <w:t>GNAFCC</w:t>
      </w:r>
      <w:r w:rsidRPr="005B4AB9">
        <w:rPr>
          <w:rFonts w:ascii="Arial" w:eastAsia="Arial" w:hAnsi="Arial" w:cs="Arial"/>
          <w:sz w:val="24"/>
          <w:szCs w:val="24"/>
          <w:lang w:val="en-US"/>
        </w:rPr>
        <w:t xml:space="preserve">, establishing the foundations and exploring successful experiences in the implementation of local strategies of </w:t>
      </w:r>
      <w:r w:rsidR="005B4AB9">
        <w:rPr>
          <w:rFonts w:ascii="Arial" w:eastAsia="Arial" w:hAnsi="Arial" w:cs="Arial"/>
          <w:sz w:val="24"/>
          <w:szCs w:val="24"/>
          <w:lang w:val="en-US"/>
        </w:rPr>
        <w:t>age-</w:t>
      </w:r>
      <w:r w:rsidRPr="005B4AB9">
        <w:rPr>
          <w:rFonts w:ascii="Arial" w:eastAsia="Arial" w:hAnsi="Arial" w:cs="Arial"/>
          <w:sz w:val="24"/>
          <w:szCs w:val="24"/>
          <w:lang w:val="en-US"/>
        </w:rPr>
        <w:t xml:space="preserve">friendly cities. </w:t>
      </w:r>
      <w:r w:rsidR="005B4AB9">
        <w:rPr>
          <w:rFonts w:ascii="Arial" w:eastAsia="Arial" w:hAnsi="Arial" w:cs="Arial"/>
          <w:sz w:val="24"/>
          <w:szCs w:val="24"/>
          <w:lang w:val="en-US"/>
        </w:rPr>
        <w:t>T</w:t>
      </w:r>
      <w:r w:rsidRPr="005B4AB9">
        <w:rPr>
          <w:rFonts w:ascii="Arial" w:eastAsia="Arial" w:hAnsi="Arial" w:cs="Arial"/>
          <w:sz w:val="24"/>
          <w:szCs w:val="24"/>
          <w:lang w:val="en-US"/>
        </w:rPr>
        <w:t>he second day, during the morning, it will focus on intersectoral coordination and the presentation of successful experiences in the implementation of</w:t>
      </w:r>
      <w:r w:rsidR="005B4AB9">
        <w:rPr>
          <w:rFonts w:ascii="Arial" w:eastAsia="Arial" w:hAnsi="Arial" w:cs="Arial"/>
          <w:sz w:val="24"/>
          <w:szCs w:val="24"/>
          <w:lang w:val="en-US"/>
        </w:rPr>
        <w:t xml:space="preserve"> age-friendly</w:t>
      </w:r>
      <w:r w:rsidRPr="005B4AB9">
        <w:rPr>
          <w:rFonts w:ascii="Arial" w:eastAsia="Arial" w:hAnsi="Arial" w:cs="Arial"/>
          <w:sz w:val="24"/>
          <w:szCs w:val="24"/>
          <w:lang w:val="en-US"/>
        </w:rPr>
        <w:t xml:space="preserve"> affiliate programs. In the afternoon there will be a presentation of the </w:t>
      </w:r>
      <w:r w:rsidR="005B4AB9">
        <w:rPr>
          <w:rFonts w:ascii="Arial" w:eastAsia="Arial" w:hAnsi="Arial" w:cs="Arial"/>
          <w:sz w:val="24"/>
          <w:szCs w:val="24"/>
          <w:lang w:val="en-US"/>
        </w:rPr>
        <w:t>guide fot n</w:t>
      </w:r>
      <w:r w:rsidR="005B4AB9" w:rsidRPr="005B4AB9">
        <w:rPr>
          <w:rFonts w:ascii="Arial" w:eastAsia="Arial" w:hAnsi="Arial" w:cs="Arial"/>
          <w:sz w:val="24"/>
          <w:szCs w:val="24"/>
          <w:lang w:val="en-US"/>
        </w:rPr>
        <w:t>ational programmes for age-friendly cities and communities</w:t>
      </w:r>
      <w:r w:rsidR="005B4AB9">
        <w:rPr>
          <w:rFonts w:ascii="Arial" w:eastAsia="Arial" w:hAnsi="Arial" w:cs="Arial"/>
          <w:sz w:val="24"/>
          <w:szCs w:val="24"/>
          <w:lang w:val="en-US"/>
        </w:rPr>
        <w:t xml:space="preserve">, </w:t>
      </w:r>
      <w:r w:rsidRPr="005B4AB9">
        <w:rPr>
          <w:rFonts w:ascii="Arial" w:eastAsia="Arial" w:hAnsi="Arial" w:cs="Arial"/>
          <w:sz w:val="24"/>
          <w:szCs w:val="24"/>
          <w:lang w:val="en-US"/>
        </w:rPr>
        <w:t>and discussion of experiences on this topic.</w:t>
      </w:r>
    </w:p>
    <w:p w14:paraId="71D38226" w14:textId="6424E04F" w:rsidR="00FC14C5" w:rsidRPr="005B4AB9" w:rsidRDefault="00FC14C5" w:rsidP="00FC14C5">
      <w:pPr>
        <w:jc w:val="both"/>
        <w:rPr>
          <w:rFonts w:ascii="Arial" w:eastAsia="Arial" w:hAnsi="Arial" w:cs="Arial"/>
          <w:sz w:val="24"/>
          <w:szCs w:val="24"/>
          <w:lang w:val="en-US"/>
        </w:rPr>
      </w:pPr>
      <w:r w:rsidRPr="005B4AB9">
        <w:rPr>
          <w:rFonts w:ascii="Arial" w:eastAsia="Arial" w:hAnsi="Arial" w:cs="Arial"/>
          <w:sz w:val="24"/>
          <w:szCs w:val="24"/>
          <w:lang w:val="en-US"/>
        </w:rPr>
        <w:lastRenderedPageBreak/>
        <w:t xml:space="preserve">In the middle of the afternoon on the second day, as well as on the third and last day, a technical meeting and training activities will be held, especially dedicated to PAHO/WHO guests, where the WHO MENTOR-AFE program will be presented. with the aim of designing National Programs for Age-Friendly Cities and Communities, and the first </w:t>
      </w:r>
      <w:r w:rsidR="005B4AB9" w:rsidRPr="005B4AB9">
        <w:rPr>
          <w:rFonts w:ascii="Arial" w:eastAsia="Arial" w:hAnsi="Arial" w:cs="Arial"/>
          <w:sz w:val="24"/>
          <w:szCs w:val="24"/>
          <w:lang w:val="en-US"/>
        </w:rPr>
        <w:t>MO</w:t>
      </w:r>
      <w:r w:rsidR="005B4AB9">
        <w:rPr>
          <w:rFonts w:ascii="Arial" w:eastAsia="Arial" w:hAnsi="Arial" w:cs="Arial"/>
          <w:sz w:val="24"/>
          <w:szCs w:val="24"/>
          <w:lang w:val="en-US"/>
        </w:rPr>
        <w:t>OC</w:t>
      </w:r>
      <w:r w:rsidRPr="005B4AB9">
        <w:rPr>
          <w:rFonts w:ascii="Arial" w:eastAsia="Arial" w:hAnsi="Arial" w:cs="Arial"/>
          <w:sz w:val="24"/>
          <w:szCs w:val="24"/>
          <w:lang w:val="en-US"/>
        </w:rPr>
        <w:t xml:space="preserve"> on Age-Friendly Cities and Communities developed by PAHO/WHO will be </w:t>
      </w:r>
      <w:r w:rsidR="005B4AB9">
        <w:rPr>
          <w:rFonts w:ascii="Arial" w:eastAsia="Arial" w:hAnsi="Arial" w:cs="Arial"/>
          <w:sz w:val="24"/>
          <w:szCs w:val="24"/>
          <w:lang w:val="en-US"/>
        </w:rPr>
        <w:t>introduced</w:t>
      </w:r>
      <w:r w:rsidRPr="005B4AB9">
        <w:rPr>
          <w:rFonts w:ascii="Arial" w:eastAsia="Arial" w:hAnsi="Arial" w:cs="Arial"/>
          <w:sz w:val="24"/>
          <w:szCs w:val="24"/>
          <w:lang w:val="en-US"/>
        </w:rPr>
        <w:t>.</w:t>
      </w:r>
    </w:p>
    <w:p w14:paraId="1ECC485F" w14:textId="77777777" w:rsidR="00FC14C5" w:rsidRPr="00FC14C5" w:rsidRDefault="00FC14C5" w:rsidP="00FC14C5">
      <w:pPr>
        <w:jc w:val="both"/>
        <w:rPr>
          <w:rFonts w:ascii="Arial" w:eastAsia="Arial" w:hAnsi="Arial" w:cs="Arial"/>
          <w:b/>
          <w:bCs/>
          <w:sz w:val="24"/>
          <w:szCs w:val="24"/>
          <w:lang w:val="es"/>
        </w:rPr>
      </w:pPr>
      <w:r w:rsidRPr="00FC14C5">
        <w:rPr>
          <w:rFonts w:ascii="Arial" w:eastAsia="Arial" w:hAnsi="Arial" w:cs="Arial"/>
          <w:b/>
          <w:bCs/>
          <w:sz w:val="24"/>
          <w:szCs w:val="24"/>
          <w:lang w:val="es"/>
        </w:rPr>
        <w:t>Target audiences:</w:t>
      </w:r>
    </w:p>
    <w:p w14:paraId="1E011CB6" w14:textId="491383EE" w:rsidR="00FC14C5" w:rsidRPr="00FC14C5" w:rsidRDefault="00FC14C5" w:rsidP="00FC14C5">
      <w:pPr>
        <w:pStyle w:val="Prrafodelista"/>
        <w:numPr>
          <w:ilvl w:val="0"/>
          <w:numId w:val="7"/>
        </w:numPr>
        <w:jc w:val="both"/>
        <w:rPr>
          <w:rFonts w:ascii="Arial" w:eastAsia="Arial" w:hAnsi="Arial" w:cs="Arial"/>
          <w:sz w:val="24"/>
          <w:szCs w:val="24"/>
          <w:lang w:val="en-US"/>
        </w:rPr>
      </w:pPr>
      <w:r w:rsidRPr="00FC14C5">
        <w:rPr>
          <w:rFonts w:ascii="Arial" w:eastAsia="Arial" w:hAnsi="Arial" w:cs="Arial"/>
          <w:sz w:val="24"/>
          <w:szCs w:val="24"/>
          <w:lang w:val="en-US"/>
        </w:rPr>
        <w:t xml:space="preserve">Focal points of cities and communities </w:t>
      </w:r>
      <w:r w:rsidR="005B4AB9">
        <w:rPr>
          <w:rFonts w:ascii="Arial" w:eastAsia="Arial" w:hAnsi="Arial" w:cs="Arial"/>
          <w:sz w:val="24"/>
          <w:szCs w:val="24"/>
          <w:lang w:val="en-US"/>
        </w:rPr>
        <w:t xml:space="preserve">that are part of </w:t>
      </w:r>
      <w:r w:rsidRPr="00FC14C5">
        <w:rPr>
          <w:rFonts w:ascii="Arial" w:eastAsia="Arial" w:hAnsi="Arial" w:cs="Arial"/>
          <w:sz w:val="24"/>
          <w:szCs w:val="24"/>
          <w:lang w:val="en-US"/>
        </w:rPr>
        <w:t xml:space="preserve">the </w:t>
      </w:r>
      <w:r w:rsidR="005B4AB9">
        <w:rPr>
          <w:rFonts w:ascii="Arial" w:eastAsia="Arial" w:hAnsi="Arial" w:cs="Arial"/>
          <w:sz w:val="24"/>
          <w:szCs w:val="24"/>
          <w:lang w:val="en-US"/>
        </w:rPr>
        <w:t>GNAFCC</w:t>
      </w:r>
    </w:p>
    <w:p w14:paraId="2BB72E70" w14:textId="1169091A" w:rsidR="00FC14C5" w:rsidRPr="00FC14C5" w:rsidRDefault="00FC14C5" w:rsidP="00FC14C5">
      <w:pPr>
        <w:pStyle w:val="Prrafodelista"/>
        <w:numPr>
          <w:ilvl w:val="0"/>
          <w:numId w:val="7"/>
        </w:numPr>
        <w:jc w:val="both"/>
        <w:rPr>
          <w:rFonts w:ascii="Arial" w:eastAsia="Arial" w:hAnsi="Arial" w:cs="Arial"/>
          <w:sz w:val="24"/>
          <w:szCs w:val="24"/>
          <w:lang w:val="en-US"/>
        </w:rPr>
      </w:pPr>
      <w:r w:rsidRPr="00FC14C5">
        <w:rPr>
          <w:rFonts w:ascii="Arial" w:eastAsia="Arial" w:hAnsi="Arial" w:cs="Arial"/>
          <w:sz w:val="24"/>
          <w:szCs w:val="24"/>
          <w:lang w:val="en-US"/>
        </w:rPr>
        <w:t xml:space="preserve">Focal points of affiliated programs of the </w:t>
      </w:r>
      <w:r w:rsidR="005B4AB9">
        <w:rPr>
          <w:rFonts w:ascii="Arial" w:eastAsia="Arial" w:hAnsi="Arial" w:cs="Arial"/>
          <w:sz w:val="24"/>
          <w:szCs w:val="24"/>
          <w:lang w:val="en-US"/>
        </w:rPr>
        <w:t>GNAFCC</w:t>
      </w:r>
    </w:p>
    <w:p w14:paraId="2D7D3AA2" w14:textId="0A93F27E" w:rsidR="00FC14C5" w:rsidRPr="00FC14C5" w:rsidRDefault="00FC14C5" w:rsidP="00FC14C5">
      <w:pPr>
        <w:pStyle w:val="Prrafodelista"/>
        <w:numPr>
          <w:ilvl w:val="0"/>
          <w:numId w:val="7"/>
        </w:numPr>
        <w:jc w:val="both"/>
        <w:rPr>
          <w:rFonts w:ascii="Arial" w:eastAsia="Arial" w:hAnsi="Arial" w:cs="Arial"/>
          <w:sz w:val="24"/>
          <w:szCs w:val="24"/>
          <w:lang w:val="en-US"/>
        </w:rPr>
      </w:pPr>
      <w:r w:rsidRPr="00FC14C5">
        <w:rPr>
          <w:rFonts w:ascii="Arial" w:eastAsia="Arial" w:hAnsi="Arial" w:cs="Arial"/>
          <w:sz w:val="24"/>
          <w:szCs w:val="24"/>
          <w:lang w:val="en-US"/>
        </w:rPr>
        <w:t xml:space="preserve">Focal points of universities in the Region of the Americas involved in the promotion of </w:t>
      </w:r>
      <w:r w:rsidR="005B4AB9">
        <w:rPr>
          <w:rFonts w:ascii="Arial" w:eastAsia="Arial" w:hAnsi="Arial" w:cs="Arial"/>
          <w:sz w:val="24"/>
          <w:szCs w:val="24"/>
          <w:lang w:val="en-US"/>
        </w:rPr>
        <w:t>age-</w:t>
      </w:r>
      <w:r w:rsidRPr="00FC14C5">
        <w:rPr>
          <w:rFonts w:ascii="Arial" w:eastAsia="Arial" w:hAnsi="Arial" w:cs="Arial"/>
          <w:sz w:val="24"/>
          <w:szCs w:val="24"/>
          <w:lang w:val="en-US"/>
        </w:rPr>
        <w:t xml:space="preserve">friendly environments </w:t>
      </w:r>
    </w:p>
    <w:p w14:paraId="383F1851" w14:textId="7B282CF8" w:rsidR="00FC14C5" w:rsidRPr="00FC14C5" w:rsidRDefault="00FC14C5" w:rsidP="00FC14C5">
      <w:pPr>
        <w:pStyle w:val="Prrafodelista"/>
        <w:numPr>
          <w:ilvl w:val="0"/>
          <w:numId w:val="7"/>
        </w:numPr>
        <w:jc w:val="both"/>
        <w:rPr>
          <w:rFonts w:ascii="Arial" w:eastAsia="Arial" w:hAnsi="Arial" w:cs="Arial"/>
          <w:sz w:val="24"/>
          <w:szCs w:val="24"/>
          <w:lang w:val="en-US"/>
        </w:rPr>
      </w:pPr>
      <w:r w:rsidRPr="00FC14C5">
        <w:rPr>
          <w:rFonts w:ascii="Arial" w:eastAsia="Arial" w:hAnsi="Arial" w:cs="Arial"/>
          <w:sz w:val="24"/>
          <w:szCs w:val="24"/>
          <w:lang w:val="en-US"/>
        </w:rPr>
        <w:t>National, sub-national and local government stakeholders for the promotion of age-friendly environments</w:t>
      </w:r>
    </w:p>
    <w:p w14:paraId="49CCF4BF" w14:textId="5981DB5B" w:rsidR="00FC14C5" w:rsidRPr="00FC14C5" w:rsidRDefault="00FC14C5" w:rsidP="00FC14C5">
      <w:pPr>
        <w:pStyle w:val="Prrafodelista"/>
        <w:numPr>
          <w:ilvl w:val="0"/>
          <w:numId w:val="7"/>
        </w:numPr>
        <w:jc w:val="both"/>
        <w:rPr>
          <w:rFonts w:ascii="Arial" w:eastAsia="Arial" w:hAnsi="Arial" w:cs="Arial"/>
          <w:sz w:val="24"/>
          <w:szCs w:val="24"/>
          <w:lang w:val="en-US"/>
        </w:rPr>
      </w:pPr>
      <w:r w:rsidRPr="00FC14C5">
        <w:rPr>
          <w:rFonts w:ascii="Arial" w:eastAsia="Arial" w:hAnsi="Arial" w:cs="Arial"/>
          <w:sz w:val="24"/>
          <w:szCs w:val="24"/>
          <w:lang w:val="en-US"/>
        </w:rPr>
        <w:t xml:space="preserve">Focal points of PAHO </w:t>
      </w:r>
      <w:r w:rsidR="009A6292">
        <w:rPr>
          <w:rFonts w:ascii="Arial" w:eastAsia="Arial" w:hAnsi="Arial" w:cs="Arial"/>
          <w:sz w:val="24"/>
          <w:szCs w:val="24"/>
          <w:lang w:val="en-US"/>
        </w:rPr>
        <w:t>country</w:t>
      </w:r>
      <w:r w:rsidRPr="00FC14C5">
        <w:rPr>
          <w:rFonts w:ascii="Arial" w:eastAsia="Arial" w:hAnsi="Arial" w:cs="Arial"/>
          <w:sz w:val="24"/>
          <w:szCs w:val="24"/>
          <w:lang w:val="en-US"/>
        </w:rPr>
        <w:t xml:space="preserve"> offices in the Americas involved in promoting the </w:t>
      </w:r>
      <w:r w:rsidR="005B4AB9">
        <w:rPr>
          <w:rFonts w:ascii="Arial" w:eastAsia="Arial" w:hAnsi="Arial" w:cs="Arial"/>
          <w:sz w:val="24"/>
          <w:szCs w:val="24"/>
          <w:lang w:val="en-US"/>
        </w:rPr>
        <w:t>GNAFCC</w:t>
      </w:r>
    </w:p>
    <w:p w14:paraId="19526943" w14:textId="77777777" w:rsidR="00FC14C5" w:rsidRPr="00FC14C5" w:rsidRDefault="00FC14C5" w:rsidP="00FC14C5">
      <w:pPr>
        <w:jc w:val="both"/>
        <w:rPr>
          <w:rFonts w:ascii="Arial" w:eastAsia="Arial" w:hAnsi="Arial" w:cs="Arial"/>
          <w:b/>
          <w:bCs/>
          <w:sz w:val="24"/>
          <w:szCs w:val="24"/>
          <w:lang w:val="es"/>
        </w:rPr>
      </w:pPr>
      <w:r w:rsidRPr="00FC14C5">
        <w:rPr>
          <w:rFonts w:ascii="Arial" w:eastAsia="Arial" w:hAnsi="Arial" w:cs="Arial"/>
          <w:b/>
          <w:bCs/>
          <w:sz w:val="24"/>
          <w:szCs w:val="24"/>
          <w:lang w:val="es"/>
        </w:rPr>
        <w:t>Expected results:</w:t>
      </w:r>
    </w:p>
    <w:p w14:paraId="099CEB5C" w14:textId="2721952C" w:rsidR="00FC14C5" w:rsidRPr="00FC14C5" w:rsidRDefault="00FC14C5" w:rsidP="00FC14C5">
      <w:pPr>
        <w:pStyle w:val="Prrafodelista"/>
        <w:numPr>
          <w:ilvl w:val="0"/>
          <w:numId w:val="7"/>
        </w:numPr>
        <w:jc w:val="both"/>
        <w:rPr>
          <w:rFonts w:ascii="Arial" w:eastAsia="Arial" w:hAnsi="Arial" w:cs="Arial"/>
          <w:sz w:val="24"/>
          <w:szCs w:val="24"/>
          <w:lang w:val="en-US"/>
        </w:rPr>
      </w:pPr>
      <w:r w:rsidRPr="00FC14C5">
        <w:rPr>
          <w:rFonts w:ascii="Arial" w:eastAsia="Arial" w:hAnsi="Arial" w:cs="Arial"/>
          <w:sz w:val="24"/>
          <w:szCs w:val="24"/>
          <w:lang w:val="en-US"/>
        </w:rPr>
        <w:t>Exchange of knowledge, best practices and innovative ideas among participants to strengthen policies and actions related to Age-Friendly Cities and Communities at local, regional and international levels.</w:t>
      </w:r>
    </w:p>
    <w:p w14:paraId="63FDEEDA" w14:textId="461988AD" w:rsidR="00FC14C5" w:rsidRPr="00FC14C5" w:rsidRDefault="00FC14C5" w:rsidP="00FC14C5">
      <w:pPr>
        <w:pStyle w:val="Prrafodelista"/>
        <w:numPr>
          <w:ilvl w:val="0"/>
          <w:numId w:val="7"/>
        </w:numPr>
        <w:jc w:val="both"/>
        <w:rPr>
          <w:rFonts w:ascii="Arial" w:eastAsia="Arial" w:hAnsi="Arial" w:cs="Arial"/>
          <w:sz w:val="24"/>
          <w:szCs w:val="24"/>
          <w:lang w:val="en-US"/>
        </w:rPr>
      </w:pPr>
      <w:r w:rsidRPr="00FC14C5">
        <w:rPr>
          <w:rFonts w:ascii="Arial" w:eastAsia="Arial" w:hAnsi="Arial" w:cs="Arial"/>
          <w:sz w:val="24"/>
          <w:szCs w:val="24"/>
          <w:lang w:val="en-US"/>
        </w:rPr>
        <w:t xml:space="preserve">Presentation and exploration of successful experiences in the implementation of local strategies for </w:t>
      </w:r>
      <w:r w:rsidR="009A6292">
        <w:rPr>
          <w:rFonts w:ascii="Arial" w:eastAsia="Arial" w:hAnsi="Arial" w:cs="Arial"/>
          <w:sz w:val="24"/>
          <w:szCs w:val="24"/>
          <w:lang w:val="en-US"/>
        </w:rPr>
        <w:t>age-</w:t>
      </w:r>
      <w:r w:rsidRPr="00FC14C5">
        <w:rPr>
          <w:rFonts w:ascii="Arial" w:eastAsia="Arial" w:hAnsi="Arial" w:cs="Arial"/>
          <w:sz w:val="24"/>
          <w:szCs w:val="24"/>
          <w:lang w:val="en-US"/>
        </w:rPr>
        <w:t>friendly cities, which will allow establishing solid bases for the development of similar policies and programs in other areas.</w:t>
      </w:r>
    </w:p>
    <w:p w14:paraId="1FC11782" w14:textId="06C6E00E" w:rsidR="00FC14C5" w:rsidRPr="00FC14C5" w:rsidRDefault="00FC14C5" w:rsidP="00FC14C5">
      <w:pPr>
        <w:pStyle w:val="Prrafodelista"/>
        <w:numPr>
          <w:ilvl w:val="0"/>
          <w:numId w:val="7"/>
        </w:numPr>
        <w:jc w:val="both"/>
        <w:rPr>
          <w:rFonts w:ascii="Arial" w:eastAsia="Arial" w:hAnsi="Arial" w:cs="Arial"/>
          <w:sz w:val="24"/>
          <w:szCs w:val="24"/>
          <w:lang w:val="en-US"/>
        </w:rPr>
      </w:pPr>
      <w:r w:rsidRPr="00FC14C5">
        <w:rPr>
          <w:rFonts w:ascii="Arial" w:eastAsia="Arial" w:hAnsi="Arial" w:cs="Arial"/>
          <w:sz w:val="24"/>
          <w:szCs w:val="24"/>
          <w:lang w:val="en-US"/>
        </w:rPr>
        <w:t xml:space="preserve">Fostering intersectoral coordination and collaboration among the different actors involved in promoting age-friendly environments, including national, sub-national, and local governments, as well as universities and PAHO </w:t>
      </w:r>
      <w:r w:rsidR="009A6292">
        <w:rPr>
          <w:rFonts w:ascii="Arial" w:eastAsia="Arial" w:hAnsi="Arial" w:cs="Arial"/>
          <w:sz w:val="24"/>
          <w:szCs w:val="24"/>
          <w:lang w:val="en-US"/>
        </w:rPr>
        <w:t>country</w:t>
      </w:r>
      <w:r w:rsidRPr="00FC14C5">
        <w:rPr>
          <w:rFonts w:ascii="Arial" w:eastAsia="Arial" w:hAnsi="Arial" w:cs="Arial"/>
          <w:sz w:val="24"/>
          <w:szCs w:val="24"/>
          <w:lang w:val="en-US"/>
        </w:rPr>
        <w:t xml:space="preserve"> offices in the Americas.</w:t>
      </w:r>
    </w:p>
    <w:p w14:paraId="4DAFA8CC" w14:textId="177A6890" w:rsidR="00FC14C5" w:rsidRPr="00FC14C5" w:rsidRDefault="00FC14C5" w:rsidP="00FC14C5">
      <w:pPr>
        <w:pStyle w:val="Prrafodelista"/>
        <w:numPr>
          <w:ilvl w:val="0"/>
          <w:numId w:val="7"/>
        </w:numPr>
        <w:jc w:val="both"/>
        <w:rPr>
          <w:rFonts w:ascii="Arial" w:eastAsia="Arial" w:hAnsi="Arial" w:cs="Arial"/>
          <w:sz w:val="24"/>
          <w:szCs w:val="24"/>
          <w:lang w:val="en-US"/>
        </w:rPr>
      </w:pPr>
      <w:r w:rsidRPr="00FC14C5">
        <w:rPr>
          <w:rFonts w:ascii="Arial" w:eastAsia="Arial" w:hAnsi="Arial" w:cs="Arial"/>
          <w:sz w:val="24"/>
          <w:szCs w:val="24"/>
          <w:lang w:val="en-US"/>
        </w:rPr>
        <w:t>Promote the design of National Programs for Age-Friendly Cities and Communities, through the WHO MENTOR-AFE mentoring program</w:t>
      </w:r>
    </w:p>
    <w:p w14:paraId="66EB7A64" w14:textId="3BA6D4CC" w:rsidR="00FC14C5" w:rsidRPr="00FC14C5" w:rsidRDefault="00FC14C5" w:rsidP="00FC14C5">
      <w:pPr>
        <w:pStyle w:val="Prrafodelista"/>
        <w:numPr>
          <w:ilvl w:val="0"/>
          <w:numId w:val="7"/>
        </w:numPr>
        <w:jc w:val="both"/>
        <w:rPr>
          <w:rFonts w:ascii="Arial" w:eastAsia="Arial" w:hAnsi="Arial" w:cs="Arial"/>
          <w:sz w:val="24"/>
          <w:szCs w:val="24"/>
          <w:lang w:val="en-US"/>
        </w:rPr>
      </w:pPr>
      <w:r w:rsidRPr="00FC14C5">
        <w:rPr>
          <w:rFonts w:ascii="Arial" w:eastAsia="Arial" w:hAnsi="Arial" w:cs="Arial"/>
          <w:sz w:val="24"/>
          <w:szCs w:val="24"/>
          <w:lang w:val="en-US"/>
        </w:rPr>
        <w:t xml:space="preserve">Launch the first </w:t>
      </w:r>
      <w:r w:rsidR="009A6292">
        <w:rPr>
          <w:rFonts w:ascii="Arial" w:eastAsia="Arial" w:hAnsi="Arial" w:cs="Arial"/>
          <w:sz w:val="24"/>
          <w:szCs w:val="24"/>
          <w:lang w:val="en-US"/>
        </w:rPr>
        <w:t>MOOC</w:t>
      </w:r>
      <w:r w:rsidRPr="00FC14C5">
        <w:rPr>
          <w:rFonts w:ascii="Arial" w:eastAsia="Arial" w:hAnsi="Arial" w:cs="Arial"/>
          <w:sz w:val="24"/>
          <w:szCs w:val="24"/>
          <w:lang w:val="en-US"/>
        </w:rPr>
        <w:t xml:space="preserve"> on Age-Friendly Cities and Communities developed by PAHO/WHO, providing training and learning opportunities for participants.</w:t>
      </w:r>
    </w:p>
    <w:p w14:paraId="72C337D3" w14:textId="14B4F849" w:rsidR="00FC14C5" w:rsidRPr="00FC14C5" w:rsidRDefault="00FC14C5" w:rsidP="00FC14C5">
      <w:pPr>
        <w:pStyle w:val="Prrafodelista"/>
        <w:numPr>
          <w:ilvl w:val="0"/>
          <w:numId w:val="7"/>
        </w:numPr>
        <w:jc w:val="both"/>
        <w:rPr>
          <w:rFonts w:ascii="Arial" w:eastAsia="Arial" w:hAnsi="Arial" w:cs="Arial"/>
          <w:sz w:val="24"/>
          <w:szCs w:val="24"/>
          <w:lang w:val="en-US"/>
        </w:rPr>
      </w:pPr>
      <w:r w:rsidRPr="00FC14C5">
        <w:rPr>
          <w:rFonts w:ascii="Arial" w:eastAsia="Arial" w:hAnsi="Arial" w:cs="Arial"/>
          <w:sz w:val="24"/>
          <w:szCs w:val="24"/>
          <w:lang w:val="en-US"/>
        </w:rPr>
        <w:t>Strengthening of the WHO Global Network of Age-Friendly Cities and Communities in the Americas region, through the exchange of knowledge between the focal points of the region and other parts of the world.</w:t>
      </w:r>
    </w:p>
    <w:p w14:paraId="60E5D44B" w14:textId="46419044" w:rsidR="00FC14C5" w:rsidRPr="00B94959" w:rsidRDefault="00FC14C5" w:rsidP="00FC14C5">
      <w:pPr>
        <w:jc w:val="both"/>
        <w:rPr>
          <w:rFonts w:ascii="Arial" w:eastAsia="Arial" w:hAnsi="Arial" w:cs="Arial"/>
          <w:sz w:val="24"/>
          <w:szCs w:val="24"/>
          <w:lang w:val="en-US"/>
        </w:rPr>
      </w:pPr>
      <w:r w:rsidRPr="00B94959">
        <w:rPr>
          <w:rFonts w:ascii="Arial" w:eastAsia="Arial" w:hAnsi="Arial" w:cs="Arial"/>
          <w:b/>
          <w:bCs/>
          <w:sz w:val="24"/>
          <w:szCs w:val="24"/>
          <w:lang w:val="en-US"/>
        </w:rPr>
        <w:t>Observations:</w:t>
      </w:r>
      <w:r w:rsidRPr="00B94959">
        <w:rPr>
          <w:rFonts w:ascii="Arial" w:eastAsia="Arial" w:hAnsi="Arial" w:cs="Arial"/>
          <w:sz w:val="24"/>
          <w:szCs w:val="24"/>
          <w:lang w:val="en-US"/>
        </w:rPr>
        <w:t xml:space="preserve"> There will be simultaneous translation Spanish-English</w:t>
      </w:r>
    </w:p>
    <w:p w14:paraId="48758C1D" w14:textId="48048E4A" w:rsidR="00FC14C5" w:rsidRPr="00FC14C5" w:rsidRDefault="00FC14C5">
      <w:pPr>
        <w:rPr>
          <w:rFonts w:asciiTheme="majorHAnsi" w:eastAsia="Arial" w:hAnsiTheme="majorHAnsi" w:cstheme="majorHAnsi"/>
          <w:b/>
          <w:bCs/>
          <w:color w:val="2E74B5" w:themeColor="accent5" w:themeShade="BF"/>
          <w:sz w:val="24"/>
          <w:szCs w:val="24"/>
          <w:lang w:val="en-US"/>
        </w:rPr>
      </w:pPr>
      <w:r w:rsidRPr="00FC14C5">
        <w:rPr>
          <w:rFonts w:asciiTheme="majorHAnsi" w:eastAsia="Arial" w:hAnsiTheme="majorHAnsi" w:cstheme="majorHAnsi"/>
          <w:b/>
          <w:bCs/>
          <w:color w:val="2E74B5" w:themeColor="accent5" w:themeShade="BF"/>
          <w:sz w:val="24"/>
          <w:szCs w:val="24"/>
          <w:lang w:val="en-US"/>
        </w:rPr>
        <w:br w:type="page"/>
      </w:r>
    </w:p>
    <w:p w14:paraId="287CC5AA" w14:textId="358B9F93" w:rsidR="00A04F6A" w:rsidRPr="00FC14C5" w:rsidRDefault="00A04F6A" w:rsidP="00A04F6A">
      <w:pPr>
        <w:spacing w:after="0" w:line="240" w:lineRule="auto"/>
        <w:jc w:val="center"/>
        <w:rPr>
          <w:rFonts w:ascii="Arial" w:hAnsi="Arial" w:cs="Arial"/>
          <w:sz w:val="24"/>
          <w:szCs w:val="24"/>
        </w:rPr>
      </w:pPr>
      <w:r w:rsidRPr="00FC14C5">
        <w:rPr>
          <w:rFonts w:ascii="Arial" w:eastAsia="Arial" w:hAnsi="Arial" w:cs="Arial"/>
          <w:b/>
          <w:bCs/>
          <w:color w:val="2E74B5" w:themeColor="accent5" w:themeShade="BF"/>
          <w:sz w:val="24"/>
          <w:szCs w:val="24"/>
        </w:rPr>
        <w:lastRenderedPageBreak/>
        <w:t>Draft agenda Guadalajara meeting, Mexico</w:t>
      </w:r>
    </w:p>
    <w:tbl>
      <w:tblPr>
        <w:tblW w:w="0" w:type="auto"/>
        <w:tblLook w:val="04A0" w:firstRow="1" w:lastRow="0" w:firstColumn="1" w:lastColumn="0" w:noHBand="0" w:noVBand="1"/>
      </w:tblPr>
      <w:tblGrid>
        <w:gridCol w:w="2086"/>
        <w:gridCol w:w="6929"/>
      </w:tblGrid>
      <w:tr w:rsidR="00A04F6A" w:rsidRPr="00FC14C5" w14:paraId="4B0DDFD3" w14:textId="77777777" w:rsidTr="007651D3">
        <w:trPr>
          <w:trHeight w:val="300"/>
        </w:trPr>
        <w:tc>
          <w:tcPr>
            <w:tcW w:w="9015" w:type="dxa"/>
            <w:gridSpan w:val="2"/>
            <w:tcBorders>
              <w:top w:val="nil"/>
              <w:left w:val="nil"/>
              <w:bottom w:val="single" w:sz="12" w:space="0" w:color="8EAADB" w:themeColor="accent1" w:themeTint="99"/>
              <w:right w:val="nil"/>
            </w:tcBorders>
            <w:shd w:val="clear" w:color="auto" w:fill="FFFFFF" w:themeFill="background1"/>
          </w:tcPr>
          <w:p w14:paraId="58AEBA88" w14:textId="1EF0AAA0" w:rsidR="00A04F6A" w:rsidRPr="00FC14C5" w:rsidRDefault="00A04F6A" w:rsidP="007651D3">
            <w:pPr>
              <w:spacing w:after="0" w:line="240" w:lineRule="auto"/>
              <w:rPr>
                <w:rFonts w:ascii="Arial" w:eastAsia="Arial" w:hAnsi="Arial" w:cs="Arial"/>
                <w:b/>
                <w:bCs/>
                <w:color w:val="2E74B5" w:themeColor="accent5" w:themeShade="BF"/>
              </w:rPr>
            </w:pPr>
            <w:r w:rsidRPr="00FC14C5">
              <w:rPr>
                <w:rFonts w:ascii="Arial" w:eastAsia="Arial" w:hAnsi="Arial" w:cs="Arial"/>
                <w:b/>
                <w:bCs/>
                <w:color w:val="1F4E79" w:themeColor="accent5" w:themeShade="80"/>
              </w:rPr>
              <w:t xml:space="preserve">Day 1 </w:t>
            </w:r>
            <w:r w:rsidR="00BC14E7" w:rsidRPr="00FC14C5">
              <w:rPr>
                <w:rFonts w:ascii="Arial" w:eastAsia="Arial" w:hAnsi="Arial" w:cs="Arial"/>
                <w:b/>
                <w:bCs/>
                <w:color w:val="1F4E79" w:themeColor="accent5" w:themeShade="80"/>
              </w:rPr>
              <w:t>- 13 November 2023</w:t>
            </w:r>
          </w:p>
          <w:p w14:paraId="4236CAC6" w14:textId="77777777" w:rsidR="00A04F6A" w:rsidRPr="00FC14C5" w:rsidRDefault="00A04F6A" w:rsidP="007651D3">
            <w:pPr>
              <w:spacing w:after="0" w:line="240" w:lineRule="auto"/>
              <w:rPr>
                <w:rFonts w:ascii="Arial" w:hAnsi="Arial" w:cs="Arial"/>
              </w:rPr>
            </w:pPr>
          </w:p>
        </w:tc>
      </w:tr>
      <w:tr w:rsidR="00A04F6A" w:rsidRPr="00B327C7" w14:paraId="104A7508" w14:textId="77777777" w:rsidTr="007651D3">
        <w:trPr>
          <w:trHeight w:val="300"/>
        </w:trPr>
        <w:tc>
          <w:tcPr>
            <w:tcW w:w="2086" w:type="dxa"/>
            <w:tcBorders>
              <w:top w:val="single" w:sz="12" w:space="0" w:color="8EAADB" w:themeColor="accent1" w:themeTint="99"/>
              <w:left w:val="nil"/>
              <w:bottom w:val="single" w:sz="8" w:space="0" w:color="8EAADB" w:themeColor="accent1" w:themeTint="99"/>
              <w:right w:val="single" w:sz="8" w:space="0" w:color="8EAADB" w:themeColor="accent1" w:themeTint="99"/>
            </w:tcBorders>
            <w:shd w:val="clear" w:color="auto" w:fill="D9E2F3" w:themeFill="accent1" w:themeFillTint="33"/>
          </w:tcPr>
          <w:p w14:paraId="6E508FF2" w14:textId="2C16E633" w:rsidR="00A04F6A" w:rsidRPr="00FC14C5" w:rsidRDefault="00777D66" w:rsidP="007651D3">
            <w:pPr>
              <w:spacing w:after="0" w:line="240" w:lineRule="auto"/>
              <w:rPr>
                <w:rFonts w:ascii="Arial" w:hAnsi="Arial" w:cs="Arial"/>
                <w:b/>
                <w:bCs/>
              </w:rPr>
            </w:pPr>
            <w:r w:rsidRPr="00FC14C5">
              <w:rPr>
                <w:rFonts w:ascii="Arial" w:eastAsia="Arial" w:hAnsi="Arial" w:cs="Arial"/>
                <w:b/>
                <w:bCs/>
                <w:color w:val="000000" w:themeColor="text1"/>
              </w:rPr>
              <w:t>0</w:t>
            </w:r>
            <w:r w:rsidR="00A04F6A" w:rsidRPr="00FC14C5">
              <w:rPr>
                <w:rFonts w:ascii="Arial" w:eastAsia="Arial" w:hAnsi="Arial" w:cs="Arial"/>
                <w:b/>
                <w:bCs/>
                <w:color w:val="000000" w:themeColor="text1"/>
              </w:rPr>
              <w:t>8:</w:t>
            </w:r>
            <w:r w:rsidR="003A5CC0" w:rsidRPr="00FC14C5">
              <w:rPr>
                <w:rFonts w:ascii="Arial" w:eastAsia="Arial" w:hAnsi="Arial" w:cs="Arial"/>
                <w:b/>
                <w:bCs/>
                <w:color w:val="000000" w:themeColor="text1"/>
              </w:rPr>
              <w:t>0</w:t>
            </w:r>
            <w:r w:rsidR="00A04F6A" w:rsidRPr="00FC14C5">
              <w:rPr>
                <w:rFonts w:ascii="Arial" w:eastAsia="Arial" w:hAnsi="Arial" w:cs="Arial"/>
                <w:b/>
                <w:bCs/>
                <w:color w:val="000000" w:themeColor="text1"/>
              </w:rPr>
              <w:t>0</w:t>
            </w:r>
            <w:r w:rsidRPr="00FC14C5">
              <w:rPr>
                <w:rFonts w:ascii="Arial" w:eastAsia="Arial" w:hAnsi="Arial" w:cs="Arial"/>
                <w:b/>
                <w:bCs/>
                <w:color w:val="000000" w:themeColor="text1"/>
              </w:rPr>
              <w:t>-0</w:t>
            </w:r>
            <w:r w:rsidR="003A5CC0" w:rsidRPr="00FC14C5">
              <w:rPr>
                <w:rFonts w:ascii="Arial" w:eastAsia="Arial" w:hAnsi="Arial" w:cs="Arial"/>
                <w:b/>
                <w:bCs/>
                <w:color w:val="000000" w:themeColor="text1"/>
              </w:rPr>
              <w:t>8</w:t>
            </w:r>
            <w:r w:rsidR="00A04F6A" w:rsidRPr="00FC14C5">
              <w:rPr>
                <w:rFonts w:ascii="Arial" w:eastAsia="Arial" w:hAnsi="Arial" w:cs="Arial"/>
                <w:b/>
                <w:bCs/>
                <w:color w:val="000000" w:themeColor="text1"/>
              </w:rPr>
              <w:t>:</w:t>
            </w:r>
            <w:r w:rsidR="003A5CC0" w:rsidRPr="00FC14C5">
              <w:rPr>
                <w:rFonts w:ascii="Arial" w:eastAsia="Arial" w:hAnsi="Arial" w:cs="Arial"/>
                <w:b/>
                <w:bCs/>
                <w:color w:val="000000" w:themeColor="text1"/>
              </w:rPr>
              <w:t>3</w:t>
            </w:r>
            <w:r w:rsidRPr="00FC14C5">
              <w:rPr>
                <w:rFonts w:ascii="Arial" w:eastAsia="Arial" w:hAnsi="Arial" w:cs="Arial"/>
                <w:b/>
                <w:bCs/>
                <w:color w:val="000000" w:themeColor="text1"/>
              </w:rPr>
              <w:t>0</w:t>
            </w:r>
          </w:p>
        </w:tc>
        <w:tc>
          <w:tcPr>
            <w:tcW w:w="6929" w:type="dxa"/>
            <w:tcBorders>
              <w:top w:val="nil"/>
              <w:left w:val="single" w:sz="8" w:space="0" w:color="8EAADB" w:themeColor="accent1" w:themeTint="99"/>
              <w:bottom w:val="single" w:sz="8" w:space="0" w:color="8EAADB" w:themeColor="accent1" w:themeTint="99"/>
              <w:right w:val="nil"/>
            </w:tcBorders>
            <w:shd w:val="clear" w:color="auto" w:fill="D9E2F3" w:themeFill="accent1" w:themeFillTint="33"/>
          </w:tcPr>
          <w:p w14:paraId="23AF1F24" w14:textId="70FDE553" w:rsidR="00A04F6A" w:rsidRPr="00FC14C5" w:rsidRDefault="00A04F6A" w:rsidP="007651D3">
            <w:pPr>
              <w:spacing w:after="0" w:line="240" w:lineRule="auto"/>
              <w:rPr>
                <w:rFonts w:ascii="Arial" w:eastAsia="Arial" w:hAnsi="Arial" w:cs="Arial"/>
                <w:b/>
                <w:bCs/>
                <w:lang w:val="en-US"/>
              </w:rPr>
            </w:pPr>
            <w:r w:rsidRPr="00FC14C5">
              <w:rPr>
                <w:rFonts w:ascii="Arial" w:eastAsia="Arial" w:hAnsi="Arial" w:cs="Arial"/>
                <w:lang w:val="en-US"/>
              </w:rPr>
              <w:t>Registration</w:t>
            </w:r>
            <w:r w:rsidR="00D94D37" w:rsidRPr="00FC14C5">
              <w:rPr>
                <w:rFonts w:ascii="Arial" w:eastAsia="Arial" w:hAnsi="Arial" w:cs="Arial"/>
                <w:lang w:val="en-US"/>
              </w:rPr>
              <w:t xml:space="preserve"> (Obelisco entrance, building D - second floor)</w:t>
            </w:r>
          </w:p>
        </w:tc>
      </w:tr>
      <w:tr w:rsidR="00A04F6A" w:rsidRPr="00B327C7" w14:paraId="3E8C7A51" w14:textId="77777777" w:rsidTr="007651D3">
        <w:trPr>
          <w:trHeight w:val="300"/>
        </w:trPr>
        <w:tc>
          <w:tcPr>
            <w:tcW w:w="2086" w:type="dxa"/>
            <w:tcBorders>
              <w:top w:val="single" w:sz="8" w:space="0" w:color="8EAADB" w:themeColor="accent1" w:themeTint="99"/>
              <w:left w:val="nil"/>
              <w:bottom w:val="single" w:sz="8" w:space="0" w:color="8EAADB" w:themeColor="accent1" w:themeTint="99"/>
              <w:right w:val="single" w:sz="8" w:space="0" w:color="8EAADB" w:themeColor="accent1" w:themeTint="99"/>
            </w:tcBorders>
            <w:shd w:val="clear" w:color="auto" w:fill="FFFFFF" w:themeFill="background1"/>
          </w:tcPr>
          <w:p w14:paraId="13787C4A" w14:textId="0769B3F2" w:rsidR="00A04F6A" w:rsidRPr="00FC14C5" w:rsidRDefault="00777D66" w:rsidP="007651D3">
            <w:pPr>
              <w:spacing w:after="0" w:line="240" w:lineRule="auto"/>
              <w:rPr>
                <w:rFonts w:ascii="Arial" w:eastAsia="Arial" w:hAnsi="Arial" w:cs="Arial"/>
                <w:b/>
                <w:bCs/>
                <w:color w:val="000000" w:themeColor="text1"/>
              </w:rPr>
            </w:pPr>
            <w:r w:rsidRPr="00FC14C5">
              <w:rPr>
                <w:rFonts w:ascii="Arial" w:eastAsia="Arial" w:hAnsi="Arial" w:cs="Arial"/>
                <w:b/>
                <w:bCs/>
                <w:color w:val="000000" w:themeColor="text1"/>
              </w:rPr>
              <w:t>0</w:t>
            </w:r>
            <w:r w:rsidR="003A5CC0" w:rsidRPr="00FC14C5">
              <w:rPr>
                <w:rFonts w:ascii="Arial" w:eastAsia="Arial" w:hAnsi="Arial" w:cs="Arial"/>
                <w:b/>
                <w:bCs/>
                <w:color w:val="000000" w:themeColor="text1"/>
              </w:rPr>
              <w:t>8</w:t>
            </w:r>
            <w:r w:rsidR="00A04F6A" w:rsidRPr="00FC14C5">
              <w:rPr>
                <w:rFonts w:ascii="Arial" w:eastAsia="Arial" w:hAnsi="Arial" w:cs="Arial"/>
                <w:b/>
                <w:bCs/>
                <w:color w:val="000000" w:themeColor="text1"/>
              </w:rPr>
              <w:t>:</w:t>
            </w:r>
            <w:r w:rsidR="003A5CC0" w:rsidRPr="00FC14C5">
              <w:rPr>
                <w:rFonts w:ascii="Arial" w:eastAsia="Arial" w:hAnsi="Arial" w:cs="Arial"/>
                <w:b/>
                <w:bCs/>
                <w:color w:val="000000" w:themeColor="text1"/>
              </w:rPr>
              <w:t>3</w:t>
            </w:r>
            <w:r w:rsidR="00A04F6A" w:rsidRPr="00FC14C5">
              <w:rPr>
                <w:rFonts w:ascii="Arial" w:eastAsia="Arial" w:hAnsi="Arial" w:cs="Arial"/>
                <w:b/>
                <w:bCs/>
                <w:color w:val="000000" w:themeColor="text1"/>
              </w:rPr>
              <w:t>0</w:t>
            </w:r>
            <w:r w:rsidRPr="00FC14C5">
              <w:rPr>
                <w:rFonts w:ascii="Arial" w:eastAsia="Arial" w:hAnsi="Arial" w:cs="Arial"/>
                <w:b/>
                <w:bCs/>
                <w:color w:val="000000" w:themeColor="text1"/>
              </w:rPr>
              <w:t>-</w:t>
            </w:r>
            <w:r w:rsidR="00A04F6A" w:rsidRPr="00FC14C5">
              <w:rPr>
                <w:rFonts w:ascii="Arial" w:eastAsia="Arial" w:hAnsi="Arial" w:cs="Arial"/>
                <w:b/>
                <w:bCs/>
                <w:color w:val="000000" w:themeColor="text1"/>
              </w:rPr>
              <w:t>09:</w:t>
            </w:r>
            <w:r w:rsidR="003A5CC0" w:rsidRPr="00FC14C5">
              <w:rPr>
                <w:rFonts w:ascii="Arial" w:eastAsia="Arial" w:hAnsi="Arial" w:cs="Arial"/>
                <w:b/>
                <w:bCs/>
                <w:color w:val="000000" w:themeColor="text1"/>
              </w:rPr>
              <w:t>1</w:t>
            </w:r>
            <w:r w:rsidR="00A04F6A" w:rsidRPr="00FC14C5">
              <w:rPr>
                <w:rFonts w:ascii="Arial" w:eastAsia="Arial" w:hAnsi="Arial" w:cs="Arial"/>
                <w:b/>
                <w:bCs/>
                <w:color w:val="000000" w:themeColor="text1"/>
              </w:rPr>
              <w:t>5</w:t>
            </w:r>
          </w:p>
        </w:tc>
        <w:tc>
          <w:tcPr>
            <w:tcW w:w="6929" w:type="dxa"/>
            <w:tcBorders>
              <w:top w:val="single" w:sz="8" w:space="0" w:color="8EAADB" w:themeColor="accent1" w:themeTint="99"/>
              <w:left w:val="single" w:sz="8" w:space="0" w:color="8EAADB" w:themeColor="accent1" w:themeTint="99"/>
              <w:bottom w:val="single" w:sz="8" w:space="0" w:color="8EAADB" w:themeColor="accent1" w:themeTint="99"/>
              <w:right w:val="nil"/>
            </w:tcBorders>
            <w:shd w:val="clear" w:color="auto" w:fill="FFFFFF" w:themeFill="background1"/>
          </w:tcPr>
          <w:p w14:paraId="1728DCA9" w14:textId="77777777" w:rsidR="00A04F6A" w:rsidRPr="00B94959" w:rsidRDefault="00A04F6A" w:rsidP="007651D3">
            <w:pPr>
              <w:spacing w:after="0" w:line="240" w:lineRule="auto"/>
              <w:rPr>
                <w:rFonts w:ascii="Arial" w:eastAsia="Arial" w:hAnsi="Arial" w:cs="Arial"/>
                <w:lang w:val="en-US"/>
              </w:rPr>
            </w:pPr>
            <w:r w:rsidRPr="00B94959">
              <w:rPr>
                <w:rFonts w:ascii="Arial" w:eastAsia="Arial" w:hAnsi="Arial" w:cs="Arial"/>
                <w:lang w:val="en-US"/>
              </w:rPr>
              <w:t>Opening ceremony</w:t>
            </w:r>
          </w:p>
          <w:p w14:paraId="1044E832" w14:textId="792CEF85" w:rsidR="009A6292" w:rsidRPr="009A6292" w:rsidRDefault="009A6292" w:rsidP="007651D3">
            <w:pPr>
              <w:spacing w:after="0" w:line="240" w:lineRule="auto"/>
              <w:rPr>
                <w:rFonts w:ascii="Arial" w:eastAsia="Arial" w:hAnsi="Arial" w:cs="Arial"/>
                <w:i/>
                <w:iCs/>
                <w:lang w:val="en-US"/>
              </w:rPr>
            </w:pPr>
            <w:r w:rsidRPr="009A6292">
              <w:rPr>
                <w:rFonts w:ascii="Arial" w:eastAsia="Arial" w:hAnsi="Arial" w:cs="Arial"/>
                <w:i/>
                <w:iCs/>
                <w:sz w:val="20"/>
                <w:szCs w:val="20"/>
                <w:lang w:val="en-US"/>
              </w:rPr>
              <w:t>Pablo Lemus (municipal president GDL), Ms. Maye Villa (President DIF GDL), Patricia Martínez (Director IMEPLAN Jalisco), Authority to be defined (SSAS), To be defined (SSA Jal), Dr. Alexander Zatyrka (ITESO rector), Dr. Thiago Herick de Sa (WHO), Dr. Enrique Vega</w:t>
            </w:r>
            <w:r w:rsidR="0059643A">
              <w:rPr>
                <w:rFonts w:ascii="Arial" w:eastAsia="Arial" w:hAnsi="Arial" w:cs="Arial"/>
                <w:i/>
                <w:iCs/>
                <w:sz w:val="20"/>
                <w:szCs w:val="20"/>
                <w:lang w:val="en-US"/>
              </w:rPr>
              <w:t xml:space="preserve"> </w:t>
            </w:r>
            <w:r w:rsidRPr="009A6292">
              <w:rPr>
                <w:rFonts w:ascii="Arial" w:eastAsia="Arial" w:hAnsi="Arial" w:cs="Arial"/>
                <w:i/>
                <w:iCs/>
                <w:sz w:val="20"/>
                <w:szCs w:val="20"/>
                <w:lang w:val="en-US"/>
              </w:rPr>
              <w:t xml:space="preserve">(PAHO WDC) and Dr. </w:t>
            </w:r>
            <w:r w:rsidR="00E14374">
              <w:rPr>
                <w:rFonts w:ascii="Arial" w:eastAsia="Arial" w:hAnsi="Arial" w:cs="Arial"/>
                <w:i/>
                <w:iCs/>
                <w:sz w:val="20"/>
                <w:szCs w:val="20"/>
                <w:lang w:val="en-US"/>
              </w:rPr>
              <w:t xml:space="preserve">Moya Medina </w:t>
            </w:r>
            <w:r w:rsidRPr="009A6292">
              <w:rPr>
                <w:rFonts w:ascii="Arial" w:eastAsia="Arial" w:hAnsi="Arial" w:cs="Arial"/>
                <w:i/>
                <w:iCs/>
                <w:sz w:val="20"/>
                <w:szCs w:val="20"/>
                <w:lang w:val="en-US"/>
              </w:rPr>
              <w:t>(PAHO MEX) [3 minutes per intervention]</w:t>
            </w:r>
          </w:p>
        </w:tc>
      </w:tr>
      <w:tr w:rsidR="00A04F6A" w:rsidRPr="00FC14C5" w14:paraId="581C2BFC" w14:textId="77777777" w:rsidTr="007651D3">
        <w:trPr>
          <w:trHeight w:val="300"/>
        </w:trPr>
        <w:tc>
          <w:tcPr>
            <w:tcW w:w="2086" w:type="dxa"/>
            <w:tcBorders>
              <w:top w:val="single" w:sz="8" w:space="0" w:color="8EAADB" w:themeColor="accent1" w:themeTint="99"/>
              <w:left w:val="nil"/>
              <w:bottom w:val="single" w:sz="8" w:space="0" w:color="8EAADB" w:themeColor="accent1" w:themeTint="99"/>
              <w:right w:val="single" w:sz="8" w:space="0" w:color="8EAADB" w:themeColor="accent1" w:themeTint="99"/>
            </w:tcBorders>
            <w:shd w:val="clear" w:color="auto" w:fill="D9E2F3" w:themeFill="accent1" w:themeFillTint="33"/>
          </w:tcPr>
          <w:p w14:paraId="2E3D3916" w14:textId="2ACAC773" w:rsidR="00A04F6A" w:rsidRPr="00FC14C5" w:rsidRDefault="00A04F6A" w:rsidP="007651D3">
            <w:pPr>
              <w:spacing w:after="0" w:line="240" w:lineRule="auto"/>
              <w:rPr>
                <w:rFonts w:ascii="Arial" w:eastAsia="Arial" w:hAnsi="Arial" w:cs="Arial"/>
                <w:b/>
                <w:bCs/>
                <w:color w:val="000000" w:themeColor="text1"/>
              </w:rPr>
            </w:pPr>
            <w:r w:rsidRPr="00FC14C5">
              <w:rPr>
                <w:rFonts w:ascii="Arial" w:eastAsia="Arial" w:hAnsi="Arial" w:cs="Arial"/>
                <w:b/>
                <w:bCs/>
                <w:color w:val="000000" w:themeColor="text1"/>
              </w:rPr>
              <w:t>09:</w:t>
            </w:r>
            <w:r w:rsidR="003A5CC0" w:rsidRPr="00FC14C5">
              <w:rPr>
                <w:rFonts w:ascii="Arial" w:eastAsia="Arial" w:hAnsi="Arial" w:cs="Arial"/>
                <w:b/>
                <w:bCs/>
                <w:color w:val="000000" w:themeColor="text1"/>
              </w:rPr>
              <w:t>1</w:t>
            </w:r>
            <w:r w:rsidRPr="00FC14C5">
              <w:rPr>
                <w:rFonts w:ascii="Arial" w:eastAsia="Arial" w:hAnsi="Arial" w:cs="Arial"/>
                <w:b/>
                <w:bCs/>
                <w:color w:val="000000" w:themeColor="text1"/>
              </w:rPr>
              <w:t>5</w:t>
            </w:r>
            <w:r w:rsidR="00777D66" w:rsidRPr="00FC14C5">
              <w:rPr>
                <w:rFonts w:ascii="Arial" w:eastAsia="Arial" w:hAnsi="Arial" w:cs="Arial"/>
                <w:b/>
                <w:bCs/>
                <w:color w:val="000000" w:themeColor="text1"/>
              </w:rPr>
              <w:t>-</w:t>
            </w:r>
            <w:r w:rsidRPr="00FC14C5">
              <w:rPr>
                <w:rFonts w:ascii="Arial" w:eastAsia="Arial" w:hAnsi="Arial" w:cs="Arial"/>
                <w:b/>
                <w:bCs/>
                <w:color w:val="000000" w:themeColor="text1"/>
              </w:rPr>
              <w:t>1</w:t>
            </w:r>
            <w:r w:rsidR="003A5CC0" w:rsidRPr="00FC14C5">
              <w:rPr>
                <w:rFonts w:ascii="Arial" w:eastAsia="Arial" w:hAnsi="Arial" w:cs="Arial"/>
                <w:b/>
                <w:bCs/>
                <w:color w:val="000000" w:themeColor="text1"/>
              </w:rPr>
              <w:t>0</w:t>
            </w:r>
            <w:r w:rsidRPr="00FC14C5">
              <w:rPr>
                <w:rFonts w:ascii="Arial" w:eastAsia="Arial" w:hAnsi="Arial" w:cs="Arial"/>
                <w:b/>
                <w:bCs/>
                <w:color w:val="000000" w:themeColor="text1"/>
              </w:rPr>
              <w:t>:</w:t>
            </w:r>
            <w:r w:rsidR="003A5CC0" w:rsidRPr="00FC14C5">
              <w:rPr>
                <w:rFonts w:ascii="Arial" w:eastAsia="Arial" w:hAnsi="Arial" w:cs="Arial"/>
                <w:b/>
                <w:bCs/>
                <w:color w:val="000000" w:themeColor="text1"/>
              </w:rPr>
              <w:t>3</w:t>
            </w:r>
            <w:r w:rsidRPr="00FC14C5">
              <w:rPr>
                <w:rFonts w:ascii="Arial" w:eastAsia="Arial" w:hAnsi="Arial" w:cs="Arial"/>
                <w:b/>
                <w:bCs/>
                <w:color w:val="000000" w:themeColor="text1"/>
              </w:rPr>
              <w:t>0</w:t>
            </w:r>
          </w:p>
        </w:tc>
        <w:tc>
          <w:tcPr>
            <w:tcW w:w="6929" w:type="dxa"/>
            <w:tcBorders>
              <w:top w:val="single" w:sz="8" w:space="0" w:color="8EAADB" w:themeColor="accent1" w:themeTint="99"/>
              <w:left w:val="single" w:sz="8" w:space="0" w:color="8EAADB" w:themeColor="accent1" w:themeTint="99"/>
              <w:bottom w:val="single" w:sz="8" w:space="0" w:color="8EAADB" w:themeColor="accent1" w:themeTint="99"/>
              <w:right w:val="nil"/>
            </w:tcBorders>
            <w:shd w:val="clear" w:color="auto" w:fill="D9E2F3" w:themeFill="accent1" w:themeFillTint="33"/>
          </w:tcPr>
          <w:p w14:paraId="53FE804E" w14:textId="77777777" w:rsidR="00A04F6A" w:rsidRPr="00FC14C5" w:rsidRDefault="00A04F6A" w:rsidP="00A04F6A">
            <w:pPr>
              <w:spacing w:after="0" w:line="240" w:lineRule="auto"/>
              <w:rPr>
                <w:rFonts w:ascii="Arial" w:eastAsia="Arial" w:hAnsi="Arial" w:cs="Arial"/>
                <w:lang w:val="en-US"/>
              </w:rPr>
            </w:pPr>
            <w:r w:rsidRPr="00FC14C5">
              <w:rPr>
                <w:rFonts w:ascii="Arial" w:eastAsia="Arial" w:hAnsi="Arial" w:cs="Arial"/>
                <w:lang w:val="en-US"/>
              </w:rPr>
              <w:t>Presentation Global Network of Age-Friendly Cities and Communities</w:t>
            </w:r>
          </w:p>
          <w:p w14:paraId="5DCE8DA0" w14:textId="5CF0D809" w:rsidR="00A04F6A" w:rsidRPr="00FC14C5" w:rsidRDefault="002202CC" w:rsidP="00A04F6A">
            <w:pPr>
              <w:spacing w:after="0" w:line="240" w:lineRule="auto"/>
              <w:rPr>
                <w:rFonts w:ascii="Arial" w:eastAsia="Arial" w:hAnsi="Arial" w:cs="Arial"/>
              </w:rPr>
            </w:pPr>
            <w:r w:rsidRPr="00FC14C5">
              <w:rPr>
                <w:rFonts w:ascii="Arial" w:eastAsia="Arial" w:hAnsi="Arial" w:cs="Arial"/>
              </w:rPr>
              <w:t>WHO</w:t>
            </w:r>
            <w:r w:rsidR="00C64931" w:rsidRPr="00FC14C5">
              <w:rPr>
                <w:rFonts w:ascii="Arial" w:eastAsia="Arial" w:hAnsi="Arial" w:cs="Arial"/>
              </w:rPr>
              <w:t xml:space="preserve"> and PAHO</w:t>
            </w:r>
          </w:p>
        </w:tc>
      </w:tr>
      <w:tr w:rsidR="00A04F6A" w:rsidRPr="00FC14C5" w14:paraId="2A171CD6" w14:textId="77777777" w:rsidTr="007651D3">
        <w:trPr>
          <w:trHeight w:val="300"/>
        </w:trPr>
        <w:tc>
          <w:tcPr>
            <w:tcW w:w="2086" w:type="dxa"/>
            <w:tcBorders>
              <w:top w:val="single" w:sz="8" w:space="0" w:color="8EAADB" w:themeColor="accent1" w:themeTint="99"/>
              <w:left w:val="nil"/>
              <w:bottom w:val="single" w:sz="8" w:space="0" w:color="8EAADB" w:themeColor="accent1" w:themeTint="99"/>
              <w:right w:val="single" w:sz="8" w:space="0" w:color="8EAADB" w:themeColor="accent1" w:themeTint="99"/>
            </w:tcBorders>
          </w:tcPr>
          <w:p w14:paraId="4BD03BDC" w14:textId="787CCF6B" w:rsidR="00A04F6A" w:rsidRPr="00FC14C5" w:rsidRDefault="00A04F6A" w:rsidP="007651D3">
            <w:pPr>
              <w:spacing w:after="0" w:line="240" w:lineRule="auto"/>
              <w:rPr>
                <w:rFonts w:ascii="Arial" w:hAnsi="Arial" w:cs="Arial"/>
                <w:b/>
                <w:bCs/>
              </w:rPr>
            </w:pPr>
            <w:r w:rsidRPr="00FC14C5">
              <w:rPr>
                <w:rFonts w:ascii="Arial" w:eastAsia="Arial" w:hAnsi="Arial" w:cs="Arial"/>
                <w:b/>
                <w:bCs/>
                <w:color w:val="000000" w:themeColor="text1"/>
              </w:rPr>
              <w:t>1</w:t>
            </w:r>
            <w:r w:rsidR="003A5CC0" w:rsidRPr="00FC14C5">
              <w:rPr>
                <w:rFonts w:ascii="Arial" w:eastAsia="Arial" w:hAnsi="Arial" w:cs="Arial"/>
                <w:b/>
                <w:bCs/>
                <w:color w:val="000000" w:themeColor="text1"/>
              </w:rPr>
              <w:t>0</w:t>
            </w:r>
            <w:r w:rsidRPr="00FC14C5">
              <w:rPr>
                <w:rFonts w:ascii="Arial" w:eastAsia="Arial" w:hAnsi="Arial" w:cs="Arial"/>
                <w:b/>
                <w:bCs/>
                <w:color w:val="000000" w:themeColor="text1"/>
              </w:rPr>
              <w:t>:</w:t>
            </w:r>
            <w:r w:rsidR="003A5CC0" w:rsidRPr="00FC14C5">
              <w:rPr>
                <w:rFonts w:ascii="Arial" w:eastAsia="Arial" w:hAnsi="Arial" w:cs="Arial"/>
                <w:b/>
                <w:bCs/>
                <w:color w:val="000000" w:themeColor="text1"/>
              </w:rPr>
              <w:t>3</w:t>
            </w:r>
            <w:r w:rsidRPr="00FC14C5">
              <w:rPr>
                <w:rFonts w:ascii="Arial" w:eastAsia="Arial" w:hAnsi="Arial" w:cs="Arial"/>
                <w:b/>
                <w:bCs/>
                <w:color w:val="000000" w:themeColor="text1"/>
              </w:rPr>
              <w:t>0</w:t>
            </w:r>
            <w:r w:rsidR="00777D66" w:rsidRPr="00FC14C5">
              <w:rPr>
                <w:rFonts w:ascii="Arial" w:eastAsia="Arial" w:hAnsi="Arial" w:cs="Arial"/>
                <w:b/>
                <w:bCs/>
                <w:color w:val="000000" w:themeColor="text1"/>
              </w:rPr>
              <w:t>-</w:t>
            </w:r>
            <w:r w:rsidRPr="00FC14C5">
              <w:rPr>
                <w:rFonts w:ascii="Arial" w:eastAsia="Arial" w:hAnsi="Arial" w:cs="Arial"/>
                <w:b/>
                <w:bCs/>
                <w:color w:val="000000" w:themeColor="text1"/>
              </w:rPr>
              <w:t>12:</w:t>
            </w:r>
            <w:r w:rsidR="003A5CC0" w:rsidRPr="00FC14C5">
              <w:rPr>
                <w:rFonts w:ascii="Arial" w:eastAsia="Arial" w:hAnsi="Arial" w:cs="Arial"/>
                <w:b/>
                <w:bCs/>
                <w:color w:val="000000" w:themeColor="text1"/>
              </w:rPr>
              <w:t>0</w:t>
            </w:r>
            <w:r w:rsidRPr="00FC14C5">
              <w:rPr>
                <w:rFonts w:ascii="Arial" w:eastAsia="Arial" w:hAnsi="Arial" w:cs="Arial"/>
                <w:b/>
                <w:bCs/>
                <w:color w:val="000000" w:themeColor="text1"/>
              </w:rPr>
              <w:t xml:space="preserve">0 </w:t>
            </w:r>
          </w:p>
        </w:tc>
        <w:tc>
          <w:tcPr>
            <w:tcW w:w="6929" w:type="dxa"/>
            <w:tcBorders>
              <w:top w:val="single" w:sz="8" w:space="0" w:color="8EAADB" w:themeColor="accent1" w:themeTint="99"/>
              <w:left w:val="single" w:sz="8" w:space="0" w:color="8EAADB" w:themeColor="accent1" w:themeTint="99"/>
              <w:bottom w:val="single" w:sz="8" w:space="0" w:color="8EAADB" w:themeColor="accent1" w:themeTint="99"/>
              <w:right w:val="nil"/>
            </w:tcBorders>
          </w:tcPr>
          <w:p w14:paraId="4C3A773D" w14:textId="5AD9C42F" w:rsidR="00A04F6A" w:rsidRPr="00FC14C5" w:rsidRDefault="00A04F6A" w:rsidP="00A04F6A">
            <w:pPr>
              <w:spacing w:after="0" w:line="240" w:lineRule="auto"/>
              <w:rPr>
                <w:rFonts w:ascii="Arial" w:eastAsia="Arial" w:hAnsi="Arial" w:cs="Arial"/>
                <w:lang w:val="en-US"/>
              </w:rPr>
            </w:pPr>
            <w:r w:rsidRPr="00FC14C5">
              <w:rPr>
                <w:rFonts w:ascii="Arial" w:eastAsia="Arial" w:hAnsi="Arial" w:cs="Arial"/>
                <w:lang w:val="en-US"/>
              </w:rPr>
              <w:t>Panel: Local action as a catalyst for the age-friendly cities strategy, local experiences</w:t>
            </w:r>
            <w:r w:rsidR="00C64931" w:rsidRPr="00FC14C5">
              <w:rPr>
                <w:rFonts w:ascii="Arial" w:eastAsia="Arial" w:hAnsi="Arial" w:cs="Arial"/>
                <w:lang w:val="en-US"/>
              </w:rPr>
              <w:t xml:space="preserve"> (20’ each)</w:t>
            </w:r>
          </w:p>
          <w:p w14:paraId="79FD3420" w14:textId="256D8596" w:rsidR="00A04F6A" w:rsidRPr="00A177AD" w:rsidRDefault="00A04F6A" w:rsidP="00A04F6A">
            <w:pPr>
              <w:spacing w:after="0" w:line="240" w:lineRule="auto"/>
              <w:rPr>
                <w:rFonts w:ascii="Arial" w:eastAsia="Arial" w:hAnsi="Arial" w:cs="Arial"/>
                <w:lang w:val="es-AR"/>
              </w:rPr>
            </w:pPr>
            <w:r w:rsidRPr="00A177AD">
              <w:rPr>
                <w:rFonts w:ascii="Arial" w:eastAsia="Arial" w:hAnsi="Arial" w:cs="Arial"/>
                <w:lang w:val="es-AR"/>
              </w:rPr>
              <w:t>- Guadalajara Mexico</w:t>
            </w:r>
          </w:p>
          <w:p w14:paraId="01C5AF15" w14:textId="4AA8308D" w:rsidR="00A04F6A" w:rsidRPr="009C4B89" w:rsidRDefault="00A04F6A" w:rsidP="00A04F6A">
            <w:pPr>
              <w:spacing w:after="0" w:line="240" w:lineRule="auto"/>
              <w:rPr>
                <w:rFonts w:ascii="Arial" w:eastAsia="Arial" w:hAnsi="Arial" w:cs="Arial"/>
                <w:i/>
                <w:iCs/>
                <w:lang w:val="es-AR"/>
              </w:rPr>
            </w:pPr>
            <w:r w:rsidRPr="009C4B89">
              <w:rPr>
                <w:rFonts w:ascii="Arial" w:eastAsia="Arial" w:hAnsi="Arial" w:cs="Arial"/>
                <w:lang w:val="es-AR"/>
              </w:rPr>
              <w:t xml:space="preserve">- </w:t>
            </w:r>
            <w:r w:rsidR="000544C7" w:rsidRPr="009C4B89">
              <w:rPr>
                <w:rFonts w:ascii="Arial" w:eastAsia="Arial" w:hAnsi="Arial" w:cs="Arial"/>
                <w:lang w:val="es-AR"/>
              </w:rPr>
              <w:t>Camiri, Bolivia</w:t>
            </w:r>
            <w:r w:rsidR="009C4B89">
              <w:rPr>
                <w:rFonts w:ascii="Arial" w:eastAsia="Arial" w:hAnsi="Arial" w:cs="Arial"/>
                <w:lang w:val="es-AR"/>
              </w:rPr>
              <w:t xml:space="preserve"> </w:t>
            </w:r>
            <w:r w:rsidR="009C4B89">
              <w:rPr>
                <w:rFonts w:ascii="Arial" w:eastAsia="Arial" w:hAnsi="Arial" w:cs="Arial"/>
                <w:i/>
                <w:iCs/>
                <w:lang w:val="es-AR"/>
              </w:rPr>
              <w:t>tbc</w:t>
            </w:r>
          </w:p>
          <w:p w14:paraId="17DA6B0F" w14:textId="77777777" w:rsidR="00A04F6A" w:rsidRPr="009C4B89" w:rsidRDefault="00A04F6A" w:rsidP="00A04F6A">
            <w:pPr>
              <w:spacing w:after="0" w:line="240" w:lineRule="auto"/>
              <w:rPr>
                <w:rFonts w:ascii="Arial" w:eastAsia="Arial" w:hAnsi="Arial" w:cs="Arial"/>
                <w:lang w:val="es-AR"/>
              </w:rPr>
            </w:pPr>
            <w:r w:rsidRPr="009C4B89">
              <w:rPr>
                <w:rFonts w:ascii="Arial" w:eastAsia="Arial" w:hAnsi="Arial" w:cs="Arial"/>
                <w:lang w:val="es-AR"/>
              </w:rPr>
              <w:t>- City of Buenos Aires, Argentina</w:t>
            </w:r>
          </w:p>
          <w:p w14:paraId="18838E71" w14:textId="77777777" w:rsidR="00A04F6A" w:rsidRDefault="00A04F6A" w:rsidP="00A04F6A">
            <w:pPr>
              <w:spacing w:after="0" w:line="240" w:lineRule="auto"/>
              <w:rPr>
                <w:rFonts w:ascii="Arial" w:eastAsia="Arial" w:hAnsi="Arial" w:cs="Arial"/>
              </w:rPr>
            </w:pPr>
            <w:r w:rsidRPr="00FC14C5">
              <w:rPr>
                <w:rFonts w:ascii="Arial" w:eastAsia="Arial" w:hAnsi="Arial" w:cs="Arial"/>
              </w:rPr>
              <w:t>- Manizales, Colombia</w:t>
            </w:r>
          </w:p>
          <w:p w14:paraId="51E5E2FF" w14:textId="5B280F7C" w:rsidR="00A177AD" w:rsidRPr="003802DC" w:rsidRDefault="00A177AD" w:rsidP="003802DC">
            <w:pPr>
              <w:spacing w:after="0" w:line="240" w:lineRule="auto"/>
              <w:jc w:val="both"/>
              <w:rPr>
                <w:rFonts w:ascii="Arial" w:eastAsia="Arial" w:hAnsi="Arial" w:cs="Arial"/>
                <w:i/>
                <w:iCs/>
              </w:rPr>
            </w:pPr>
            <w:r w:rsidRPr="003802DC">
              <w:rPr>
                <w:rFonts w:ascii="Arial" w:eastAsia="Arial" w:hAnsi="Arial" w:cs="Arial"/>
                <w:i/>
                <w:iCs/>
              </w:rPr>
              <w:t>Moderator: PAHO</w:t>
            </w:r>
          </w:p>
          <w:p w14:paraId="2CFABC50" w14:textId="5EA6CD97" w:rsidR="00C64931" w:rsidRPr="00FC14C5" w:rsidRDefault="00C64931" w:rsidP="00A04F6A">
            <w:pPr>
              <w:spacing w:after="0" w:line="240" w:lineRule="auto"/>
              <w:rPr>
                <w:rFonts w:ascii="Arial" w:eastAsia="Arial" w:hAnsi="Arial" w:cs="Arial"/>
              </w:rPr>
            </w:pPr>
            <w:r w:rsidRPr="00FC14C5">
              <w:rPr>
                <w:rFonts w:ascii="Arial" w:eastAsia="Arial" w:hAnsi="Arial" w:cs="Arial"/>
              </w:rPr>
              <w:t>10’ Q&amp;A</w:t>
            </w:r>
          </w:p>
        </w:tc>
      </w:tr>
      <w:tr w:rsidR="00A04F6A" w:rsidRPr="00FC14C5" w14:paraId="492501B0" w14:textId="77777777" w:rsidTr="007651D3">
        <w:trPr>
          <w:trHeight w:val="300"/>
        </w:trPr>
        <w:tc>
          <w:tcPr>
            <w:tcW w:w="2086" w:type="dxa"/>
            <w:tcBorders>
              <w:top w:val="single" w:sz="8" w:space="0" w:color="8EAADB" w:themeColor="accent1" w:themeTint="99"/>
              <w:left w:val="nil"/>
              <w:bottom w:val="single" w:sz="8" w:space="0" w:color="8EAADB" w:themeColor="accent1" w:themeTint="99"/>
              <w:right w:val="single" w:sz="8" w:space="0" w:color="8EAADB" w:themeColor="accent1" w:themeTint="99"/>
            </w:tcBorders>
            <w:shd w:val="clear" w:color="auto" w:fill="D9E2F3" w:themeFill="accent1" w:themeFillTint="33"/>
          </w:tcPr>
          <w:p w14:paraId="53B9F410" w14:textId="4508E21E" w:rsidR="00A04F6A" w:rsidRPr="00FC14C5" w:rsidRDefault="00A04F6A" w:rsidP="007651D3">
            <w:pPr>
              <w:spacing w:after="0" w:line="240" w:lineRule="auto"/>
              <w:rPr>
                <w:rFonts w:ascii="Arial" w:hAnsi="Arial" w:cs="Arial"/>
                <w:b/>
                <w:bCs/>
              </w:rPr>
            </w:pPr>
            <w:r w:rsidRPr="00FC14C5">
              <w:rPr>
                <w:rFonts w:ascii="Arial" w:hAnsi="Arial" w:cs="Arial"/>
                <w:b/>
                <w:bCs/>
              </w:rPr>
              <w:t>12:</w:t>
            </w:r>
            <w:r w:rsidR="003A5CC0" w:rsidRPr="00FC14C5">
              <w:rPr>
                <w:rFonts w:ascii="Arial" w:hAnsi="Arial" w:cs="Arial"/>
                <w:b/>
                <w:bCs/>
              </w:rPr>
              <w:t>0</w:t>
            </w:r>
            <w:r w:rsidRPr="00FC14C5">
              <w:rPr>
                <w:rFonts w:ascii="Arial" w:hAnsi="Arial" w:cs="Arial"/>
                <w:b/>
                <w:bCs/>
              </w:rPr>
              <w:t xml:space="preserve">0 – </w:t>
            </w:r>
            <w:r w:rsidR="00D94D37" w:rsidRPr="00FC14C5">
              <w:rPr>
                <w:rFonts w:ascii="Arial" w:hAnsi="Arial" w:cs="Arial"/>
                <w:b/>
                <w:bCs/>
              </w:rPr>
              <w:t>12:15</w:t>
            </w:r>
          </w:p>
        </w:tc>
        <w:tc>
          <w:tcPr>
            <w:tcW w:w="6929" w:type="dxa"/>
            <w:tcBorders>
              <w:top w:val="single" w:sz="8" w:space="0" w:color="8EAADB" w:themeColor="accent1" w:themeTint="99"/>
              <w:left w:val="single" w:sz="8" w:space="0" w:color="8EAADB" w:themeColor="accent1" w:themeTint="99"/>
              <w:bottom w:val="single" w:sz="8" w:space="0" w:color="8EAADB" w:themeColor="accent1" w:themeTint="99"/>
              <w:right w:val="nil"/>
            </w:tcBorders>
            <w:shd w:val="clear" w:color="auto" w:fill="D9E2F3" w:themeFill="accent1" w:themeFillTint="33"/>
          </w:tcPr>
          <w:p w14:paraId="1FD4FE1A" w14:textId="00D773F1" w:rsidR="00A04F6A" w:rsidRPr="00FC14C5" w:rsidRDefault="00D94D37" w:rsidP="007651D3">
            <w:pPr>
              <w:spacing w:after="0" w:line="240" w:lineRule="auto"/>
              <w:rPr>
                <w:rFonts w:ascii="Arial" w:eastAsia="Arial" w:hAnsi="Arial" w:cs="Arial"/>
                <w:b/>
                <w:bCs/>
              </w:rPr>
            </w:pPr>
            <w:r w:rsidRPr="00FC14C5">
              <w:rPr>
                <w:rFonts w:ascii="Arial" w:eastAsia="Arial" w:hAnsi="Arial" w:cs="Arial"/>
                <w:b/>
                <w:bCs/>
              </w:rPr>
              <w:t>Coffe break</w:t>
            </w:r>
          </w:p>
        </w:tc>
      </w:tr>
      <w:tr w:rsidR="00A04F6A" w:rsidRPr="00B327C7" w14:paraId="51F4EA14" w14:textId="77777777" w:rsidTr="007651D3">
        <w:trPr>
          <w:trHeight w:val="300"/>
        </w:trPr>
        <w:tc>
          <w:tcPr>
            <w:tcW w:w="2086" w:type="dxa"/>
            <w:tcBorders>
              <w:top w:val="single" w:sz="8" w:space="0" w:color="8EAADB" w:themeColor="accent1" w:themeTint="99"/>
              <w:left w:val="nil"/>
              <w:bottom w:val="single" w:sz="8" w:space="0" w:color="8EAADB" w:themeColor="accent1" w:themeTint="99"/>
              <w:right w:val="single" w:sz="8" w:space="0" w:color="8EAADB" w:themeColor="accent1" w:themeTint="99"/>
            </w:tcBorders>
          </w:tcPr>
          <w:p w14:paraId="2BBE9967" w14:textId="1CAE8667" w:rsidR="00A04F6A" w:rsidRPr="00FC14C5" w:rsidRDefault="00A04F6A" w:rsidP="007651D3">
            <w:pPr>
              <w:spacing w:after="0" w:line="240" w:lineRule="auto"/>
              <w:rPr>
                <w:rFonts w:ascii="Arial" w:hAnsi="Arial" w:cs="Arial"/>
                <w:b/>
                <w:bCs/>
              </w:rPr>
            </w:pPr>
            <w:r w:rsidRPr="00FC14C5">
              <w:rPr>
                <w:rFonts w:ascii="Arial" w:eastAsia="Arial" w:hAnsi="Arial" w:cs="Arial"/>
                <w:b/>
                <w:bCs/>
              </w:rPr>
              <w:t>1</w:t>
            </w:r>
            <w:r w:rsidR="00D94D37" w:rsidRPr="00FC14C5">
              <w:rPr>
                <w:rFonts w:ascii="Arial" w:eastAsia="Arial" w:hAnsi="Arial" w:cs="Arial"/>
                <w:b/>
                <w:bCs/>
              </w:rPr>
              <w:t>2</w:t>
            </w:r>
            <w:r w:rsidRPr="00FC14C5">
              <w:rPr>
                <w:rFonts w:ascii="Arial" w:eastAsia="Arial" w:hAnsi="Arial" w:cs="Arial"/>
                <w:b/>
                <w:bCs/>
              </w:rPr>
              <w:t>:</w:t>
            </w:r>
            <w:r w:rsidR="00D94D37" w:rsidRPr="00FC14C5">
              <w:rPr>
                <w:rFonts w:ascii="Arial" w:eastAsia="Arial" w:hAnsi="Arial" w:cs="Arial"/>
                <w:b/>
                <w:bCs/>
              </w:rPr>
              <w:t>15</w:t>
            </w:r>
            <w:r w:rsidRPr="00FC14C5">
              <w:rPr>
                <w:rFonts w:ascii="Arial" w:eastAsia="Arial" w:hAnsi="Arial" w:cs="Arial"/>
                <w:b/>
                <w:bCs/>
              </w:rPr>
              <w:t xml:space="preserve"> – </w:t>
            </w:r>
            <w:r w:rsidR="00D94D37" w:rsidRPr="00FC14C5">
              <w:rPr>
                <w:rFonts w:ascii="Arial" w:eastAsia="Arial" w:hAnsi="Arial" w:cs="Arial"/>
                <w:b/>
                <w:bCs/>
              </w:rPr>
              <w:t>1</w:t>
            </w:r>
            <w:r w:rsidR="00777D66" w:rsidRPr="00FC14C5">
              <w:rPr>
                <w:rFonts w:ascii="Arial" w:eastAsia="Arial" w:hAnsi="Arial" w:cs="Arial"/>
                <w:b/>
                <w:bCs/>
              </w:rPr>
              <w:t>3</w:t>
            </w:r>
            <w:r w:rsidRPr="00FC14C5">
              <w:rPr>
                <w:rFonts w:ascii="Arial" w:eastAsia="Arial" w:hAnsi="Arial" w:cs="Arial"/>
                <w:b/>
                <w:bCs/>
              </w:rPr>
              <w:t>:30</w:t>
            </w:r>
          </w:p>
        </w:tc>
        <w:tc>
          <w:tcPr>
            <w:tcW w:w="6929" w:type="dxa"/>
            <w:tcBorders>
              <w:top w:val="single" w:sz="8" w:space="0" w:color="8EAADB" w:themeColor="accent1" w:themeTint="99"/>
              <w:left w:val="single" w:sz="8" w:space="0" w:color="8EAADB" w:themeColor="accent1" w:themeTint="99"/>
              <w:bottom w:val="single" w:sz="8" w:space="0" w:color="8EAADB" w:themeColor="accent1" w:themeTint="99"/>
              <w:right w:val="nil"/>
            </w:tcBorders>
          </w:tcPr>
          <w:p w14:paraId="1A7C5464" w14:textId="64904A40" w:rsidR="00A04F6A" w:rsidRPr="009A6292" w:rsidRDefault="00A04F6A" w:rsidP="00A04F6A">
            <w:pPr>
              <w:spacing w:after="0" w:line="240" w:lineRule="auto"/>
              <w:rPr>
                <w:rFonts w:ascii="Arial" w:eastAsia="Arial" w:hAnsi="Arial" w:cs="Arial"/>
                <w:lang w:val="en-US"/>
              </w:rPr>
            </w:pPr>
            <w:r w:rsidRPr="009A6292">
              <w:rPr>
                <w:rFonts w:ascii="Arial" w:eastAsia="Arial" w:hAnsi="Arial" w:cs="Arial"/>
                <w:lang w:val="en-US"/>
              </w:rPr>
              <w:t>Panel on the role of universities in the design and implementation of the program of age-friendly cities and communities</w:t>
            </w:r>
            <w:r w:rsidR="006B7D59" w:rsidRPr="009A6292">
              <w:rPr>
                <w:rFonts w:ascii="Arial" w:eastAsia="Arial" w:hAnsi="Arial" w:cs="Arial"/>
                <w:lang w:val="en-US"/>
              </w:rPr>
              <w:t xml:space="preserve"> (15’ each)</w:t>
            </w:r>
          </w:p>
          <w:p w14:paraId="2EBE3D9F" w14:textId="77777777" w:rsidR="00A04F6A" w:rsidRPr="009A6292" w:rsidRDefault="00A04F6A" w:rsidP="00A04F6A">
            <w:pPr>
              <w:spacing w:after="0" w:line="240" w:lineRule="auto"/>
              <w:rPr>
                <w:rFonts w:ascii="Arial" w:eastAsia="Arial" w:hAnsi="Arial" w:cs="Arial"/>
                <w:lang w:val="en-US"/>
              </w:rPr>
            </w:pPr>
            <w:r w:rsidRPr="009A6292">
              <w:rPr>
                <w:rFonts w:ascii="Arial" w:eastAsia="Arial" w:hAnsi="Arial" w:cs="Arial"/>
                <w:lang w:val="en-US"/>
              </w:rPr>
              <w:t>- Gerópolis, Chile</w:t>
            </w:r>
          </w:p>
          <w:p w14:paraId="6DA05A55" w14:textId="453625FD" w:rsidR="00A04F6A" w:rsidRPr="009A6292" w:rsidRDefault="00A04F6A" w:rsidP="00A04F6A">
            <w:pPr>
              <w:spacing w:after="0" w:line="240" w:lineRule="auto"/>
              <w:rPr>
                <w:rFonts w:ascii="Arial" w:eastAsia="Arial" w:hAnsi="Arial" w:cs="Arial"/>
                <w:lang w:val="en-US"/>
              </w:rPr>
            </w:pPr>
            <w:r w:rsidRPr="009A6292">
              <w:rPr>
                <w:rFonts w:ascii="Arial" w:eastAsia="Arial" w:hAnsi="Arial" w:cs="Arial"/>
                <w:lang w:val="en-US"/>
              </w:rPr>
              <w:t xml:space="preserve">- </w:t>
            </w:r>
            <w:r w:rsidR="007A5B74" w:rsidRPr="009A6292">
              <w:rPr>
                <w:rFonts w:ascii="Arial" w:eastAsia="Arial" w:hAnsi="Arial" w:cs="Arial"/>
                <w:lang w:val="en-US"/>
              </w:rPr>
              <w:t>AARP’s network of universities</w:t>
            </w:r>
          </w:p>
          <w:p w14:paraId="6687FD4E" w14:textId="757A62DB" w:rsidR="00A04F6A" w:rsidRPr="00164F92" w:rsidRDefault="00A04F6A" w:rsidP="00A04F6A">
            <w:pPr>
              <w:spacing w:after="0" w:line="240" w:lineRule="auto"/>
              <w:rPr>
                <w:rFonts w:ascii="Arial" w:eastAsia="Arial" w:hAnsi="Arial" w:cs="Arial"/>
                <w:vertAlign w:val="superscript"/>
                <w:lang w:val="en-US"/>
              </w:rPr>
            </w:pPr>
            <w:r w:rsidRPr="00164F92">
              <w:rPr>
                <w:rFonts w:ascii="Arial" w:eastAsia="Arial" w:hAnsi="Arial" w:cs="Arial"/>
                <w:lang w:val="en-US"/>
              </w:rPr>
              <w:t xml:space="preserve">- </w:t>
            </w:r>
            <w:r w:rsidR="00164F92" w:rsidRPr="00164F92">
              <w:rPr>
                <w:rFonts w:ascii="Arial" w:eastAsia="Arial" w:hAnsi="Arial" w:cs="Arial"/>
                <w:lang w:val="en-US"/>
              </w:rPr>
              <w:t>[University from BR]</w:t>
            </w:r>
          </w:p>
          <w:p w14:paraId="6A90B4FF" w14:textId="238D3645" w:rsidR="003A5CC0" w:rsidRPr="003802DC" w:rsidRDefault="003A5CC0" w:rsidP="00A04F6A">
            <w:pPr>
              <w:spacing w:after="0" w:line="240" w:lineRule="auto"/>
              <w:rPr>
                <w:rFonts w:ascii="Arial" w:eastAsia="Arial" w:hAnsi="Arial" w:cs="Arial"/>
                <w:i/>
                <w:iCs/>
                <w:lang w:val="en-US"/>
              </w:rPr>
            </w:pPr>
            <w:r w:rsidRPr="003802DC">
              <w:rPr>
                <w:rFonts w:ascii="Arial" w:eastAsia="Arial" w:hAnsi="Arial" w:cs="Arial"/>
                <w:i/>
                <w:iCs/>
                <w:lang w:val="en-US"/>
              </w:rPr>
              <w:t xml:space="preserve">Moderator: </w:t>
            </w:r>
            <w:r w:rsidR="00164F92" w:rsidRPr="003802DC">
              <w:rPr>
                <w:rFonts w:ascii="Arial" w:eastAsia="Arial" w:hAnsi="Arial" w:cs="Arial"/>
                <w:i/>
                <w:iCs/>
                <w:lang w:val="en-US"/>
              </w:rPr>
              <w:t>ITESO</w:t>
            </w:r>
          </w:p>
          <w:p w14:paraId="24259C96" w14:textId="6CB461EA" w:rsidR="006B7D59" w:rsidRPr="00A177AD" w:rsidRDefault="006B7D59" w:rsidP="00A04F6A">
            <w:pPr>
              <w:spacing w:after="0" w:line="240" w:lineRule="auto"/>
              <w:rPr>
                <w:rFonts w:ascii="Arial" w:eastAsia="Arial" w:hAnsi="Arial" w:cs="Arial"/>
                <w:lang w:val="en-US"/>
              </w:rPr>
            </w:pPr>
            <w:r w:rsidRPr="00A177AD">
              <w:rPr>
                <w:rFonts w:ascii="Arial" w:eastAsia="Arial" w:hAnsi="Arial" w:cs="Arial"/>
                <w:lang w:val="en-US"/>
              </w:rPr>
              <w:t>15’ Q&amp;A</w:t>
            </w:r>
          </w:p>
        </w:tc>
      </w:tr>
      <w:tr w:rsidR="00A04F6A" w:rsidRPr="00FC14C5" w14:paraId="46BE990A" w14:textId="77777777" w:rsidTr="007651D3">
        <w:trPr>
          <w:trHeight w:val="300"/>
        </w:trPr>
        <w:tc>
          <w:tcPr>
            <w:tcW w:w="2086" w:type="dxa"/>
            <w:tcBorders>
              <w:top w:val="single" w:sz="8" w:space="0" w:color="8EAADB" w:themeColor="accent1" w:themeTint="99"/>
              <w:left w:val="nil"/>
              <w:bottom w:val="single" w:sz="8" w:space="0" w:color="8EAADB" w:themeColor="accent1" w:themeTint="99"/>
              <w:right w:val="single" w:sz="8" w:space="0" w:color="8EAADB" w:themeColor="accent1" w:themeTint="99"/>
            </w:tcBorders>
            <w:shd w:val="clear" w:color="auto" w:fill="D9E2F3" w:themeFill="accent1" w:themeFillTint="33"/>
          </w:tcPr>
          <w:p w14:paraId="3BC4D4F6" w14:textId="42F4DDC5" w:rsidR="00A04F6A" w:rsidRPr="00FC14C5" w:rsidRDefault="0002302F" w:rsidP="007651D3">
            <w:pPr>
              <w:spacing w:after="0" w:line="240" w:lineRule="auto"/>
              <w:rPr>
                <w:rFonts w:ascii="Arial" w:hAnsi="Arial" w:cs="Arial"/>
                <w:b/>
                <w:bCs/>
              </w:rPr>
            </w:pPr>
            <w:r w:rsidRPr="00FC14C5">
              <w:rPr>
                <w:rFonts w:ascii="Arial" w:eastAsia="Arial" w:hAnsi="Arial" w:cs="Arial"/>
                <w:b/>
                <w:bCs/>
                <w:color w:val="000000" w:themeColor="text1"/>
              </w:rPr>
              <w:t>1</w:t>
            </w:r>
            <w:r w:rsidR="00777D66" w:rsidRPr="00FC14C5">
              <w:rPr>
                <w:rFonts w:ascii="Arial" w:eastAsia="Arial" w:hAnsi="Arial" w:cs="Arial"/>
                <w:b/>
                <w:bCs/>
                <w:color w:val="000000" w:themeColor="text1"/>
              </w:rPr>
              <w:t>3</w:t>
            </w:r>
            <w:r w:rsidR="00A04F6A" w:rsidRPr="00FC14C5">
              <w:rPr>
                <w:rFonts w:ascii="Arial" w:eastAsia="Arial" w:hAnsi="Arial" w:cs="Arial"/>
                <w:b/>
                <w:bCs/>
                <w:color w:val="000000" w:themeColor="text1"/>
              </w:rPr>
              <w:t>:30</w:t>
            </w:r>
            <w:r w:rsidR="00777D66" w:rsidRPr="00FC14C5">
              <w:rPr>
                <w:rFonts w:ascii="Arial" w:eastAsia="Arial" w:hAnsi="Arial" w:cs="Arial"/>
                <w:b/>
                <w:bCs/>
                <w:color w:val="000000" w:themeColor="text1"/>
              </w:rPr>
              <w:t>-14</w:t>
            </w:r>
            <w:r w:rsidR="00A04F6A" w:rsidRPr="00FC14C5">
              <w:rPr>
                <w:rFonts w:ascii="Arial" w:eastAsia="Arial" w:hAnsi="Arial" w:cs="Arial"/>
                <w:b/>
                <w:bCs/>
                <w:color w:val="000000" w:themeColor="text1"/>
              </w:rPr>
              <w:t>:45</w:t>
            </w:r>
          </w:p>
        </w:tc>
        <w:tc>
          <w:tcPr>
            <w:tcW w:w="6929" w:type="dxa"/>
            <w:tcBorders>
              <w:top w:val="single" w:sz="8" w:space="0" w:color="8EAADB" w:themeColor="accent1" w:themeTint="99"/>
              <w:left w:val="single" w:sz="8" w:space="0" w:color="8EAADB" w:themeColor="accent1" w:themeTint="99"/>
              <w:bottom w:val="single" w:sz="8" w:space="0" w:color="8EAADB" w:themeColor="accent1" w:themeTint="99"/>
              <w:right w:val="nil"/>
            </w:tcBorders>
            <w:shd w:val="clear" w:color="auto" w:fill="D9E2F3" w:themeFill="accent1" w:themeFillTint="33"/>
          </w:tcPr>
          <w:p w14:paraId="092AB717" w14:textId="4E923000" w:rsidR="00A04F6A" w:rsidRPr="00FC14C5" w:rsidRDefault="00D94D37" w:rsidP="007651D3">
            <w:pPr>
              <w:spacing w:after="0" w:line="240" w:lineRule="auto"/>
              <w:rPr>
                <w:rFonts w:ascii="Arial" w:eastAsia="Arial" w:hAnsi="Arial" w:cs="Arial"/>
                <w:b/>
                <w:bCs/>
                <w:lang w:val="en-US"/>
              </w:rPr>
            </w:pPr>
            <w:r w:rsidRPr="00FC14C5">
              <w:rPr>
                <w:rFonts w:ascii="Arial" w:eastAsia="Arial" w:hAnsi="Arial" w:cs="Arial"/>
                <w:b/>
                <w:bCs/>
                <w:lang w:val="en-US"/>
              </w:rPr>
              <w:t>Lunch</w:t>
            </w:r>
          </w:p>
        </w:tc>
      </w:tr>
      <w:tr w:rsidR="00A04F6A" w:rsidRPr="00B327C7" w14:paraId="5A1B32AC" w14:textId="77777777" w:rsidTr="007651D3">
        <w:trPr>
          <w:trHeight w:val="300"/>
        </w:trPr>
        <w:tc>
          <w:tcPr>
            <w:tcW w:w="2086" w:type="dxa"/>
            <w:tcBorders>
              <w:top w:val="single" w:sz="8" w:space="0" w:color="8EAADB" w:themeColor="accent1" w:themeTint="99"/>
              <w:left w:val="nil"/>
              <w:bottom w:val="single" w:sz="8" w:space="0" w:color="8EAADB" w:themeColor="accent1" w:themeTint="99"/>
              <w:right w:val="single" w:sz="8" w:space="0" w:color="8EAADB" w:themeColor="accent1" w:themeTint="99"/>
            </w:tcBorders>
            <w:shd w:val="clear" w:color="auto" w:fill="D9E2F3" w:themeFill="accent1" w:themeFillTint="33"/>
          </w:tcPr>
          <w:p w14:paraId="1901EA81" w14:textId="015E5FF0" w:rsidR="00A04F6A" w:rsidRPr="00FC14C5" w:rsidRDefault="00777D66" w:rsidP="007651D3">
            <w:pPr>
              <w:spacing w:after="0" w:line="240" w:lineRule="auto"/>
              <w:rPr>
                <w:rFonts w:ascii="Arial" w:eastAsia="Arial" w:hAnsi="Arial" w:cs="Arial"/>
                <w:b/>
                <w:bCs/>
                <w:color w:val="000000" w:themeColor="text1"/>
              </w:rPr>
            </w:pPr>
            <w:r w:rsidRPr="00FC14C5">
              <w:rPr>
                <w:rFonts w:ascii="Arial" w:eastAsia="Arial" w:hAnsi="Arial" w:cs="Arial"/>
                <w:b/>
                <w:bCs/>
                <w:color w:val="000000" w:themeColor="text1"/>
              </w:rPr>
              <w:t>14</w:t>
            </w:r>
            <w:r w:rsidR="00A04F6A" w:rsidRPr="00FC14C5">
              <w:rPr>
                <w:rFonts w:ascii="Arial" w:eastAsia="Arial" w:hAnsi="Arial" w:cs="Arial"/>
                <w:b/>
                <w:bCs/>
                <w:color w:val="000000" w:themeColor="text1"/>
              </w:rPr>
              <w:t>:45</w:t>
            </w:r>
            <w:r w:rsidRPr="00FC14C5">
              <w:rPr>
                <w:rFonts w:ascii="Arial" w:eastAsia="Arial" w:hAnsi="Arial" w:cs="Arial"/>
                <w:b/>
                <w:bCs/>
                <w:color w:val="000000" w:themeColor="text1"/>
              </w:rPr>
              <w:t>-15</w:t>
            </w:r>
            <w:r w:rsidR="00A04F6A" w:rsidRPr="00FC14C5">
              <w:rPr>
                <w:rFonts w:ascii="Arial" w:eastAsia="Arial" w:hAnsi="Arial" w:cs="Arial"/>
                <w:b/>
                <w:bCs/>
                <w:color w:val="000000" w:themeColor="text1"/>
              </w:rPr>
              <w:t>:</w:t>
            </w:r>
            <w:r w:rsidRPr="00FC14C5">
              <w:rPr>
                <w:rFonts w:ascii="Arial" w:eastAsia="Arial" w:hAnsi="Arial" w:cs="Arial"/>
                <w:b/>
                <w:bCs/>
                <w:color w:val="000000" w:themeColor="text1"/>
              </w:rPr>
              <w:t>30</w:t>
            </w:r>
          </w:p>
        </w:tc>
        <w:tc>
          <w:tcPr>
            <w:tcW w:w="6929" w:type="dxa"/>
            <w:tcBorders>
              <w:top w:val="single" w:sz="8" w:space="0" w:color="8EAADB" w:themeColor="accent1" w:themeTint="99"/>
              <w:left w:val="single" w:sz="8" w:space="0" w:color="8EAADB" w:themeColor="accent1" w:themeTint="99"/>
              <w:bottom w:val="single" w:sz="8" w:space="0" w:color="8EAADB" w:themeColor="accent1" w:themeTint="99"/>
              <w:right w:val="nil"/>
            </w:tcBorders>
            <w:shd w:val="clear" w:color="auto" w:fill="D9E2F3" w:themeFill="accent1" w:themeFillTint="33"/>
          </w:tcPr>
          <w:p w14:paraId="798E107B" w14:textId="31B90664" w:rsidR="00A04F6A" w:rsidRPr="00FC14C5" w:rsidRDefault="00A04F6A" w:rsidP="007651D3">
            <w:pPr>
              <w:spacing w:after="0" w:line="240" w:lineRule="auto"/>
              <w:rPr>
                <w:rFonts w:ascii="Arial" w:eastAsia="Arial" w:hAnsi="Arial" w:cs="Arial"/>
                <w:lang w:val="en-US"/>
              </w:rPr>
            </w:pPr>
            <w:r w:rsidRPr="00FC14C5">
              <w:rPr>
                <w:rFonts w:ascii="Arial" w:eastAsia="Arial" w:hAnsi="Arial" w:cs="Arial"/>
                <w:lang w:val="en-US"/>
              </w:rPr>
              <w:t>Presentation of intergenerational projects: ITESO and the University of Guadalajara</w:t>
            </w:r>
            <w:r w:rsidR="009A6292">
              <w:rPr>
                <w:rFonts w:ascii="Arial" w:eastAsia="Arial" w:hAnsi="Arial" w:cs="Arial"/>
                <w:lang w:val="en-US"/>
              </w:rPr>
              <w:t xml:space="preserve"> [4 projects 10’ each]</w:t>
            </w:r>
          </w:p>
        </w:tc>
      </w:tr>
      <w:tr w:rsidR="00A04F6A" w:rsidRPr="00FC14C5" w14:paraId="6D018823" w14:textId="77777777" w:rsidTr="007651D3">
        <w:trPr>
          <w:trHeight w:val="300"/>
        </w:trPr>
        <w:tc>
          <w:tcPr>
            <w:tcW w:w="2086" w:type="dxa"/>
            <w:tcBorders>
              <w:top w:val="single" w:sz="8" w:space="0" w:color="8EAADB" w:themeColor="accent1" w:themeTint="99"/>
              <w:left w:val="nil"/>
              <w:bottom w:val="single" w:sz="8" w:space="0" w:color="8EAADB" w:themeColor="accent1" w:themeTint="99"/>
              <w:right w:val="single" w:sz="8" w:space="0" w:color="8EAADB" w:themeColor="accent1" w:themeTint="99"/>
            </w:tcBorders>
          </w:tcPr>
          <w:p w14:paraId="6073D137" w14:textId="3E852765" w:rsidR="00A04F6A" w:rsidRPr="00FC14C5" w:rsidRDefault="00777D66" w:rsidP="007651D3">
            <w:pPr>
              <w:spacing w:after="0" w:line="240" w:lineRule="auto"/>
              <w:rPr>
                <w:rFonts w:ascii="Arial" w:hAnsi="Arial" w:cs="Arial"/>
                <w:b/>
                <w:bCs/>
              </w:rPr>
            </w:pPr>
            <w:r w:rsidRPr="00FC14C5">
              <w:rPr>
                <w:rFonts w:ascii="Arial" w:eastAsia="Arial" w:hAnsi="Arial" w:cs="Arial"/>
                <w:b/>
                <w:bCs/>
              </w:rPr>
              <w:t>15</w:t>
            </w:r>
            <w:r w:rsidR="00A04F6A" w:rsidRPr="00FC14C5">
              <w:rPr>
                <w:rFonts w:ascii="Arial" w:eastAsia="Arial" w:hAnsi="Arial" w:cs="Arial"/>
                <w:b/>
                <w:bCs/>
              </w:rPr>
              <w:t xml:space="preserve">:30– </w:t>
            </w:r>
            <w:r w:rsidRPr="00FC14C5">
              <w:rPr>
                <w:rFonts w:ascii="Arial" w:eastAsia="Arial" w:hAnsi="Arial" w:cs="Arial"/>
                <w:b/>
                <w:bCs/>
              </w:rPr>
              <w:t>17</w:t>
            </w:r>
            <w:r w:rsidR="00A04F6A" w:rsidRPr="00FC14C5">
              <w:rPr>
                <w:rFonts w:ascii="Arial" w:eastAsia="Arial" w:hAnsi="Arial" w:cs="Arial"/>
                <w:b/>
                <w:bCs/>
              </w:rPr>
              <w:t>:</w:t>
            </w:r>
            <w:r w:rsidR="006B7D59" w:rsidRPr="00FC14C5">
              <w:rPr>
                <w:rFonts w:ascii="Arial" w:eastAsia="Arial" w:hAnsi="Arial" w:cs="Arial"/>
                <w:b/>
                <w:bCs/>
              </w:rPr>
              <w:t>0</w:t>
            </w:r>
            <w:r w:rsidR="00A04F6A" w:rsidRPr="00FC14C5">
              <w:rPr>
                <w:rFonts w:ascii="Arial" w:eastAsia="Arial" w:hAnsi="Arial" w:cs="Arial"/>
                <w:b/>
                <w:bCs/>
              </w:rPr>
              <w:t>0</w:t>
            </w:r>
          </w:p>
        </w:tc>
        <w:tc>
          <w:tcPr>
            <w:tcW w:w="6929" w:type="dxa"/>
            <w:tcBorders>
              <w:top w:val="single" w:sz="8" w:space="0" w:color="8EAADB" w:themeColor="accent1" w:themeTint="99"/>
              <w:left w:val="single" w:sz="8" w:space="0" w:color="8EAADB" w:themeColor="accent1" w:themeTint="99"/>
              <w:bottom w:val="single" w:sz="8" w:space="0" w:color="8EAADB" w:themeColor="accent1" w:themeTint="99"/>
              <w:right w:val="nil"/>
            </w:tcBorders>
          </w:tcPr>
          <w:p w14:paraId="35F9131C" w14:textId="15FE30E8" w:rsidR="00A04F6A" w:rsidRPr="00FC14C5" w:rsidRDefault="00A04F6A" w:rsidP="00A04F6A">
            <w:pPr>
              <w:spacing w:after="0" w:line="240" w:lineRule="auto"/>
              <w:rPr>
                <w:rFonts w:ascii="Arial" w:eastAsia="Arial" w:hAnsi="Arial" w:cs="Arial"/>
                <w:lang w:val="en-US"/>
              </w:rPr>
            </w:pPr>
            <w:r w:rsidRPr="00FC14C5">
              <w:rPr>
                <w:rFonts w:ascii="Arial" w:eastAsia="Arial" w:hAnsi="Arial" w:cs="Arial"/>
                <w:lang w:val="en-US"/>
              </w:rPr>
              <w:t>Good practices in the design and development of the baseline and the action plan</w:t>
            </w:r>
            <w:r w:rsidR="0077796E" w:rsidRPr="00FC14C5">
              <w:rPr>
                <w:rFonts w:ascii="Arial" w:eastAsia="Arial" w:hAnsi="Arial" w:cs="Arial"/>
                <w:lang w:val="en-US"/>
              </w:rPr>
              <w:t xml:space="preserve"> (20’ each)</w:t>
            </w:r>
          </w:p>
          <w:p w14:paraId="2F5EE467" w14:textId="0C4DF5DB" w:rsidR="00A04F6A" w:rsidRPr="00482BB7" w:rsidRDefault="00A04F6A" w:rsidP="00A04F6A">
            <w:pPr>
              <w:spacing w:after="0" w:line="240" w:lineRule="auto"/>
              <w:rPr>
                <w:rFonts w:ascii="Arial" w:eastAsia="Arial" w:hAnsi="Arial" w:cs="Arial"/>
                <w:lang w:val="es-AR"/>
              </w:rPr>
            </w:pPr>
            <w:r w:rsidRPr="00482BB7">
              <w:rPr>
                <w:rFonts w:ascii="Arial" w:eastAsia="Arial" w:hAnsi="Arial" w:cs="Arial"/>
                <w:lang w:val="es-AR"/>
              </w:rPr>
              <w:t>- Guadalajara</w:t>
            </w:r>
            <w:r w:rsidR="006B7D59" w:rsidRPr="00482BB7">
              <w:rPr>
                <w:rFonts w:ascii="Arial" w:eastAsia="Arial" w:hAnsi="Arial" w:cs="Arial"/>
                <w:lang w:val="es-AR"/>
              </w:rPr>
              <w:t xml:space="preserve"> </w:t>
            </w:r>
            <w:r w:rsidR="00D02FBF" w:rsidRPr="00482BB7">
              <w:rPr>
                <w:rFonts w:ascii="Arial" w:eastAsia="Arial" w:hAnsi="Arial" w:cs="Arial"/>
                <w:lang w:val="es-AR"/>
              </w:rPr>
              <w:t>o</w:t>
            </w:r>
            <w:r w:rsidR="00482BB7" w:rsidRPr="00482BB7">
              <w:rPr>
                <w:rFonts w:ascii="Arial" w:eastAsia="Arial" w:hAnsi="Arial" w:cs="Arial"/>
                <w:lang w:val="es-AR"/>
              </w:rPr>
              <w:t>r</w:t>
            </w:r>
            <w:r w:rsidR="00D02FBF" w:rsidRPr="00482BB7">
              <w:rPr>
                <w:rFonts w:ascii="Arial" w:eastAsia="Arial" w:hAnsi="Arial" w:cs="Arial"/>
                <w:lang w:val="es-AR"/>
              </w:rPr>
              <w:t xml:space="preserve"> Jalisco </w:t>
            </w:r>
            <w:r w:rsidR="0077796E" w:rsidRPr="00482BB7">
              <w:rPr>
                <w:rFonts w:ascii="Arial" w:eastAsia="Arial" w:hAnsi="Arial" w:cs="Arial"/>
                <w:lang w:val="es-AR"/>
              </w:rPr>
              <w:t xml:space="preserve">state </w:t>
            </w:r>
          </w:p>
          <w:p w14:paraId="666D04FA" w14:textId="34C0C375" w:rsidR="00A04F6A" w:rsidRPr="005B61F7" w:rsidRDefault="00A04F6A" w:rsidP="00A04F6A">
            <w:pPr>
              <w:spacing w:after="0" w:line="240" w:lineRule="auto"/>
              <w:rPr>
                <w:rFonts w:ascii="Arial" w:eastAsia="Arial" w:hAnsi="Arial" w:cs="Arial"/>
                <w:lang w:val="en-US"/>
              </w:rPr>
            </w:pPr>
            <w:r w:rsidRPr="005B61F7">
              <w:rPr>
                <w:rFonts w:ascii="Arial" w:eastAsia="Arial" w:hAnsi="Arial" w:cs="Arial"/>
                <w:lang w:val="en-US"/>
              </w:rPr>
              <w:t>- Costa Rica</w:t>
            </w:r>
            <w:r w:rsidR="00B327C7" w:rsidRPr="005B61F7">
              <w:rPr>
                <w:rFonts w:ascii="Arial" w:eastAsia="Arial" w:hAnsi="Arial" w:cs="Arial"/>
                <w:lang w:val="en-US"/>
              </w:rPr>
              <w:t>, Ministry of Health</w:t>
            </w:r>
            <w:r w:rsidRPr="005B61F7">
              <w:rPr>
                <w:rFonts w:ascii="Arial" w:eastAsia="Arial" w:hAnsi="Arial" w:cs="Arial"/>
                <w:lang w:val="en-US"/>
              </w:rPr>
              <w:t xml:space="preserve"> </w:t>
            </w:r>
          </w:p>
          <w:p w14:paraId="4B29E10D" w14:textId="7ED1CC44" w:rsidR="00CE579B" w:rsidRPr="005B61F7" w:rsidRDefault="00A04F6A" w:rsidP="00A04F6A">
            <w:pPr>
              <w:spacing w:after="0" w:line="240" w:lineRule="auto"/>
              <w:rPr>
                <w:rFonts w:ascii="Arial" w:eastAsia="Arial" w:hAnsi="Arial" w:cs="Arial"/>
                <w:i/>
                <w:iCs/>
                <w:lang w:val="en-US"/>
              </w:rPr>
            </w:pPr>
            <w:r w:rsidRPr="005B61F7">
              <w:rPr>
                <w:rFonts w:ascii="Arial" w:eastAsia="Arial" w:hAnsi="Arial" w:cs="Arial"/>
                <w:lang w:val="en-US"/>
              </w:rPr>
              <w:t xml:space="preserve">- </w:t>
            </w:r>
            <w:r w:rsidR="00482BB7" w:rsidRPr="005B61F7">
              <w:rPr>
                <w:rFonts w:ascii="Arial" w:eastAsia="Arial" w:hAnsi="Arial" w:cs="Arial"/>
                <w:lang w:val="en-US"/>
              </w:rPr>
              <w:t>Boquerón, Paraguay</w:t>
            </w:r>
            <w:r w:rsidR="005B61F7" w:rsidRPr="005B61F7">
              <w:rPr>
                <w:rFonts w:ascii="Arial" w:eastAsia="Arial" w:hAnsi="Arial" w:cs="Arial"/>
                <w:lang w:val="en-US"/>
              </w:rPr>
              <w:t xml:space="preserve"> </w:t>
            </w:r>
          </w:p>
          <w:p w14:paraId="7F64E88C" w14:textId="3CBC76B8" w:rsidR="00A04F6A" w:rsidRPr="003802DC" w:rsidRDefault="00CE579B" w:rsidP="00A04F6A">
            <w:pPr>
              <w:spacing w:after="0" w:line="240" w:lineRule="auto"/>
              <w:rPr>
                <w:rFonts w:ascii="Arial" w:eastAsia="Arial" w:hAnsi="Arial" w:cs="Arial"/>
                <w:i/>
                <w:iCs/>
                <w:lang w:val="es-AR"/>
              </w:rPr>
            </w:pPr>
            <w:r w:rsidRPr="003802DC">
              <w:rPr>
                <w:rFonts w:ascii="Arial" w:eastAsia="Arial" w:hAnsi="Arial" w:cs="Arial"/>
                <w:i/>
                <w:iCs/>
                <w:lang w:val="es-AR"/>
              </w:rPr>
              <w:t>Moderator: PAHO-Mexico</w:t>
            </w:r>
            <w:r w:rsidR="007A5B74" w:rsidRPr="003802DC">
              <w:rPr>
                <w:rFonts w:ascii="Arial" w:eastAsia="Arial" w:hAnsi="Arial" w:cs="Arial"/>
                <w:i/>
                <w:iCs/>
                <w:lang w:val="es-AR"/>
              </w:rPr>
              <w:t xml:space="preserve"> </w:t>
            </w:r>
          </w:p>
          <w:p w14:paraId="28194890" w14:textId="1BEE41CE" w:rsidR="0077796E" w:rsidRPr="00A06E74" w:rsidRDefault="0077796E" w:rsidP="00482BB7">
            <w:pPr>
              <w:spacing w:after="0" w:line="240" w:lineRule="auto"/>
              <w:rPr>
                <w:rFonts w:ascii="Arial" w:eastAsia="Arial" w:hAnsi="Arial" w:cs="Arial"/>
                <w:i/>
                <w:iCs/>
                <w:lang w:val="es-AR"/>
              </w:rPr>
            </w:pPr>
            <w:r w:rsidRPr="00FC14C5">
              <w:rPr>
                <w:rFonts w:ascii="Arial" w:eastAsia="Arial" w:hAnsi="Arial" w:cs="Arial"/>
              </w:rPr>
              <w:t>10’ Q&amp;A</w:t>
            </w:r>
          </w:p>
        </w:tc>
      </w:tr>
      <w:tr w:rsidR="00A04F6A" w:rsidRPr="00FC14C5" w14:paraId="767A75B2" w14:textId="77777777" w:rsidTr="007651D3">
        <w:trPr>
          <w:trHeight w:val="300"/>
        </w:trPr>
        <w:tc>
          <w:tcPr>
            <w:tcW w:w="2086" w:type="dxa"/>
            <w:tcBorders>
              <w:top w:val="single" w:sz="8" w:space="0" w:color="8EAADB" w:themeColor="accent1" w:themeTint="99"/>
              <w:left w:val="nil"/>
              <w:bottom w:val="single" w:sz="8" w:space="0" w:color="8EAADB" w:themeColor="accent1" w:themeTint="99"/>
              <w:right w:val="single" w:sz="8" w:space="0" w:color="8EAADB" w:themeColor="accent1" w:themeTint="99"/>
            </w:tcBorders>
          </w:tcPr>
          <w:p w14:paraId="6ED0A005" w14:textId="1C40624A" w:rsidR="00A04F6A" w:rsidRPr="00FC14C5" w:rsidRDefault="00777D66" w:rsidP="007651D3">
            <w:pPr>
              <w:spacing w:after="0" w:line="240" w:lineRule="auto"/>
              <w:rPr>
                <w:rFonts w:ascii="Arial" w:eastAsia="Arial" w:hAnsi="Arial" w:cs="Arial"/>
                <w:b/>
                <w:bCs/>
              </w:rPr>
            </w:pPr>
            <w:r w:rsidRPr="00FC14C5">
              <w:rPr>
                <w:rFonts w:ascii="Arial" w:eastAsia="Arial" w:hAnsi="Arial" w:cs="Arial"/>
                <w:b/>
                <w:bCs/>
              </w:rPr>
              <w:t>17</w:t>
            </w:r>
            <w:r w:rsidR="00A04F6A" w:rsidRPr="00FC14C5">
              <w:rPr>
                <w:rFonts w:ascii="Arial" w:eastAsia="Arial" w:hAnsi="Arial" w:cs="Arial"/>
                <w:b/>
                <w:bCs/>
              </w:rPr>
              <w:t>:</w:t>
            </w:r>
            <w:r w:rsidR="006B7D59" w:rsidRPr="00FC14C5">
              <w:rPr>
                <w:rFonts w:ascii="Arial" w:eastAsia="Arial" w:hAnsi="Arial" w:cs="Arial"/>
                <w:b/>
                <w:bCs/>
              </w:rPr>
              <w:t>0</w:t>
            </w:r>
            <w:r w:rsidR="00A04F6A" w:rsidRPr="00FC14C5">
              <w:rPr>
                <w:rFonts w:ascii="Arial" w:eastAsia="Arial" w:hAnsi="Arial" w:cs="Arial"/>
                <w:b/>
                <w:bCs/>
              </w:rPr>
              <w:t>0-</w:t>
            </w:r>
            <w:r w:rsidRPr="00FC14C5">
              <w:rPr>
                <w:rFonts w:ascii="Arial" w:eastAsia="Arial" w:hAnsi="Arial" w:cs="Arial"/>
                <w:b/>
                <w:bCs/>
              </w:rPr>
              <w:t>17</w:t>
            </w:r>
            <w:r w:rsidR="00A04F6A" w:rsidRPr="00FC14C5">
              <w:rPr>
                <w:rFonts w:ascii="Arial" w:eastAsia="Arial" w:hAnsi="Arial" w:cs="Arial"/>
                <w:b/>
                <w:bCs/>
              </w:rPr>
              <w:t>:30</w:t>
            </w:r>
          </w:p>
        </w:tc>
        <w:tc>
          <w:tcPr>
            <w:tcW w:w="6929" w:type="dxa"/>
            <w:tcBorders>
              <w:top w:val="single" w:sz="8" w:space="0" w:color="8EAADB" w:themeColor="accent1" w:themeTint="99"/>
              <w:left w:val="single" w:sz="8" w:space="0" w:color="8EAADB" w:themeColor="accent1" w:themeTint="99"/>
              <w:bottom w:val="single" w:sz="8" w:space="0" w:color="8EAADB" w:themeColor="accent1" w:themeTint="99"/>
              <w:right w:val="nil"/>
            </w:tcBorders>
          </w:tcPr>
          <w:p w14:paraId="5C0854C8" w14:textId="77777777" w:rsidR="00A04F6A" w:rsidRPr="00FC14C5" w:rsidRDefault="00A04F6A" w:rsidP="00A04F6A">
            <w:pPr>
              <w:spacing w:after="0" w:line="240" w:lineRule="auto"/>
              <w:rPr>
                <w:rFonts w:ascii="Arial" w:eastAsia="Arial" w:hAnsi="Arial" w:cs="Arial"/>
                <w:lang w:val="en-US"/>
              </w:rPr>
            </w:pPr>
            <w:r w:rsidRPr="00FC14C5">
              <w:rPr>
                <w:rFonts w:ascii="Arial" w:eastAsia="Arial" w:hAnsi="Arial" w:cs="Arial"/>
                <w:lang w:val="en-US"/>
              </w:rPr>
              <w:t>Innovative Age-Friendly Practices</w:t>
            </w:r>
          </w:p>
          <w:p w14:paraId="46A962EF" w14:textId="6256EA08" w:rsidR="00A04F6A" w:rsidRPr="00FC14C5" w:rsidRDefault="00A04F6A" w:rsidP="00A04F6A">
            <w:pPr>
              <w:spacing w:after="0" w:line="240" w:lineRule="auto"/>
              <w:rPr>
                <w:rFonts w:ascii="Arial" w:eastAsia="Arial" w:hAnsi="Arial" w:cs="Arial"/>
                <w:lang w:val="en-US"/>
              </w:rPr>
            </w:pPr>
            <w:r w:rsidRPr="00FC14C5">
              <w:rPr>
                <w:rFonts w:ascii="Arial" w:eastAsia="Arial" w:hAnsi="Arial" w:cs="Arial"/>
                <w:lang w:val="en-US"/>
              </w:rPr>
              <w:t>Presentation Let's Go! Toolkit and panel of featured cases in the guide</w:t>
            </w:r>
          </w:p>
          <w:p w14:paraId="59358D4C" w14:textId="144F944C" w:rsidR="00A04F6A" w:rsidRPr="00FC14C5" w:rsidRDefault="00813976" w:rsidP="00A04F6A">
            <w:pPr>
              <w:spacing w:after="0" w:line="240" w:lineRule="auto"/>
              <w:rPr>
                <w:rFonts w:ascii="Arial" w:eastAsia="Arial" w:hAnsi="Arial" w:cs="Arial"/>
              </w:rPr>
            </w:pPr>
            <w:r w:rsidRPr="00FC14C5">
              <w:rPr>
                <w:rFonts w:ascii="Arial" w:eastAsia="Arial" w:hAnsi="Arial" w:cs="Arial"/>
              </w:rPr>
              <w:t>PAHO</w:t>
            </w:r>
            <w:r w:rsidR="00A04F6A" w:rsidRPr="00FC14C5">
              <w:rPr>
                <w:rFonts w:ascii="Arial" w:eastAsia="Arial" w:hAnsi="Arial" w:cs="Arial"/>
              </w:rPr>
              <w:t>/AARP</w:t>
            </w:r>
          </w:p>
        </w:tc>
      </w:tr>
      <w:tr w:rsidR="00A04F6A" w:rsidRPr="00B327C7" w14:paraId="36E941D2" w14:textId="77777777" w:rsidTr="007651D3">
        <w:trPr>
          <w:trHeight w:val="300"/>
        </w:trPr>
        <w:tc>
          <w:tcPr>
            <w:tcW w:w="2086" w:type="dxa"/>
            <w:tcBorders>
              <w:top w:val="single" w:sz="8" w:space="0" w:color="8EAADB" w:themeColor="accent1" w:themeTint="99"/>
              <w:left w:val="nil"/>
              <w:bottom w:val="single" w:sz="8" w:space="0" w:color="8EAADB" w:themeColor="accent1" w:themeTint="99"/>
              <w:right w:val="single" w:sz="8" w:space="0" w:color="8EAADB" w:themeColor="accent1" w:themeTint="99"/>
            </w:tcBorders>
          </w:tcPr>
          <w:p w14:paraId="53022CBE" w14:textId="309F5A97" w:rsidR="00A04F6A" w:rsidRPr="00FC14C5" w:rsidRDefault="00777D66" w:rsidP="007651D3">
            <w:pPr>
              <w:spacing w:after="0" w:line="240" w:lineRule="auto"/>
              <w:rPr>
                <w:rFonts w:ascii="Arial" w:eastAsia="Arial" w:hAnsi="Arial" w:cs="Arial"/>
                <w:b/>
                <w:bCs/>
              </w:rPr>
            </w:pPr>
            <w:r w:rsidRPr="00FC14C5">
              <w:rPr>
                <w:rFonts w:ascii="Arial" w:eastAsia="Arial" w:hAnsi="Arial" w:cs="Arial"/>
                <w:b/>
                <w:bCs/>
                <w:color w:val="000000" w:themeColor="text1"/>
              </w:rPr>
              <w:t>17</w:t>
            </w:r>
            <w:r w:rsidR="00A04F6A" w:rsidRPr="00FC14C5">
              <w:rPr>
                <w:rFonts w:ascii="Arial" w:eastAsia="Arial" w:hAnsi="Arial" w:cs="Arial"/>
                <w:b/>
                <w:bCs/>
                <w:color w:val="000000" w:themeColor="text1"/>
              </w:rPr>
              <w:t xml:space="preserve">:30- </w:t>
            </w:r>
            <w:r w:rsidRPr="00FC14C5">
              <w:rPr>
                <w:rFonts w:ascii="Arial" w:eastAsia="Arial" w:hAnsi="Arial" w:cs="Arial"/>
                <w:b/>
                <w:bCs/>
                <w:color w:val="000000" w:themeColor="text1"/>
              </w:rPr>
              <w:t>18</w:t>
            </w:r>
            <w:r w:rsidR="00A04F6A" w:rsidRPr="00FC14C5">
              <w:rPr>
                <w:rFonts w:ascii="Arial" w:eastAsia="Arial" w:hAnsi="Arial" w:cs="Arial"/>
                <w:b/>
                <w:bCs/>
                <w:color w:val="000000" w:themeColor="text1"/>
              </w:rPr>
              <w:t>:00</w:t>
            </w:r>
          </w:p>
        </w:tc>
        <w:tc>
          <w:tcPr>
            <w:tcW w:w="6929" w:type="dxa"/>
            <w:tcBorders>
              <w:top w:val="single" w:sz="8" w:space="0" w:color="8EAADB" w:themeColor="accent1" w:themeTint="99"/>
              <w:left w:val="single" w:sz="8" w:space="0" w:color="8EAADB" w:themeColor="accent1" w:themeTint="99"/>
              <w:bottom w:val="single" w:sz="8" w:space="0" w:color="8EAADB" w:themeColor="accent1" w:themeTint="99"/>
              <w:right w:val="nil"/>
            </w:tcBorders>
          </w:tcPr>
          <w:p w14:paraId="157B5143" w14:textId="4B31C246" w:rsidR="00A04F6A" w:rsidRPr="00FC14C5" w:rsidRDefault="00A04F6A" w:rsidP="007651D3">
            <w:pPr>
              <w:spacing w:after="0" w:line="240" w:lineRule="auto"/>
              <w:rPr>
                <w:rFonts w:ascii="Arial" w:eastAsia="Arial" w:hAnsi="Arial" w:cs="Arial"/>
                <w:lang w:val="en-US"/>
              </w:rPr>
            </w:pPr>
            <w:r w:rsidRPr="00FC14C5">
              <w:rPr>
                <w:rFonts w:ascii="Arial" w:eastAsia="Arial" w:hAnsi="Arial" w:cs="Arial"/>
                <w:lang w:val="en-US"/>
              </w:rPr>
              <w:t>B2B – space for interaction between attendees and panelists or world cafe format</w:t>
            </w:r>
            <w:r w:rsidR="00D02FBF" w:rsidRPr="00FC14C5">
              <w:rPr>
                <w:rFonts w:ascii="Arial" w:eastAsia="Arial" w:hAnsi="Arial" w:cs="Arial"/>
                <w:lang w:val="en-US"/>
              </w:rPr>
              <w:t xml:space="preserve"> </w:t>
            </w:r>
            <w:r w:rsidR="009A6292">
              <w:rPr>
                <w:rFonts w:ascii="Arial" w:eastAsia="Arial" w:hAnsi="Arial" w:cs="Arial"/>
                <w:lang w:val="en-US"/>
              </w:rPr>
              <w:t>// Open gallery invitation</w:t>
            </w:r>
          </w:p>
        </w:tc>
      </w:tr>
    </w:tbl>
    <w:p w14:paraId="5CE37467" w14:textId="77777777" w:rsidR="00A04F6A" w:rsidRPr="00FC14C5" w:rsidRDefault="00A04F6A" w:rsidP="00A04F6A">
      <w:pPr>
        <w:rPr>
          <w:rFonts w:ascii="Arial" w:hAnsi="Arial" w:cs="Arial"/>
          <w:sz w:val="24"/>
          <w:szCs w:val="24"/>
          <w:lang w:val="en-US"/>
        </w:rPr>
      </w:pPr>
      <w:r w:rsidRPr="00FC14C5">
        <w:rPr>
          <w:rFonts w:ascii="Arial" w:hAnsi="Arial" w:cs="Arial"/>
          <w:sz w:val="24"/>
          <w:szCs w:val="24"/>
          <w:lang w:val="en-US"/>
        </w:rPr>
        <w:br w:type="page"/>
      </w:r>
    </w:p>
    <w:tbl>
      <w:tblPr>
        <w:tblStyle w:val="Tablaconcuadrcula2-nfasis1"/>
        <w:tblW w:w="0" w:type="auto"/>
        <w:tblLook w:val="04A0" w:firstRow="1" w:lastRow="0" w:firstColumn="1" w:lastColumn="0" w:noHBand="0" w:noVBand="1"/>
      </w:tblPr>
      <w:tblGrid>
        <w:gridCol w:w="2086"/>
        <w:gridCol w:w="6929"/>
      </w:tblGrid>
      <w:tr w:rsidR="00674433" w:rsidRPr="00FC14C5" w14:paraId="6C5A50C5" w14:textId="77777777" w:rsidTr="3C2ACC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5" w:type="dxa"/>
            <w:gridSpan w:val="2"/>
          </w:tcPr>
          <w:p w14:paraId="2A439B44" w14:textId="1C308417" w:rsidR="00BC14E7" w:rsidRPr="00FC14C5" w:rsidRDefault="00BC14E7" w:rsidP="00BC14E7">
            <w:pPr>
              <w:rPr>
                <w:rFonts w:ascii="Arial" w:eastAsia="Arial" w:hAnsi="Arial" w:cs="Arial"/>
                <w:b w:val="0"/>
                <w:bCs w:val="0"/>
                <w:color w:val="2E74B5" w:themeColor="accent5" w:themeShade="BF"/>
              </w:rPr>
            </w:pPr>
            <w:r w:rsidRPr="00FC14C5">
              <w:rPr>
                <w:rFonts w:ascii="Arial" w:eastAsia="Arial" w:hAnsi="Arial" w:cs="Arial"/>
                <w:color w:val="1F4E79" w:themeColor="accent5" w:themeShade="80"/>
              </w:rPr>
              <w:lastRenderedPageBreak/>
              <w:t xml:space="preserve">Day 2 </w:t>
            </w:r>
            <w:r w:rsidRPr="00FC14C5">
              <w:rPr>
                <w:rFonts w:ascii="Arial" w:eastAsia="Arial" w:hAnsi="Arial" w:cs="Arial"/>
                <w:b w:val="0"/>
                <w:bCs w:val="0"/>
                <w:color w:val="1F4E79" w:themeColor="accent5" w:themeShade="80"/>
              </w:rPr>
              <w:t xml:space="preserve">- </w:t>
            </w:r>
            <w:r w:rsidRPr="00FC14C5">
              <w:rPr>
                <w:rFonts w:ascii="Arial" w:eastAsia="Arial" w:hAnsi="Arial" w:cs="Arial"/>
                <w:color w:val="1F4E79" w:themeColor="accent5" w:themeShade="80"/>
              </w:rPr>
              <w:t>14 November 2023</w:t>
            </w:r>
          </w:p>
          <w:p w14:paraId="126CA09D" w14:textId="77777777" w:rsidR="00A04F6A" w:rsidRPr="00FC14C5" w:rsidRDefault="00A04F6A" w:rsidP="007651D3">
            <w:pPr>
              <w:rPr>
                <w:rFonts w:ascii="Arial" w:hAnsi="Arial" w:cs="Arial"/>
              </w:rPr>
            </w:pPr>
          </w:p>
        </w:tc>
      </w:tr>
      <w:tr w:rsidR="00674433" w:rsidRPr="00FC14C5" w14:paraId="1BDF9DCD" w14:textId="77777777" w:rsidTr="3C2AC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6" w:type="dxa"/>
          </w:tcPr>
          <w:p w14:paraId="5FD97613" w14:textId="2EF88E7F" w:rsidR="00A04F6A" w:rsidRPr="00FC14C5" w:rsidRDefault="00777D66" w:rsidP="007651D3">
            <w:pPr>
              <w:rPr>
                <w:rFonts w:ascii="Arial" w:hAnsi="Arial" w:cs="Arial"/>
              </w:rPr>
            </w:pPr>
            <w:r w:rsidRPr="00FC14C5">
              <w:rPr>
                <w:rFonts w:ascii="Arial" w:eastAsia="Arial" w:hAnsi="Arial" w:cs="Arial"/>
                <w:color w:val="000000" w:themeColor="text1"/>
              </w:rPr>
              <w:t>0</w:t>
            </w:r>
            <w:r w:rsidR="00A04F6A" w:rsidRPr="00FC14C5">
              <w:rPr>
                <w:rFonts w:ascii="Arial" w:eastAsia="Arial" w:hAnsi="Arial" w:cs="Arial"/>
                <w:color w:val="000000" w:themeColor="text1"/>
              </w:rPr>
              <w:t>8:</w:t>
            </w:r>
            <w:r w:rsidR="00D02FBF" w:rsidRPr="00FC14C5">
              <w:rPr>
                <w:rFonts w:ascii="Arial" w:eastAsia="Arial" w:hAnsi="Arial" w:cs="Arial"/>
                <w:color w:val="000000" w:themeColor="text1"/>
              </w:rPr>
              <w:t>0</w:t>
            </w:r>
            <w:r w:rsidR="00A04F6A" w:rsidRPr="00FC14C5">
              <w:rPr>
                <w:rFonts w:ascii="Arial" w:eastAsia="Arial" w:hAnsi="Arial" w:cs="Arial"/>
                <w:color w:val="000000" w:themeColor="text1"/>
              </w:rPr>
              <w:t>0</w:t>
            </w:r>
            <w:r w:rsidRPr="00FC14C5">
              <w:rPr>
                <w:rFonts w:ascii="Arial" w:eastAsia="Arial" w:hAnsi="Arial" w:cs="Arial"/>
                <w:color w:val="000000" w:themeColor="text1"/>
              </w:rPr>
              <w:t>-0</w:t>
            </w:r>
            <w:r w:rsidR="00D02FBF" w:rsidRPr="00FC14C5">
              <w:rPr>
                <w:rFonts w:ascii="Arial" w:eastAsia="Arial" w:hAnsi="Arial" w:cs="Arial"/>
                <w:color w:val="000000" w:themeColor="text1"/>
              </w:rPr>
              <w:t>8</w:t>
            </w:r>
            <w:r w:rsidR="00A04F6A" w:rsidRPr="00FC14C5">
              <w:rPr>
                <w:rFonts w:ascii="Arial" w:eastAsia="Arial" w:hAnsi="Arial" w:cs="Arial"/>
                <w:color w:val="000000" w:themeColor="text1"/>
              </w:rPr>
              <w:t>:</w:t>
            </w:r>
            <w:r w:rsidR="00D02FBF" w:rsidRPr="00FC14C5">
              <w:rPr>
                <w:rFonts w:ascii="Arial" w:eastAsia="Arial" w:hAnsi="Arial" w:cs="Arial"/>
                <w:color w:val="000000" w:themeColor="text1"/>
              </w:rPr>
              <w:t>3</w:t>
            </w:r>
            <w:r w:rsidRPr="00FC14C5">
              <w:rPr>
                <w:rFonts w:ascii="Arial" w:eastAsia="Arial" w:hAnsi="Arial" w:cs="Arial"/>
                <w:color w:val="000000" w:themeColor="text1"/>
              </w:rPr>
              <w:t>0</w:t>
            </w:r>
          </w:p>
        </w:tc>
        <w:tc>
          <w:tcPr>
            <w:tcW w:w="6929" w:type="dxa"/>
          </w:tcPr>
          <w:p w14:paraId="34938EF2" w14:textId="6F9F46AE" w:rsidR="00A04F6A" w:rsidRPr="00FC14C5" w:rsidRDefault="00A04F6A" w:rsidP="007651D3">
            <w:pPr>
              <w:cnfStyle w:val="000000100000" w:firstRow="0" w:lastRow="0" w:firstColumn="0" w:lastColumn="0" w:oddVBand="0" w:evenVBand="0" w:oddHBand="1" w:evenHBand="0" w:firstRowFirstColumn="0" w:firstRowLastColumn="0" w:lastRowFirstColumn="0" w:lastRowLastColumn="0"/>
              <w:rPr>
                <w:rFonts w:ascii="Arial" w:eastAsia="Arial" w:hAnsi="Arial" w:cs="Arial"/>
                <w:lang w:val="es-AR"/>
              </w:rPr>
            </w:pPr>
            <w:r w:rsidRPr="00FC14C5">
              <w:rPr>
                <w:rFonts w:ascii="Arial" w:eastAsia="Arial" w:hAnsi="Arial" w:cs="Arial"/>
              </w:rPr>
              <w:t>Registration</w:t>
            </w:r>
          </w:p>
        </w:tc>
      </w:tr>
      <w:tr w:rsidR="00D02FBF" w:rsidRPr="00B327C7" w14:paraId="786AB1D5" w14:textId="77777777" w:rsidTr="3C2ACCC8">
        <w:trPr>
          <w:trHeight w:val="300"/>
        </w:trPr>
        <w:tc>
          <w:tcPr>
            <w:cnfStyle w:val="001000000000" w:firstRow="0" w:lastRow="0" w:firstColumn="1" w:lastColumn="0" w:oddVBand="0" w:evenVBand="0" w:oddHBand="0" w:evenHBand="0" w:firstRowFirstColumn="0" w:firstRowLastColumn="0" w:lastRowFirstColumn="0" w:lastRowLastColumn="0"/>
            <w:tcW w:w="2086" w:type="dxa"/>
          </w:tcPr>
          <w:p w14:paraId="5BF83A54" w14:textId="428353FD" w:rsidR="00D02FBF" w:rsidRPr="00FC14C5" w:rsidRDefault="00777D66" w:rsidP="007651D3">
            <w:pPr>
              <w:rPr>
                <w:rFonts w:ascii="Arial" w:eastAsia="Arial" w:hAnsi="Arial" w:cs="Arial"/>
                <w:color w:val="000000" w:themeColor="text1"/>
              </w:rPr>
            </w:pPr>
            <w:r w:rsidRPr="00FC14C5">
              <w:rPr>
                <w:rFonts w:ascii="Arial" w:eastAsia="Arial" w:hAnsi="Arial" w:cs="Arial"/>
                <w:color w:val="000000" w:themeColor="text1"/>
              </w:rPr>
              <w:t>0</w:t>
            </w:r>
            <w:r w:rsidR="00D02FBF" w:rsidRPr="00FC14C5">
              <w:rPr>
                <w:rFonts w:ascii="Arial" w:eastAsia="Arial" w:hAnsi="Arial" w:cs="Arial"/>
                <w:color w:val="000000" w:themeColor="text1"/>
              </w:rPr>
              <w:t>8:30</w:t>
            </w:r>
            <w:r w:rsidRPr="00FC14C5">
              <w:rPr>
                <w:rFonts w:ascii="Arial" w:eastAsia="Arial" w:hAnsi="Arial" w:cs="Arial"/>
                <w:color w:val="000000" w:themeColor="text1"/>
              </w:rPr>
              <w:t>-0</w:t>
            </w:r>
            <w:r w:rsidR="00741FFF" w:rsidRPr="00FC14C5">
              <w:rPr>
                <w:rFonts w:ascii="Arial" w:eastAsia="Arial" w:hAnsi="Arial" w:cs="Arial"/>
                <w:color w:val="000000" w:themeColor="text1"/>
              </w:rPr>
              <w:t>9</w:t>
            </w:r>
            <w:r w:rsidR="00D02FBF" w:rsidRPr="00FC14C5">
              <w:rPr>
                <w:rFonts w:ascii="Arial" w:eastAsia="Arial" w:hAnsi="Arial" w:cs="Arial"/>
                <w:color w:val="000000" w:themeColor="text1"/>
              </w:rPr>
              <w:t>:30</w:t>
            </w:r>
          </w:p>
        </w:tc>
        <w:tc>
          <w:tcPr>
            <w:tcW w:w="6929" w:type="dxa"/>
          </w:tcPr>
          <w:p w14:paraId="05B80686" w14:textId="77777777" w:rsidR="00D02FBF" w:rsidRPr="00FC14C5" w:rsidRDefault="00D02FBF" w:rsidP="00D02FBF">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FC14C5">
              <w:rPr>
                <w:rFonts w:ascii="Arial" w:eastAsia="Arial" w:hAnsi="Arial" w:cs="Arial"/>
                <w:lang w:val="en-US"/>
              </w:rPr>
              <w:t>Workshop – intersectoral coordination</w:t>
            </w:r>
          </w:p>
          <w:p w14:paraId="7FDEE4B2" w14:textId="6361BBC9" w:rsidR="00D02FBF" w:rsidRPr="00FC14C5" w:rsidRDefault="00D02FBF" w:rsidP="00D02FBF">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FC14C5">
              <w:rPr>
                <w:rFonts w:ascii="Arial" w:eastAsia="Arial" w:hAnsi="Arial" w:cs="Arial"/>
                <w:lang w:val="en-US"/>
              </w:rPr>
              <w:t>AARP+</w:t>
            </w:r>
            <w:r w:rsidR="00281B6C">
              <w:rPr>
                <w:rFonts w:ascii="Arial" w:eastAsia="Arial" w:hAnsi="Arial" w:cs="Arial"/>
                <w:lang w:val="en-US"/>
              </w:rPr>
              <w:t>PAHO</w:t>
            </w:r>
          </w:p>
          <w:p w14:paraId="5CE2808E" w14:textId="24F88355" w:rsidR="00D02FBF" w:rsidRPr="00FC14C5" w:rsidRDefault="00D02FBF" w:rsidP="00D02FBF">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FC14C5">
              <w:rPr>
                <w:rFonts w:ascii="Arial" w:eastAsia="Arial" w:hAnsi="Arial" w:cs="Arial"/>
                <w:lang w:val="en-US"/>
              </w:rPr>
              <w:t>(Presentation of cases – Jalisco and Universities)</w:t>
            </w:r>
          </w:p>
        </w:tc>
      </w:tr>
      <w:tr w:rsidR="00D02FBF" w:rsidRPr="00FC14C5" w14:paraId="009F95F2" w14:textId="77777777" w:rsidTr="3C2AC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6" w:type="dxa"/>
          </w:tcPr>
          <w:p w14:paraId="11C4DCEA" w14:textId="0D3C0F12" w:rsidR="00D02FBF" w:rsidRPr="00FC14C5" w:rsidRDefault="00777D66" w:rsidP="007651D3">
            <w:pPr>
              <w:rPr>
                <w:rFonts w:ascii="Arial" w:eastAsia="Arial" w:hAnsi="Arial" w:cs="Arial"/>
                <w:color w:val="000000" w:themeColor="text1"/>
              </w:rPr>
            </w:pPr>
            <w:r w:rsidRPr="00FC14C5">
              <w:rPr>
                <w:rFonts w:ascii="Arial" w:eastAsia="Arial" w:hAnsi="Arial" w:cs="Arial"/>
                <w:color w:val="000000" w:themeColor="text1"/>
              </w:rPr>
              <w:t>0</w:t>
            </w:r>
            <w:r w:rsidR="00D02FBF" w:rsidRPr="00FC14C5">
              <w:rPr>
                <w:rFonts w:ascii="Arial" w:eastAsia="Arial" w:hAnsi="Arial" w:cs="Arial"/>
                <w:color w:val="000000" w:themeColor="text1"/>
              </w:rPr>
              <w:t>9:30</w:t>
            </w:r>
            <w:r w:rsidRPr="00FC14C5">
              <w:rPr>
                <w:rFonts w:ascii="Arial" w:eastAsia="Arial" w:hAnsi="Arial" w:cs="Arial"/>
                <w:color w:val="000000" w:themeColor="text1"/>
              </w:rPr>
              <w:t>-</w:t>
            </w:r>
            <w:r w:rsidR="00D02FBF" w:rsidRPr="00FC14C5">
              <w:rPr>
                <w:rFonts w:ascii="Arial" w:eastAsia="Arial" w:hAnsi="Arial" w:cs="Arial"/>
                <w:color w:val="000000" w:themeColor="text1"/>
              </w:rPr>
              <w:t>10:</w:t>
            </w:r>
            <w:r w:rsidR="00741FFF" w:rsidRPr="00FC14C5">
              <w:rPr>
                <w:rFonts w:ascii="Arial" w:eastAsia="Arial" w:hAnsi="Arial" w:cs="Arial"/>
                <w:color w:val="000000" w:themeColor="text1"/>
              </w:rPr>
              <w:t>45</w:t>
            </w:r>
          </w:p>
        </w:tc>
        <w:tc>
          <w:tcPr>
            <w:tcW w:w="6929" w:type="dxa"/>
          </w:tcPr>
          <w:p w14:paraId="030DBD0D" w14:textId="1BF0D392" w:rsidR="00D02FBF" w:rsidRPr="00FC14C5" w:rsidRDefault="00D02FBF" w:rsidP="00D02FBF">
            <w:pP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r w:rsidRPr="00FC14C5">
              <w:rPr>
                <w:rFonts w:ascii="Arial" w:eastAsia="Arial" w:hAnsi="Arial" w:cs="Arial"/>
                <w:lang w:val="en-US"/>
              </w:rPr>
              <w:t>Panel of experiences of intersectoral coordination of the program of age-friendly cities and communities: (</w:t>
            </w:r>
            <w:r w:rsidR="0077796E" w:rsidRPr="00FC14C5">
              <w:rPr>
                <w:rFonts w:ascii="Arial" w:eastAsia="Arial" w:hAnsi="Arial" w:cs="Arial"/>
                <w:lang w:val="en-US"/>
              </w:rPr>
              <w:t>20</w:t>
            </w:r>
            <w:r w:rsidRPr="00FC14C5">
              <w:rPr>
                <w:rFonts w:ascii="Arial" w:eastAsia="Arial" w:hAnsi="Arial" w:cs="Arial"/>
                <w:lang w:val="en-US"/>
              </w:rPr>
              <w:t>’ each)</w:t>
            </w:r>
          </w:p>
          <w:p w14:paraId="411A4D8D" w14:textId="77777777" w:rsidR="00D02FBF" w:rsidRPr="00FC14C5" w:rsidRDefault="00D02FBF" w:rsidP="00D02FBF">
            <w:pPr>
              <w:cnfStyle w:val="000000100000" w:firstRow="0" w:lastRow="0" w:firstColumn="0" w:lastColumn="0" w:oddVBand="0" w:evenVBand="0" w:oddHBand="1" w:evenHBand="0" w:firstRowFirstColumn="0" w:firstRowLastColumn="0" w:lastRowFirstColumn="0" w:lastRowLastColumn="0"/>
              <w:rPr>
                <w:rFonts w:ascii="Arial" w:eastAsia="Arial" w:hAnsi="Arial" w:cs="Arial"/>
                <w:lang w:val="es-AR"/>
              </w:rPr>
            </w:pPr>
            <w:r w:rsidRPr="00FC14C5">
              <w:rPr>
                <w:rFonts w:ascii="Arial" w:eastAsia="Arial" w:hAnsi="Arial" w:cs="Arial"/>
                <w:lang w:val="es-AR"/>
              </w:rPr>
              <w:t>Cases of:</w:t>
            </w:r>
          </w:p>
          <w:p w14:paraId="291DEC0C" w14:textId="27E41F05" w:rsidR="00D02FBF" w:rsidRPr="00FC14C5" w:rsidRDefault="00D02FBF" w:rsidP="00D02FBF">
            <w:pPr>
              <w:cnfStyle w:val="000000100000" w:firstRow="0" w:lastRow="0" w:firstColumn="0" w:lastColumn="0" w:oddVBand="0" w:evenVBand="0" w:oddHBand="1" w:evenHBand="0" w:firstRowFirstColumn="0" w:firstRowLastColumn="0" w:lastRowFirstColumn="0" w:lastRowLastColumn="0"/>
              <w:rPr>
                <w:rFonts w:ascii="Arial" w:eastAsia="Arial" w:hAnsi="Arial" w:cs="Arial"/>
                <w:lang w:val="es-AR"/>
              </w:rPr>
            </w:pPr>
            <w:r w:rsidRPr="00FC14C5">
              <w:rPr>
                <w:rFonts w:ascii="Arial" w:eastAsia="Arial" w:hAnsi="Arial" w:cs="Arial"/>
                <w:lang w:val="es-AR"/>
              </w:rPr>
              <w:t>-</w:t>
            </w:r>
            <w:r w:rsidR="00B23430" w:rsidRPr="00FC14C5">
              <w:rPr>
                <w:rFonts w:ascii="Arial" w:eastAsia="Arial" w:hAnsi="Arial" w:cs="Arial"/>
                <w:lang w:val="es-AR"/>
              </w:rPr>
              <w:t>DIF</w:t>
            </w:r>
            <w:r w:rsidRPr="00FC14C5">
              <w:rPr>
                <w:rFonts w:ascii="Arial" w:eastAsia="Arial" w:hAnsi="Arial" w:cs="Arial"/>
                <w:lang w:val="es-AR"/>
              </w:rPr>
              <w:t xml:space="preserve"> Guadalajara, </w:t>
            </w:r>
            <w:r w:rsidR="00777D66" w:rsidRPr="00FC14C5">
              <w:rPr>
                <w:rFonts w:ascii="Arial" w:eastAsia="Arial" w:hAnsi="Arial" w:cs="Arial"/>
                <w:lang w:val="es-AR"/>
              </w:rPr>
              <w:t>México</w:t>
            </w:r>
          </w:p>
          <w:p w14:paraId="7BF56052" w14:textId="77777777" w:rsidR="00D02FBF" w:rsidRPr="00FC14C5" w:rsidRDefault="00D02FBF" w:rsidP="00D02FBF">
            <w:pPr>
              <w:cnfStyle w:val="000000100000" w:firstRow="0" w:lastRow="0" w:firstColumn="0" w:lastColumn="0" w:oddVBand="0" w:evenVBand="0" w:oddHBand="1" w:evenHBand="0" w:firstRowFirstColumn="0" w:firstRowLastColumn="0" w:lastRowFirstColumn="0" w:lastRowLastColumn="0"/>
              <w:rPr>
                <w:rFonts w:ascii="Arial" w:eastAsia="Arial" w:hAnsi="Arial" w:cs="Arial"/>
                <w:lang w:val="es-AR"/>
              </w:rPr>
            </w:pPr>
            <w:r w:rsidRPr="00FC14C5">
              <w:rPr>
                <w:rFonts w:ascii="Arial" w:eastAsia="Arial" w:hAnsi="Arial" w:cs="Arial"/>
                <w:lang w:val="es-AR"/>
              </w:rPr>
              <w:t xml:space="preserve">- Manizales, Colombia </w:t>
            </w:r>
          </w:p>
          <w:p w14:paraId="0F7D3370" w14:textId="4AE19283" w:rsidR="00D02FBF" w:rsidRPr="00A177AD" w:rsidRDefault="00D02FBF" w:rsidP="00D02FBF">
            <w:pP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r w:rsidRPr="00A177AD">
              <w:rPr>
                <w:rFonts w:ascii="Arial" w:eastAsia="Arial" w:hAnsi="Arial" w:cs="Arial"/>
                <w:lang w:val="en-US"/>
              </w:rPr>
              <w:t xml:space="preserve">- Costa Rica </w:t>
            </w:r>
          </w:p>
          <w:p w14:paraId="512AF6B9" w14:textId="518BC18C" w:rsidR="00D02FBF" w:rsidRDefault="00D02FBF" w:rsidP="00D02FBF">
            <w:pP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r w:rsidRPr="00FC14C5">
              <w:rPr>
                <w:rFonts w:ascii="Arial" w:eastAsia="Arial" w:hAnsi="Arial" w:cs="Arial"/>
                <w:lang w:val="en-US"/>
              </w:rPr>
              <w:t xml:space="preserve">Closing remarks: presentation of cross-sector cases AARP and </w:t>
            </w:r>
            <w:r w:rsidR="00A06E74">
              <w:rPr>
                <w:rFonts w:ascii="Arial" w:eastAsia="Arial" w:hAnsi="Arial" w:cs="Arial"/>
                <w:lang w:val="en-US"/>
              </w:rPr>
              <w:t>PAHO</w:t>
            </w:r>
            <w:r w:rsidRPr="00FC14C5">
              <w:rPr>
                <w:rFonts w:ascii="Arial" w:eastAsia="Arial" w:hAnsi="Arial" w:cs="Arial"/>
                <w:lang w:val="en-US"/>
              </w:rPr>
              <w:t xml:space="preserve"> 5’</w:t>
            </w:r>
          </w:p>
          <w:p w14:paraId="7A69751F" w14:textId="79F699C1" w:rsidR="00DA4D98" w:rsidRPr="003802DC" w:rsidRDefault="00DA4D98" w:rsidP="00D02FBF">
            <w:pPr>
              <w:cnfStyle w:val="000000100000" w:firstRow="0" w:lastRow="0" w:firstColumn="0" w:lastColumn="0" w:oddVBand="0" w:evenVBand="0" w:oddHBand="1" w:evenHBand="0" w:firstRowFirstColumn="0" w:firstRowLastColumn="0" w:lastRowFirstColumn="0" w:lastRowLastColumn="0"/>
              <w:rPr>
                <w:rFonts w:ascii="Arial" w:eastAsia="Arial" w:hAnsi="Arial" w:cs="Arial"/>
                <w:i/>
                <w:iCs/>
                <w:lang w:val="es-AR"/>
              </w:rPr>
            </w:pPr>
            <w:r w:rsidRPr="003802DC">
              <w:rPr>
                <w:rFonts w:ascii="Arial" w:eastAsia="Arial" w:hAnsi="Arial" w:cs="Arial"/>
                <w:i/>
                <w:iCs/>
                <w:lang w:val="es-AR"/>
              </w:rPr>
              <w:t>Moderator: AARP</w:t>
            </w:r>
          </w:p>
          <w:p w14:paraId="485BB0EF" w14:textId="78480965" w:rsidR="00D02FBF" w:rsidRPr="00DA4D98" w:rsidRDefault="00D02FBF" w:rsidP="00D02FBF">
            <w:pPr>
              <w:cnfStyle w:val="000000100000" w:firstRow="0" w:lastRow="0" w:firstColumn="0" w:lastColumn="0" w:oddVBand="0" w:evenVBand="0" w:oddHBand="1" w:evenHBand="0" w:firstRowFirstColumn="0" w:firstRowLastColumn="0" w:lastRowFirstColumn="0" w:lastRowLastColumn="0"/>
              <w:rPr>
                <w:rFonts w:ascii="Arial" w:eastAsia="Arial" w:hAnsi="Arial" w:cs="Arial"/>
                <w:lang w:val="es-AR"/>
              </w:rPr>
            </w:pPr>
            <w:r w:rsidRPr="00DA4D98">
              <w:rPr>
                <w:rFonts w:ascii="Arial" w:eastAsia="Arial" w:hAnsi="Arial" w:cs="Arial"/>
                <w:lang w:val="es-AR"/>
              </w:rPr>
              <w:t>Q&amp;A – 10’</w:t>
            </w:r>
          </w:p>
        </w:tc>
      </w:tr>
      <w:tr w:rsidR="00D02FBF" w:rsidRPr="00FC14C5" w14:paraId="3E32A935" w14:textId="77777777" w:rsidTr="3C2ACCC8">
        <w:trPr>
          <w:trHeight w:val="300"/>
        </w:trPr>
        <w:tc>
          <w:tcPr>
            <w:cnfStyle w:val="001000000000" w:firstRow="0" w:lastRow="0" w:firstColumn="1" w:lastColumn="0" w:oddVBand="0" w:evenVBand="0" w:oddHBand="0" w:evenHBand="0" w:firstRowFirstColumn="0" w:firstRowLastColumn="0" w:lastRowFirstColumn="0" w:lastRowLastColumn="0"/>
            <w:tcW w:w="2086" w:type="dxa"/>
          </w:tcPr>
          <w:p w14:paraId="3D5750E3" w14:textId="45526C2F" w:rsidR="00D02FBF" w:rsidRPr="00FC14C5" w:rsidRDefault="00D02FBF" w:rsidP="007651D3">
            <w:pPr>
              <w:rPr>
                <w:rFonts w:ascii="Arial" w:eastAsia="Arial" w:hAnsi="Arial" w:cs="Arial"/>
                <w:color w:val="000000" w:themeColor="text1"/>
              </w:rPr>
            </w:pPr>
            <w:r w:rsidRPr="00FC14C5">
              <w:rPr>
                <w:rFonts w:ascii="Arial" w:eastAsia="Arial" w:hAnsi="Arial" w:cs="Arial"/>
                <w:color w:val="000000" w:themeColor="text1"/>
              </w:rPr>
              <w:t>10:</w:t>
            </w:r>
            <w:r w:rsidR="00741FFF" w:rsidRPr="00FC14C5">
              <w:rPr>
                <w:rFonts w:ascii="Arial" w:eastAsia="Arial" w:hAnsi="Arial" w:cs="Arial"/>
                <w:color w:val="000000" w:themeColor="text1"/>
              </w:rPr>
              <w:t>45</w:t>
            </w:r>
            <w:r w:rsidR="00777D66" w:rsidRPr="00FC14C5">
              <w:rPr>
                <w:rFonts w:ascii="Arial" w:eastAsia="Arial" w:hAnsi="Arial" w:cs="Arial"/>
                <w:color w:val="000000" w:themeColor="text1"/>
              </w:rPr>
              <w:t>-</w:t>
            </w:r>
            <w:r w:rsidRPr="00FC14C5">
              <w:rPr>
                <w:rFonts w:ascii="Arial" w:eastAsia="Arial" w:hAnsi="Arial" w:cs="Arial"/>
                <w:color w:val="000000" w:themeColor="text1"/>
              </w:rPr>
              <w:t>1</w:t>
            </w:r>
            <w:r w:rsidR="00741FFF" w:rsidRPr="00FC14C5">
              <w:rPr>
                <w:rFonts w:ascii="Arial" w:eastAsia="Arial" w:hAnsi="Arial" w:cs="Arial"/>
                <w:color w:val="000000" w:themeColor="text1"/>
              </w:rPr>
              <w:t>1</w:t>
            </w:r>
            <w:r w:rsidRPr="00FC14C5">
              <w:rPr>
                <w:rFonts w:ascii="Arial" w:eastAsia="Arial" w:hAnsi="Arial" w:cs="Arial"/>
                <w:color w:val="000000" w:themeColor="text1"/>
              </w:rPr>
              <w:t>:</w:t>
            </w:r>
            <w:r w:rsidR="00741FFF" w:rsidRPr="00FC14C5">
              <w:rPr>
                <w:rFonts w:ascii="Arial" w:eastAsia="Arial" w:hAnsi="Arial" w:cs="Arial"/>
                <w:color w:val="000000" w:themeColor="text1"/>
              </w:rPr>
              <w:t>00</w:t>
            </w:r>
          </w:p>
        </w:tc>
        <w:tc>
          <w:tcPr>
            <w:tcW w:w="6929" w:type="dxa"/>
          </w:tcPr>
          <w:p w14:paraId="59C6E456" w14:textId="340B6F8C" w:rsidR="00D02FBF" w:rsidRPr="00BF6895" w:rsidRDefault="00D02FBF" w:rsidP="00D02FBF">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lang w:val="en-US"/>
              </w:rPr>
            </w:pPr>
            <w:r w:rsidRPr="00BF6895">
              <w:rPr>
                <w:rFonts w:ascii="Arial" w:eastAsia="Arial" w:hAnsi="Arial" w:cs="Arial"/>
                <w:b/>
                <w:bCs/>
                <w:lang w:val="en-US"/>
              </w:rPr>
              <w:t>Coffee Break</w:t>
            </w:r>
          </w:p>
        </w:tc>
      </w:tr>
      <w:tr w:rsidR="00D02FBF" w:rsidRPr="00FC14C5" w14:paraId="7B7AA351" w14:textId="77777777" w:rsidTr="3C2AC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6" w:type="dxa"/>
          </w:tcPr>
          <w:p w14:paraId="59B79290" w14:textId="629BF681" w:rsidR="00D02FBF" w:rsidRPr="00FC14C5" w:rsidRDefault="00D02FBF" w:rsidP="007651D3">
            <w:pPr>
              <w:rPr>
                <w:rFonts w:ascii="Arial" w:eastAsia="Arial" w:hAnsi="Arial" w:cs="Arial"/>
                <w:color w:val="000000" w:themeColor="text1"/>
              </w:rPr>
            </w:pPr>
            <w:r w:rsidRPr="00FC14C5">
              <w:rPr>
                <w:rFonts w:ascii="Arial" w:eastAsia="Arial" w:hAnsi="Arial" w:cs="Arial"/>
                <w:color w:val="000000" w:themeColor="text1"/>
              </w:rPr>
              <w:t>1</w:t>
            </w:r>
            <w:r w:rsidR="00741FFF" w:rsidRPr="00FC14C5">
              <w:rPr>
                <w:rFonts w:ascii="Arial" w:eastAsia="Arial" w:hAnsi="Arial" w:cs="Arial"/>
                <w:color w:val="000000" w:themeColor="text1"/>
              </w:rPr>
              <w:t>1</w:t>
            </w:r>
            <w:r w:rsidRPr="00FC14C5">
              <w:rPr>
                <w:rFonts w:ascii="Arial" w:eastAsia="Arial" w:hAnsi="Arial" w:cs="Arial"/>
                <w:color w:val="000000" w:themeColor="text1"/>
              </w:rPr>
              <w:t>:</w:t>
            </w:r>
            <w:r w:rsidR="00741FFF" w:rsidRPr="00FC14C5">
              <w:rPr>
                <w:rFonts w:ascii="Arial" w:eastAsia="Arial" w:hAnsi="Arial" w:cs="Arial"/>
                <w:color w:val="000000" w:themeColor="text1"/>
              </w:rPr>
              <w:t>00</w:t>
            </w:r>
            <w:r w:rsidR="00777D66" w:rsidRPr="00FC14C5">
              <w:rPr>
                <w:rFonts w:ascii="Arial" w:eastAsia="Arial" w:hAnsi="Arial" w:cs="Arial"/>
                <w:color w:val="000000" w:themeColor="text1"/>
              </w:rPr>
              <w:t>-</w:t>
            </w:r>
            <w:r w:rsidRPr="00FC14C5">
              <w:rPr>
                <w:rFonts w:ascii="Arial" w:eastAsia="Arial" w:hAnsi="Arial" w:cs="Arial"/>
                <w:color w:val="000000" w:themeColor="text1"/>
              </w:rPr>
              <w:t>1</w:t>
            </w:r>
            <w:r w:rsidR="00741FFF" w:rsidRPr="00FC14C5">
              <w:rPr>
                <w:rFonts w:ascii="Arial" w:eastAsia="Arial" w:hAnsi="Arial" w:cs="Arial"/>
                <w:color w:val="000000" w:themeColor="text1"/>
              </w:rPr>
              <w:t>1</w:t>
            </w:r>
            <w:r w:rsidRPr="00FC14C5">
              <w:rPr>
                <w:rFonts w:ascii="Arial" w:eastAsia="Arial" w:hAnsi="Arial" w:cs="Arial"/>
                <w:color w:val="000000" w:themeColor="text1"/>
              </w:rPr>
              <w:t>:</w:t>
            </w:r>
            <w:r w:rsidR="00741FFF" w:rsidRPr="00FC14C5">
              <w:rPr>
                <w:rFonts w:ascii="Arial" w:eastAsia="Arial" w:hAnsi="Arial" w:cs="Arial"/>
                <w:color w:val="000000" w:themeColor="text1"/>
              </w:rPr>
              <w:t>30</w:t>
            </w:r>
          </w:p>
        </w:tc>
        <w:tc>
          <w:tcPr>
            <w:tcW w:w="6929" w:type="dxa"/>
          </w:tcPr>
          <w:p w14:paraId="72ED8387" w14:textId="77777777" w:rsidR="00D02FBF" w:rsidRPr="00FC14C5" w:rsidRDefault="00D02FBF" w:rsidP="00D02FBF">
            <w:pP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r w:rsidRPr="00FC14C5">
              <w:rPr>
                <w:rFonts w:ascii="Arial" w:eastAsia="Arial" w:hAnsi="Arial" w:cs="Arial"/>
                <w:lang w:val="en-US"/>
              </w:rPr>
              <w:t>Presentation WHO Guide National Age-Friendly Cities and Communities Programs</w:t>
            </w:r>
          </w:p>
          <w:p w14:paraId="727E89D5" w14:textId="1CDBBD1E" w:rsidR="00D02FBF" w:rsidRPr="00FC14C5" w:rsidRDefault="00D02FBF" w:rsidP="00D02FBF">
            <w:pP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r w:rsidRPr="00FC14C5">
              <w:rPr>
                <w:rFonts w:ascii="Arial" w:eastAsia="Arial" w:hAnsi="Arial" w:cs="Arial"/>
              </w:rPr>
              <w:t>WHO</w:t>
            </w:r>
          </w:p>
        </w:tc>
      </w:tr>
      <w:tr w:rsidR="00A04F6A" w:rsidRPr="00B327C7" w14:paraId="19C54FE4" w14:textId="77777777" w:rsidTr="3C2ACCC8">
        <w:trPr>
          <w:trHeight w:val="300"/>
        </w:trPr>
        <w:tc>
          <w:tcPr>
            <w:cnfStyle w:val="001000000000" w:firstRow="0" w:lastRow="0" w:firstColumn="1" w:lastColumn="0" w:oddVBand="0" w:evenVBand="0" w:oddHBand="0" w:evenHBand="0" w:firstRowFirstColumn="0" w:firstRowLastColumn="0" w:lastRowFirstColumn="0" w:lastRowLastColumn="0"/>
            <w:tcW w:w="2086" w:type="dxa"/>
          </w:tcPr>
          <w:p w14:paraId="449A8718" w14:textId="0C87D0E5" w:rsidR="00A04F6A" w:rsidRPr="00FC14C5" w:rsidRDefault="00741FFF" w:rsidP="007651D3">
            <w:pPr>
              <w:rPr>
                <w:rFonts w:ascii="Arial" w:eastAsia="Arial" w:hAnsi="Arial" w:cs="Arial"/>
                <w:color w:val="000000" w:themeColor="text1"/>
              </w:rPr>
            </w:pPr>
            <w:r w:rsidRPr="00FC14C5">
              <w:rPr>
                <w:rFonts w:ascii="Arial" w:eastAsia="Arial" w:hAnsi="Arial" w:cs="Arial"/>
                <w:color w:val="000000" w:themeColor="text1"/>
              </w:rPr>
              <w:t>11</w:t>
            </w:r>
            <w:r w:rsidR="00A04F6A" w:rsidRPr="00FC14C5">
              <w:rPr>
                <w:rFonts w:ascii="Arial" w:eastAsia="Arial" w:hAnsi="Arial" w:cs="Arial"/>
                <w:color w:val="000000" w:themeColor="text1"/>
              </w:rPr>
              <w:t>:</w:t>
            </w:r>
            <w:r w:rsidRPr="00FC14C5">
              <w:rPr>
                <w:rFonts w:ascii="Arial" w:eastAsia="Arial" w:hAnsi="Arial" w:cs="Arial"/>
                <w:color w:val="000000" w:themeColor="text1"/>
              </w:rPr>
              <w:t>30</w:t>
            </w:r>
            <w:r w:rsidR="00777D66" w:rsidRPr="00FC14C5">
              <w:rPr>
                <w:rFonts w:ascii="Arial" w:eastAsia="Arial" w:hAnsi="Arial" w:cs="Arial"/>
                <w:color w:val="000000" w:themeColor="text1"/>
              </w:rPr>
              <w:t>-</w:t>
            </w:r>
            <w:r w:rsidR="00A04F6A" w:rsidRPr="00FC14C5">
              <w:rPr>
                <w:rFonts w:ascii="Arial" w:eastAsia="Arial" w:hAnsi="Arial" w:cs="Arial"/>
                <w:color w:val="000000" w:themeColor="text1"/>
              </w:rPr>
              <w:t>1</w:t>
            </w:r>
            <w:r w:rsidRPr="00FC14C5">
              <w:rPr>
                <w:rFonts w:ascii="Arial" w:eastAsia="Arial" w:hAnsi="Arial" w:cs="Arial"/>
                <w:color w:val="000000" w:themeColor="text1"/>
              </w:rPr>
              <w:t>2</w:t>
            </w:r>
            <w:r w:rsidR="00A04F6A" w:rsidRPr="00FC14C5">
              <w:rPr>
                <w:rFonts w:ascii="Arial" w:eastAsia="Arial" w:hAnsi="Arial" w:cs="Arial"/>
                <w:color w:val="000000" w:themeColor="text1"/>
              </w:rPr>
              <w:t>:</w:t>
            </w:r>
            <w:r w:rsidRPr="00FC14C5">
              <w:rPr>
                <w:rFonts w:ascii="Arial" w:eastAsia="Arial" w:hAnsi="Arial" w:cs="Arial"/>
                <w:color w:val="000000" w:themeColor="text1"/>
              </w:rPr>
              <w:t>45</w:t>
            </w:r>
          </w:p>
        </w:tc>
        <w:tc>
          <w:tcPr>
            <w:tcW w:w="6929" w:type="dxa"/>
          </w:tcPr>
          <w:p w14:paraId="19BD6086" w14:textId="0C9AAEE6" w:rsidR="00A04F6A" w:rsidRPr="00FC14C5" w:rsidRDefault="00A04F6A" w:rsidP="00A04F6A">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FC14C5">
              <w:rPr>
                <w:rFonts w:ascii="Arial" w:eastAsia="Arial" w:hAnsi="Arial" w:cs="Arial"/>
                <w:lang w:val="en-US"/>
              </w:rPr>
              <w:t>Experiences panel</w:t>
            </w:r>
            <w:r w:rsidR="0077796E" w:rsidRPr="00FC14C5">
              <w:rPr>
                <w:rFonts w:ascii="Arial" w:eastAsia="Arial" w:hAnsi="Arial" w:cs="Arial"/>
                <w:lang w:val="en-US"/>
              </w:rPr>
              <w:t xml:space="preserve"> (15’ each)</w:t>
            </w:r>
          </w:p>
          <w:p w14:paraId="112CC169" w14:textId="647F0EFB" w:rsidR="00A04F6A" w:rsidRPr="00FC14C5" w:rsidRDefault="00A04F6A" w:rsidP="00A04F6A">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FC14C5">
              <w:rPr>
                <w:rFonts w:ascii="Arial" w:eastAsia="Arial" w:hAnsi="Arial" w:cs="Arial"/>
                <w:lang w:val="en-US"/>
              </w:rPr>
              <w:t>The role of national and sub-national affiliate programs:</w:t>
            </w:r>
          </w:p>
          <w:p w14:paraId="7D048C9E" w14:textId="35FB0E12" w:rsidR="00A04F6A" w:rsidRPr="00FC14C5" w:rsidRDefault="00A04F6A" w:rsidP="00A04F6A">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FC14C5">
              <w:rPr>
                <w:rFonts w:ascii="Arial" w:eastAsia="Arial" w:hAnsi="Arial" w:cs="Arial"/>
                <w:lang w:val="en-US"/>
              </w:rPr>
              <w:t>- SENAMA, Chile</w:t>
            </w:r>
            <w:r w:rsidR="0077796E" w:rsidRPr="00FC14C5">
              <w:rPr>
                <w:rFonts w:ascii="Arial" w:eastAsia="Arial" w:hAnsi="Arial" w:cs="Arial"/>
                <w:lang w:val="en-US"/>
              </w:rPr>
              <w:t xml:space="preserve"> </w:t>
            </w:r>
          </w:p>
          <w:p w14:paraId="3293816F" w14:textId="77777777" w:rsidR="00A04F6A" w:rsidRPr="00FC14C5" w:rsidRDefault="00A04F6A" w:rsidP="00A04F6A">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FC14C5">
              <w:rPr>
                <w:rFonts w:ascii="Arial" w:eastAsia="Arial" w:hAnsi="Arial" w:cs="Arial"/>
                <w:lang w:val="en-US"/>
              </w:rPr>
              <w:t>- AARP, USA</w:t>
            </w:r>
          </w:p>
          <w:p w14:paraId="5FD958DD" w14:textId="7D816586" w:rsidR="00A04F6A" w:rsidRPr="0057431B" w:rsidRDefault="00A04F6A" w:rsidP="00A04F6A">
            <w:pPr>
              <w:cnfStyle w:val="000000000000" w:firstRow="0" w:lastRow="0" w:firstColumn="0" w:lastColumn="0" w:oddVBand="0" w:evenVBand="0" w:oddHBand="0" w:evenHBand="0" w:firstRowFirstColumn="0" w:firstRowLastColumn="0" w:lastRowFirstColumn="0" w:lastRowLastColumn="0"/>
              <w:rPr>
                <w:rFonts w:ascii="Arial" w:eastAsia="Arial" w:hAnsi="Arial" w:cs="Arial"/>
                <w:i/>
                <w:iCs/>
                <w:lang w:val="en-US"/>
              </w:rPr>
            </w:pPr>
            <w:r w:rsidRPr="00FC14C5">
              <w:rPr>
                <w:rFonts w:ascii="Arial" w:eastAsia="Arial" w:hAnsi="Arial" w:cs="Arial"/>
                <w:lang w:val="en-US"/>
              </w:rPr>
              <w:t xml:space="preserve">- </w:t>
            </w:r>
            <w:r w:rsidR="00A06E74">
              <w:rPr>
                <w:rFonts w:ascii="Arial" w:eastAsia="Arial" w:hAnsi="Arial" w:cs="Arial"/>
                <w:lang w:val="en-US"/>
              </w:rPr>
              <w:t>Vasque Government</w:t>
            </w:r>
            <w:r w:rsidR="0057431B">
              <w:rPr>
                <w:rFonts w:ascii="Arial" w:eastAsia="Arial" w:hAnsi="Arial" w:cs="Arial"/>
                <w:lang w:val="en-US"/>
              </w:rPr>
              <w:t xml:space="preserve"> </w:t>
            </w:r>
            <w:r w:rsidR="0057431B">
              <w:rPr>
                <w:rFonts w:ascii="Arial" w:eastAsia="Arial" w:hAnsi="Arial" w:cs="Arial"/>
                <w:i/>
                <w:iCs/>
                <w:lang w:val="en-US"/>
              </w:rPr>
              <w:t>tbc</w:t>
            </w:r>
          </w:p>
          <w:p w14:paraId="3032F273" w14:textId="6F462E8C" w:rsidR="00A04F6A" w:rsidRPr="00A06E74" w:rsidRDefault="00A04F6A" w:rsidP="00A04F6A">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A06E74">
              <w:rPr>
                <w:rFonts w:ascii="Arial" w:eastAsia="Arial" w:hAnsi="Arial" w:cs="Arial"/>
                <w:lang w:val="en-US"/>
              </w:rPr>
              <w:t xml:space="preserve">- Pan-Canadian </w:t>
            </w:r>
          </w:p>
          <w:p w14:paraId="2C6ED2DD" w14:textId="51EF3BC1" w:rsidR="00A04F6A" w:rsidRDefault="00A04F6A" w:rsidP="00A04F6A">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FC14C5">
              <w:rPr>
                <w:rFonts w:ascii="Arial" w:eastAsia="Arial" w:hAnsi="Arial" w:cs="Arial"/>
                <w:lang w:val="en-US"/>
              </w:rPr>
              <w:t>-</w:t>
            </w:r>
            <w:r w:rsidR="00427707">
              <w:rPr>
                <w:rFonts w:ascii="Arial" w:eastAsia="Arial" w:hAnsi="Arial" w:cs="Arial"/>
                <w:lang w:val="en-US"/>
              </w:rPr>
              <w:t xml:space="preserve"> PAMI, Argentina</w:t>
            </w:r>
          </w:p>
          <w:p w14:paraId="32A908DA" w14:textId="270C8B5D" w:rsidR="003802DC" w:rsidRPr="003802DC" w:rsidRDefault="003802DC" w:rsidP="00A04F6A">
            <w:pPr>
              <w:cnfStyle w:val="000000000000" w:firstRow="0" w:lastRow="0" w:firstColumn="0" w:lastColumn="0" w:oddVBand="0" w:evenVBand="0" w:oddHBand="0" w:evenHBand="0" w:firstRowFirstColumn="0" w:firstRowLastColumn="0" w:lastRowFirstColumn="0" w:lastRowLastColumn="0"/>
              <w:rPr>
                <w:rFonts w:ascii="Arial" w:eastAsia="Arial" w:hAnsi="Arial" w:cs="Arial"/>
                <w:i/>
                <w:iCs/>
                <w:lang w:val="en-US"/>
              </w:rPr>
            </w:pPr>
            <w:r w:rsidRPr="003802DC">
              <w:rPr>
                <w:rFonts w:ascii="Arial" w:eastAsia="Arial" w:hAnsi="Arial" w:cs="Arial"/>
                <w:i/>
                <w:iCs/>
                <w:lang w:val="en-US"/>
              </w:rPr>
              <w:t>Moderator: WHO</w:t>
            </w:r>
          </w:p>
        </w:tc>
      </w:tr>
      <w:tr w:rsidR="00741FFF" w:rsidRPr="00FC14C5" w14:paraId="7741E387" w14:textId="77777777" w:rsidTr="3C2AC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6" w:type="dxa"/>
          </w:tcPr>
          <w:p w14:paraId="23CAE73E" w14:textId="4303D09E" w:rsidR="00741FFF" w:rsidRPr="00FC14C5" w:rsidRDefault="00741FFF" w:rsidP="007651D3">
            <w:pPr>
              <w:rPr>
                <w:rFonts w:ascii="Arial" w:eastAsia="Arial" w:hAnsi="Arial" w:cs="Arial"/>
                <w:color w:val="000000" w:themeColor="text1"/>
              </w:rPr>
            </w:pPr>
            <w:r w:rsidRPr="00FC14C5">
              <w:rPr>
                <w:rFonts w:ascii="Arial" w:eastAsia="Arial" w:hAnsi="Arial" w:cs="Arial"/>
                <w:color w:val="000000" w:themeColor="text1"/>
              </w:rPr>
              <w:t>12:45</w:t>
            </w:r>
            <w:r w:rsidR="00777D66" w:rsidRPr="00FC14C5">
              <w:rPr>
                <w:rFonts w:ascii="Arial" w:eastAsia="Arial" w:hAnsi="Arial" w:cs="Arial"/>
                <w:color w:val="000000" w:themeColor="text1"/>
              </w:rPr>
              <w:t>-14</w:t>
            </w:r>
            <w:r w:rsidRPr="00FC14C5">
              <w:rPr>
                <w:rFonts w:ascii="Arial" w:eastAsia="Arial" w:hAnsi="Arial" w:cs="Arial"/>
                <w:color w:val="000000" w:themeColor="text1"/>
              </w:rPr>
              <w:t>:00</w:t>
            </w:r>
          </w:p>
        </w:tc>
        <w:tc>
          <w:tcPr>
            <w:tcW w:w="6929" w:type="dxa"/>
          </w:tcPr>
          <w:p w14:paraId="3A15F417" w14:textId="65B4136E" w:rsidR="00741FFF" w:rsidRPr="00BF6895" w:rsidRDefault="00741FFF" w:rsidP="00A04F6A">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lang w:val="en-US"/>
              </w:rPr>
            </w:pPr>
            <w:r w:rsidRPr="00BF6895">
              <w:rPr>
                <w:rFonts w:ascii="Arial" w:eastAsia="Arial" w:hAnsi="Arial" w:cs="Arial"/>
                <w:b/>
                <w:bCs/>
                <w:lang w:val="en-US"/>
              </w:rPr>
              <w:t>Lunch</w:t>
            </w:r>
          </w:p>
        </w:tc>
      </w:tr>
      <w:tr w:rsidR="00674433" w:rsidRPr="00FC14C5" w14:paraId="63D7020A" w14:textId="77777777" w:rsidTr="3C2ACCC8">
        <w:trPr>
          <w:trHeight w:val="300"/>
        </w:trPr>
        <w:tc>
          <w:tcPr>
            <w:cnfStyle w:val="001000000000" w:firstRow="0" w:lastRow="0" w:firstColumn="1" w:lastColumn="0" w:oddVBand="0" w:evenVBand="0" w:oddHBand="0" w:evenHBand="0" w:firstRowFirstColumn="0" w:firstRowLastColumn="0" w:lastRowFirstColumn="0" w:lastRowLastColumn="0"/>
            <w:tcW w:w="2086" w:type="dxa"/>
          </w:tcPr>
          <w:p w14:paraId="0499AF83" w14:textId="52D77305" w:rsidR="00A04F6A" w:rsidRPr="009A6292" w:rsidRDefault="00777D66" w:rsidP="007651D3">
            <w:pPr>
              <w:rPr>
                <w:rFonts w:ascii="Arial" w:eastAsia="Arial" w:hAnsi="Arial" w:cs="Arial"/>
              </w:rPr>
            </w:pPr>
            <w:r w:rsidRPr="009A6292">
              <w:rPr>
                <w:rFonts w:ascii="Arial" w:eastAsia="Arial" w:hAnsi="Arial" w:cs="Arial"/>
              </w:rPr>
              <w:t>14</w:t>
            </w:r>
            <w:r w:rsidR="00A04F6A" w:rsidRPr="009A6292">
              <w:rPr>
                <w:rFonts w:ascii="Arial" w:eastAsia="Arial" w:hAnsi="Arial" w:cs="Arial"/>
              </w:rPr>
              <w:t>:</w:t>
            </w:r>
            <w:r w:rsidR="00741FFF" w:rsidRPr="009A6292">
              <w:rPr>
                <w:rFonts w:ascii="Arial" w:eastAsia="Arial" w:hAnsi="Arial" w:cs="Arial"/>
              </w:rPr>
              <w:t>00</w:t>
            </w:r>
            <w:r w:rsidRPr="009A6292">
              <w:rPr>
                <w:rFonts w:ascii="Arial" w:eastAsia="Arial" w:hAnsi="Arial" w:cs="Arial"/>
              </w:rPr>
              <w:t>-15</w:t>
            </w:r>
            <w:r w:rsidR="00A04F6A" w:rsidRPr="009A6292">
              <w:rPr>
                <w:rFonts w:ascii="Arial" w:eastAsia="Arial" w:hAnsi="Arial" w:cs="Arial"/>
              </w:rPr>
              <w:t>:</w:t>
            </w:r>
            <w:r w:rsidR="00741FFF" w:rsidRPr="009A6292">
              <w:rPr>
                <w:rFonts w:ascii="Arial" w:eastAsia="Arial" w:hAnsi="Arial" w:cs="Arial"/>
              </w:rPr>
              <w:t>15</w:t>
            </w:r>
          </w:p>
        </w:tc>
        <w:tc>
          <w:tcPr>
            <w:tcW w:w="6929" w:type="dxa"/>
          </w:tcPr>
          <w:p w14:paraId="16EED7BC" w14:textId="03B9589D" w:rsidR="00741FFF" w:rsidRPr="009A6292" w:rsidRDefault="00A04F6A" w:rsidP="3C2ACCC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9A6292">
              <w:rPr>
                <w:rFonts w:ascii="Arial" w:eastAsia="Arial" w:hAnsi="Arial" w:cs="Arial"/>
              </w:rPr>
              <w:t>Discussion on the implementation of the National Program Guide</w:t>
            </w:r>
            <w:r w:rsidR="0077796E" w:rsidRPr="009A6292">
              <w:rPr>
                <w:rFonts w:ascii="Arial" w:eastAsia="Arial" w:hAnsi="Arial" w:cs="Arial"/>
              </w:rPr>
              <w:t xml:space="preserve"> (technical meeting – selected participants)</w:t>
            </w:r>
            <w:r w:rsidR="00741FFF" w:rsidRPr="009A6292">
              <w:rPr>
                <w:rFonts w:ascii="Arial" w:eastAsia="Arial" w:hAnsi="Arial" w:cs="Arial"/>
              </w:rPr>
              <w:t xml:space="preserve"> // </w:t>
            </w:r>
            <w:r w:rsidR="007A3B2C">
              <w:rPr>
                <w:rFonts w:ascii="Arial" w:eastAsia="Arial" w:hAnsi="Arial" w:cs="Arial"/>
              </w:rPr>
              <w:t xml:space="preserve">Documentary Film </w:t>
            </w:r>
            <w:r w:rsidR="00B23430" w:rsidRPr="009A6292">
              <w:rPr>
                <w:rFonts w:ascii="Arial" w:eastAsia="Arial" w:hAnsi="Arial" w:cs="Arial"/>
              </w:rPr>
              <w:t>“Cuidar los años” &amp; book presentation “Cuidado colectivo y personas mayores: estudio de caso de México, España y Uruguay”</w:t>
            </w:r>
          </w:p>
        </w:tc>
      </w:tr>
      <w:tr w:rsidR="00B23430" w:rsidRPr="00FC14C5" w14:paraId="77D20BA8" w14:textId="77777777" w:rsidTr="3C2AC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6" w:type="dxa"/>
          </w:tcPr>
          <w:p w14:paraId="7AD5DC5F" w14:textId="77F45572" w:rsidR="00B23430" w:rsidRPr="009A6292" w:rsidRDefault="00777D66" w:rsidP="00B23430">
            <w:pPr>
              <w:rPr>
                <w:rFonts w:ascii="Arial" w:eastAsia="Arial" w:hAnsi="Arial" w:cs="Arial"/>
              </w:rPr>
            </w:pPr>
            <w:r w:rsidRPr="009A6292">
              <w:rPr>
                <w:rFonts w:ascii="Arial" w:eastAsia="Arial" w:hAnsi="Arial" w:cs="Arial"/>
              </w:rPr>
              <w:t>15</w:t>
            </w:r>
            <w:r w:rsidR="00B23430" w:rsidRPr="009A6292">
              <w:rPr>
                <w:rFonts w:ascii="Arial" w:eastAsia="Arial" w:hAnsi="Arial" w:cs="Arial"/>
              </w:rPr>
              <w:t>:15</w:t>
            </w:r>
            <w:r w:rsidRPr="009A6292">
              <w:rPr>
                <w:rFonts w:ascii="Arial" w:eastAsia="Arial" w:hAnsi="Arial" w:cs="Arial"/>
              </w:rPr>
              <w:t>-15</w:t>
            </w:r>
            <w:r w:rsidR="00B23430" w:rsidRPr="009A6292">
              <w:rPr>
                <w:rFonts w:ascii="Arial" w:eastAsia="Arial" w:hAnsi="Arial" w:cs="Arial"/>
              </w:rPr>
              <w:t>:45</w:t>
            </w:r>
          </w:p>
        </w:tc>
        <w:tc>
          <w:tcPr>
            <w:tcW w:w="6929" w:type="dxa"/>
          </w:tcPr>
          <w:p w14:paraId="79742590" w14:textId="2D36F4C9" w:rsidR="00B23430" w:rsidRPr="00BF6895" w:rsidRDefault="00B23430" w:rsidP="00B23430">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lang w:val="en-US"/>
              </w:rPr>
            </w:pPr>
            <w:r w:rsidRPr="00BF6895">
              <w:rPr>
                <w:rFonts w:ascii="Arial" w:eastAsia="Arial" w:hAnsi="Arial" w:cs="Arial"/>
                <w:b/>
                <w:bCs/>
                <w:lang w:val="en-US"/>
              </w:rPr>
              <w:t xml:space="preserve">Closing ceremony </w:t>
            </w:r>
          </w:p>
        </w:tc>
      </w:tr>
      <w:tr w:rsidR="00B23430" w:rsidRPr="00B327C7" w14:paraId="14725472" w14:textId="77777777" w:rsidTr="3C2ACCC8">
        <w:trPr>
          <w:trHeight w:val="300"/>
        </w:trPr>
        <w:tc>
          <w:tcPr>
            <w:cnfStyle w:val="001000000000" w:firstRow="0" w:lastRow="0" w:firstColumn="1" w:lastColumn="0" w:oddVBand="0" w:evenVBand="0" w:oddHBand="0" w:evenHBand="0" w:firstRowFirstColumn="0" w:firstRowLastColumn="0" w:lastRowFirstColumn="0" w:lastRowLastColumn="0"/>
            <w:tcW w:w="2086" w:type="dxa"/>
          </w:tcPr>
          <w:p w14:paraId="089C34F0" w14:textId="6AC8E542" w:rsidR="00B23430" w:rsidRPr="009A6292" w:rsidRDefault="00777D66" w:rsidP="00B23430">
            <w:pPr>
              <w:rPr>
                <w:rFonts w:ascii="Arial" w:eastAsia="Arial" w:hAnsi="Arial" w:cs="Arial"/>
              </w:rPr>
            </w:pPr>
            <w:r w:rsidRPr="009A6292">
              <w:rPr>
                <w:rFonts w:ascii="Arial" w:eastAsia="Arial" w:hAnsi="Arial" w:cs="Arial"/>
              </w:rPr>
              <w:t>15</w:t>
            </w:r>
            <w:r w:rsidR="00B23430" w:rsidRPr="009A6292">
              <w:rPr>
                <w:rFonts w:ascii="Arial" w:eastAsia="Arial" w:hAnsi="Arial" w:cs="Arial"/>
              </w:rPr>
              <w:t>:45</w:t>
            </w:r>
            <w:r w:rsidRPr="009A6292">
              <w:rPr>
                <w:rFonts w:ascii="Arial" w:eastAsia="Arial" w:hAnsi="Arial" w:cs="Arial"/>
              </w:rPr>
              <w:t>-16</w:t>
            </w:r>
            <w:r w:rsidR="00B23430" w:rsidRPr="009A6292">
              <w:rPr>
                <w:rFonts w:ascii="Arial" w:eastAsia="Arial" w:hAnsi="Arial" w:cs="Arial"/>
              </w:rPr>
              <w:t>:00</w:t>
            </w:r>
          </w:p>
        </w:tc>
        <w:tc>
          <w:tcPr>
            <w:tcW w:w="6929" w:type="dxa"/>
          </w:tcPr>
          <w:p w14:paraId="6BA783A5" w14:textId="0525E4E1" w:rsidR="00B23430" w:rsidRPr="009A6292" w:rsidRDefault="00B23430" w:rsidP="3C2ACCC8">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9A6292">
              <w:rPr>
                <w:rFonts w:ascii="Arial" w:eastAsia="Arial" w:hAnsi="Arial" w:cs="Arial"/>
                <w:lang w:val="en-US"/>
              </w:rPr>
              <w:t>B2B – space for interaction between attendees and panelists or world cafe format</w:t>
            </w:r>
          </w:p>
        </w:tc>
      </w:tr>
      <w:tr w:rsidR="3C2ACCC8" w:rsidRPr="00B327C7" w14:paraId="1432AFA4" w14:textId="77777777" w:rsidTr="3C2AC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6" w:type="dxa"/>
          </w:tcPr>
          <w:p w14:paraId="3523B3D8" w14:textId="12861448" w:rsidR="2D1B9170" w:rsidRPr="009A6292" w:rsidRDefault="2D1B9170" w:rsidP="3C2ACCC8">
            <w:pPr>
              <w:rPr>
                <w:rFonts w:ascii="Arial" w:eastAsia="Arial" w:hAnsi="Arial" w:cs="Arial"/>
              </w:rPr>
            </w:pPr>
            <w:r w:rsidRPr="009A6292">
              <w:rPr>
                <w:rFonts w:ascii="Arial" w:eastAsia="Arial" w:hAnsi="Arial" w:cs="Arial"/>
              </w:rPr>
              <w:t>16:00</w:t>
            </w:r>
          </w:p>
        </w:tc>
        <w:tc>
          <w:tcPr>
            <w:tcW w:w="6929" w:type="dxa"/>
          </w:tcPr>
          <w:p w14:paraId="103A793F" w14:textId="6788CAA8" w:rsidR="2D1B9170" w:rsidRPr="009A6292" w:rsidRDefault="2D1B9170" w:rsidP="3C2ACCC8">
            <w:pP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r w:rsidRPr="009A6292">
              <w:rPr>
                <w:rFonts w:ascii="Arial" w:eastAsia="Arial" w:hAnsi="Arial" w:cs="Arial"/>
                <w:lang w:val="en-US"/>
              </w:rPr>
              <w:t>City tour at Guadalajara city</w:t>
            </w:r>
          </w:p>
        </w:tc>
      </w:tr>
    </w:tbl>
    <w:p w14:paraId="3A516CFD" w14:textId="77777777" w:rsidR="00A04F6A" w:rsidRPr="00FC14C5" w:rsidRDefault="00A04F6A" w:rsidP="00A04F6A">
      <w:pPr>
        <w:spacing w:after="0" w:line="240" w:lineRule="auto"/>
        <w:rPr>
          <w:rFonts w:ascii="Arial" w:hAnsi="Arial" w:cs="Arial"/>
          <w:sz w:val="24"/>
          <w:szCs w:val="24"/>
          <w:lang w:val="en-US"/>
        </w:rPr>
      </w:pPr>
      <w:r w:rsidRPr="00FC14C5">
        <w:rPr>
          <w:rFonts w:ascii="Arial" w:hAnsi="Arial" w:cs="Arial"/>
          <w:sz w:val="24"/>
          <w:szCs w:val="24"/>
          <w:lang w:val="en-US"/>
        </w:rPr>
        <w:br w:type="page"/>
      </w:r>
    </w:p>
    <w:tbl>
      <w:tblPr>
        <w:tblStyle w:val="Tablaconcuadrcula2-nfasis5"/>
        <w:tblW w:w="0" w:type="auto"/>
        <w:tblLook w:val="04A0" w:firstRow="1" w:lastRow="0" w:firstColumn="1" w:lastColumn="0" w:noHBand="0" w:noVBand="1"/>
      </w:tblPr>
      <w:tblGrid>
        <w:gridCol w:w="2086"/>
        <w:gridCol w:w="6929"/>
      </w:tblGrid>
      <w:tr w:rsidR="00A04F6A" w:rsidRPr="00B327C7" w14:paraId="342DE1B1" w14:textId="77777777" w:rsidTr="3C2ACC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5" w:type="dxa"/>
            <w:gridSpan w:val="2"/>
          </w:tcPr>
          <w:p w14:paraId="4866ABC5" w14:textId="0917A795" w:rsidR="00BC14E7" w:rsidRPr="00FC14C5" w:rsidRDefault="00BC14E7" w:rsidP="00BC14E7">
            <w:pPr>
              <w:rPr>
                <w:rFonts w:ascii="Arial" w:eastAsia="Arial" w:hAnsi="Arial" w:cs="Arial"/>
                <w:b w:val="0"/>
                <w:bCs w:val="0"/>
                <w:color w:val="2E74B5" w:themeColor="accent5" w:themeShade="BF"/>
                <w:lang w:val="en-US"/>
              </w:rPr>
            </w:pPr>
            <w:r w:rsidRPr="00FC14C5">
              <w:rPr>
                <w:rFonts w:ascii="Arial" w:eastAsia="Arial" w:hAnsi="Arial" w:cs="Arial"/>
                <w:color w:val="1F4E79" w:themeColor="accent5" w:themeShade="80"/>
                <w:lang w:val="en-US"/>
              </w:rPr>
              <w:lastRenderedPageBreak/>
              <w:t xml:space="preserve">Day 3 </w:t>
            </w:r>
            <w:r w:rsidRPr="00FC14C5">
              <w:rPr>
                <w:rFonts w:ascii="Arial" w:eastAsia="Arial" w:hAnsi="Arial" w:cs="Arial"/>
                <w:b w:val="0"/>
                <w:bCs w:val="0"/>
                <w:color w:val="1F4E79" w:themeColor="accent5" w:themeShade="80"/>
                <w:lang w:val="en-US"/>
              </w:rPr>
              <w:t xml:space="preserve">- </w:t>
            </w:r>
            <w:r w:rsidRPr="00FC14C5">
              <w:rPr>
                <w:rFonts w:ascii="Arial" w:eastAsia="Arial" w:hAnsi="Arial" w:cs="Arial"/>
                <w:color w:val="1F4E79" w:themeColor="accent5" w:themeShade="80"/>
                <w:lang w:val="en-US"/>
              </w:rPr>
              <w:t>15 November 2023</w:t>
            </w:r>
          </w:p>
          <w:p w14:paraId="60CEE659" w14:textId="70CAE328" w:rsidR="00A04F6A" w:rsidRPr="00B94959" w:rsidRDefault="3B1DCB81" w:rsidP="3C2ACCC8">
            <w:pPr>
              <w:rPr>
                <w:rFonts w:ascii="Arial" w:eastAsia="Arial" w:hAnsi="Arial" w:cs="Arial"/>
                <w:b w:val="0"/>
                <w:bCs w:val="0"/>
                <w:i/>
                <w:iCs/>
                <w:color w:val="2E74B5" w:themeColor="accent5" w:themeShade="BF"/>
                <w:lang w:val="en-US"/>
              </w:rPr>
            </w:pPr>
            <w:r w:rsidRPr="00B94959">
              <w:rPr>
                <w:rFonts w:ascii="Arial" w:eastAsia="Arial" w:hAnsi="Arial" w:cs="Arial"/>
                <w:b w:val="0"/>
                <w:bCs w:val="0"/>
                <w:i/>
                <w:iCs/>
                <w:color w:val="2E74B5" w:themeColor="accent5" w:themeShade="BF"/>
                <w:lang w:val="en-US"/>
              </w:rPr>
              <w:t xml:space="preserve">Technical meeting </w:t>
            </w:r>
            <w:r w:rsidR="7241AE6A" w:rsidRPr="00B94959">
              <w:rPr>
                <w:rFonts w:ascii="Arial" w:eastAsia="Arial" w:hAnsi="Arial" w:cs="Arial"/>
                <w:b w:val="0"/>
                <w:bCs w:val="0"/>
                <w:i/>
                <w:iCs/>
                <w:color w:val="2E74B5" w:themeColor="accent5" w:themeShade="BF"/>
                <w:lang w:val="en-US"/>
              </w:rPr>
              <w:t xml:space="preserve">(For </w:t>
            </w:r>
            <w:r w:rsidR="052D1514" w:rsidRPr="00B94959">
              <w:rPr>
                <w:rFonts w:ascii="Arial" w:eastAsia="Arial" w:hAnsi="Arial" w:cs="Arial"/>
                <w:b w:val="0"/>
                <w:bCs w:val="0"/>
                <w:i/>
                <w:iCs/>
                <w:color w:val="2E74B5" w:themeColor="accent5" w:themeShade="BF"/>
                <w:lang w:val="en-US"/>
              </w:rPr>
              <w:t>participants invited by PAHO/WHO – Key stakeholders for the development o</w:t>
            </w:r>
            <w:r w:rsidR="00D82F9C" w:rsidRPr="00B94959">
              <w:rPr>
                <w:rFonts w:ascii="Arial" w:eastAsia="Arial" w:hAnsi="Arial" w:cs="Arial"/>
                <w:b w:val="0"/>
                <w:bCs w:val="0"/>
                <w:i/>
                <w:iCs/>
                <w:color w:val="2E74B5" w:themeColor="accent5" w:themeShade="BF"/>
                <w:lang w:val="en-US"/>
              </w:rPr>
              <w:t>f</w:t>
            </w:r>
            <w:r w:rsidR="052D1514" w:rsidRPr="00B94959">
              <w:rPr>
                <w:rFonts w:ascii="Arial" w:eastAsia="Arial" w:hAnsi="Arial" w:cs="Arial"/>
                <w:b w:val="0"/>
                <w:bCs w:val="0"/>
                <w:i/>
                <w:iCs/>
                <w:color w:val="2E74B5" w:themeColor="accent5" w:themeShade="BF"/>
                <w:lang w:val="en-US"/>
              </w:rPr>
              <w:t xml:space="preserve"> national programs</w:t>
            </w:r>
            <w:r w:rsidR="00D82F9C" w:rsidRPr="00B94959">
              <w:rPr>
                <w:rFonts w:ascii="Arial" w:eastAsia="Arial" w:hAnsi="Arial" w:cs="Arial"/>
                <w:b w:val="0"/>
                <w:bCs w:val="0"/>
                <w:i/>
                <w:iCs/>
                <w:color w:val="2E74B5" w:themeColor="accent5" w:themeShade="BF"/>
                <w:lang w:val="en-US"/>
              </w:rPr>
              <w:t xml:space="preserve"> to take place at Tapatio Elderly Center, CETAM</w:t>
            </w:r>
            <w:r w:rsidR="052D1514" w:rsidRPr="00B94959">
              <w:rPr>
                <w:rFonts w:ascii="Arial" w:eastAsia="Arial" w:hAnsi="Arial" w:cs="Arial"/>
                <w:b w:val="0"/>
                <w:bCs w:val="0"/>
                <w:i/>
                <w:iCs/>
                <w:color w:val="2E74B5" w:themeColor="accent5" w:themeShade="BF"/>
                <w:lang w:val="en-US"/>
              </w:rPr>
              <w:t>)</w:t>
            </w:r>
          </w:p>
          <w:p w14:paraId="7C67C643" w14:textId="77777777" w:rsidR="00A04F6A" w:rsidRPr="00FC14C5" w:rsidRDefault="00A04F6A" w:rsidP="007651D3">
            <w:pPr>
              <w:rPr>
                <w:rFonts w:ascii="Arial" w:hAnsi="Arial" w:cs="Arial"/>
                <w:lang w:val="en-US"/>
              </w:rPr>
            </w:pPr>
          </w:p>
        </w:tc>
      </w:tr>
      <w:tr w:rsidR="00A04F6A" w:rsidRPr="00FC14C5" w14:paraId="1271F441" w14:textId="77777777" w:rsidTr="3C2AC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6" w:type="dxa"/>
          </w:tcPr>
          <w:p w14:paraId="5F3805C3" w14:textId="3F9BD96A" w:rsidR="00A04F6A" w:rsidRPr="00FC14C5" w:rsidRDefault="00777D66" w:rsidP="007651D3">
            <w:pPr>
              <w:rPr>
                <w:rFonts w:ascii="Arial" w:hAnsi="Arial" w:cs="Arial"/>
              </w:rPr>
            </w:pPr>
            <w:r w:rsidRPr="00FC14C5">
              <w:rPr>
                <w:rFonts w:ascii="Arial" w:eastAsia="Arial" w:hAnsi="Arial" w:cs="Arial"/>
                <w:color w:val="000000" w:themeColor="text1"/>
              </w:rPr>
              <w:t>0</w:t>
            </w:r>
            <w:r w:rsidR="00A04F6A" w:rsidRPr="00FC14C5">
              <w:rPr>
                <w:rFonts w:ascii="Arial" w:eastAsia="Arial" w:hAnsi="Arial" w:cs="Arial"/>
                <w:color w:val="000000" w:themeColor="text1"/>
              </w:rPr>
              <w:t>8:30</w:t>
            </w:r>
            <w:r w:rsidRPr="00FC14C5">
              <w:rPr>
                <w:rFonts w:ascii="Arial" w:eastAsia="Arial" w:hAnsi="Arial" w:cs="Arial"/>
                <w:color w:val="000000" w:themeColor="text1"/>
              </w:rPr>
              <w:t>-0</w:t>
            </w:r>
            <w:r w:rsidR="00A04F6A" w:rsidRPr="00FC14C5">
              <w:rPr>
                <w:rFonts w:ascii="Arial" w:eastAsia="Arial" w:hAnsi="Arial" w:cs="Arial"/>
                <w:color w:val="000000" w:themeColor="text1"/>
              </w:rPr>
              <w:t>9:00</w:t>
            </w:r>
          </w:p>
        </w:tc>
        <w:tc>
          <w:tcPr>
            <w:tcW w:w="6929" w:type="dxa"/>
          </w:tcPr>
          <w:p w14:paraId="0341E81B" w14:textId="31C2BE24" w:rsidR="00A04F6A" w:rsidRPr="00FC14C5" w:rsidRDefault="00A04F6A" w:rsidP="007651D3">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lang w:val="es-AR"/>
              </w:rPr>
            </w:pPr>
            <w:r w:rsidRPr="00FC14C5">
              <w:rPr>
                <w:rFonts w:ascii="Arial" w:eastAsia="Arial" w:hAnsi="Arial" w:cs="Arial"/>
              </w:rPr>
              <w:t>Registration</w:t>
            </w:r>
          </w:p>
        </w:tc>
      </w:tr>
      <w:tr w:rsidR="00A04F6A" w:rsidRPr="00B327C7" w14:paraId="72FE4CD1" w14:textId="77777777" w:rsidTr="3C2ACCC8">
        <w:trPr>
          <w:trHeight w:val="300"/>
        </w:trPr>
        <w:tc>
          <w:tcPr>
            <w:cnfStyle w:val="001000000000" w:firstRow="0" w:lastRow="0" w:firstColumn="1" w:lastColumn="0" w:oddVBand="0" w:evenVBand="0" w:oddHBand="0" w:evenHBand="0" w:firstRowFirstColumn="0" w:firstRowLastColumn="0" w:lastRowFirstColumn="0" w:lastRowLastColumn="0"/>
            <w:tcW w:w="2086" w:type="dxa"/>
          </w:tcPr>
          <w:p w14:paraId="38B42E0B" w14:textId="5DE47148" w:rsidR="00A04F6A" w:rsidRPr="00FC14C5" w:rsidRDefault="00A04F6A" w:rsidP="007651D3">
            <w:pPr>
              <w:rPr>
                <w:rFonts w:ascii="Arial" w:hAnsi="Arial" w:cs="Arial"/>
              </w:rPr>
            </w:pPr>
            <w:r w:rsidRPr="00FC14C5">
              <w:rPr>
                <w:rFonts w:ascii="Arial" w:eastAsia="Arial" w:hAnsi="Arial" w:cs="Arial"/>
                <w:color w:val="000000" w:themeColor="text1"/>
              </w:rPr>
              <w:t>09:0</w:t>
            </w:r>
            <w:r w:rsidR="00777D66" w:rsidRPr="00FC14C5">
              <w:rPr>
                <w:rFonts w:ascii="Arial" w:eastAsia="Arial" w:hAnsi="Arial" w:cs="Arial"/>
                <w:color w:val="000000" w:themeColor="text1"/>
              </w:rPr>
              <w:t>0-</w:t>
            </w:r>
            <w:r w:rsidRPr="00FC14C5">
              <w:rPr>
                <w:rFonts w:ascii="Arial" w:eastAsia="Arial" w:hAnsi="Arial" w:cs="Arial"/>
                <w:color w:val="000000" w:themeColor="text1"/>
              </w:rPr>
              <w:t>09:30</w:t>
            </w:r>
          </w:p>
        </w:tc>
        <w:tc>
          <w:tcPr>
            <w:tcW w:w="6929" w:type="dxa"/>
          </w:tcPr>
          <w:p w14:paraId="735730F6" w14:textId="4A02CC6E" w:rsidR="00A04F6A" w:rsidRPr="00FC14C5" w:rsidRDefault="00A04F6A" w:rsidP="007651D3">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lang w:val="en-US"/>
              </w:rPr>
            </w:pPr>
            <w:r w:rsidRPr="00FC14C5">
              <w:rPr>
                <w:rFonts w:ascii="Arial" w:eastAsia="Arial" w:hAnsi="Arial" w:cs="Arial"/>
                <w:lang w:val="en-US"/>
              </w:rPr>
              <w:t>Presentation of the MENTOR-AFE (WHO) program for the development of National Programs for Age-Friendly Cities and Communities</w:t>
            </w:r>
          </w:p>
        </w:tc>
      </w:tr>
      <w:tr w:rsidR="00A04F6A" w:rsidRPr="00B327C7" w14:paraId="2DB1B14C" w14:textId="77777777" w:rsidTr="3C2AC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6" w:type="dxa"/>
          </w:tcPr>
          <w:p w14:paraId="20D5ED15" w14:textId="29641188" w:rsidR="00A04F6A" w:rsidRPr="00FC14C5" w:rsidRDefault="00777D66" w:rsidP="007651D3">
            <w:pPr>
              <w:rPr>
                <w:rFonts w:ascii="Arial" w:eastAsia="Arial" w:hAnsi="Arial" w:cs="Arial"/>
                <w:color w:val="000000" w:themeColor="text1"/>
              </w:rPr>
            </w:pPr>
            <w:r w:rsidRPr="00FC14C5">
              <w:rPr>
                <w:rFonts w:ascii="Arial" w:eastAsia="Arial" w:hAnsi="Arial" w:cs="Arial"/>
                <w:color w:val="000000" w:themeColor="text1"/>
              </w:rPr>
              <w:t>0</w:t>
            </w:r>
            <w:r w:rsidR="00A04F6A" w:rsidRPr="00FC14C5">
              <w:rPr>
                <w:rFonts w:ascii="Arial" w:eastAsia="Arial" w:hAnsi="Arial" w:cs="Arial"/>
                <w:color w:val="000000" w:themeColor="text1"/>
              </w:rPr>
              <w:t>9:30</w:t>
            </w:r>
            <w:r w:rsidRPr="00FC14C5">
              <w:rPr>
                <w:rFonts w:ascii="Arial" w:eastAsia="Arial" w:hAnsi="Arial" w:cs="Arial"/>
                <w:color w:val="000000" w:themeColor="text1"/>
              </w:rPr>
              <w:t>-</w:t>
            </w:r>
            <w:r w:rsidR="00A04F6A" w:rsidRPr="00FC14C5">
              <w:rPr>
                <w:rFonts w:ascii="Arial" w:eastAsia="Arial" w:hAnsi="Arial" w:cs="Arial"/>
                <w:color w:val="000000" w:themeColor="text1"/>
              </w:rPr>
              <w:t>1</w:t>
            </w:r>
            <w:r w:rsidRPr="00FC14C5">
              <w:rPr>
                <w:rFonts w:ascii="Arial" w:eastAsia="Arial" w:hAnsi="Arial" w:cs="Arial"/>
                <w:color w:val="000000" w:themeColor="text1"/>
              </w:rPr>
              <w:t>3</w:t>
            </w:r>
            <w:r w:rsidR="00A04F6A" w:rsidRPr="00FC14C5">
              <w:rPr>
                <w:rFonts w:ascii="Arial" w:eastAsia="Arial" w:hAnsi="Arial" w:cs="Arial"/>
                <w:color w:val="000000" w:themeColor="text1"/>
              </w:rPr>
              <w:t>:00</w:t>
            </w:r>
          </w:p>
        </w:tc>
        <w:tc>
          <w:tcPr>
            <w:tcW w:w="6929" w:type="dxa"/>
          </w:tcPr>
          <w:p w14:paraId="67BB518E" w14:textId="77777777" w:rsidR="00A04F6A" w:rsidRPr="00FC14C5" w:rsidRDefault="00A04F6A" w:rsidP="00A04F6A">
            <w:pP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r w:rsidRPr="00FC14C5">
              <w:rPr>
                <w:rFonts w:ascii="Arial" w:eastAsia="Arial" w:hAnsi="Arial" w:cs="Arial"/>
                <w:lang w:val="en-US"/>
              </w:rPr>
              <w:t>Mentoring training</w:t>
            </w:r>
          </w:p>
          <w:p w14:paraId="5662F72F" w14:textId="1834B0E5" w:rsidR="00A04F6A" w:rsidRPr="00FC14C5" w:rsidRDefault="00A04F6A" w:rsidP="00A04F6A">
            <w:pP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r w:rsidRPr="00BF6895">
              <w:rPr>
                <w:rFonts w:ascii="Arial" w:eastAsia="Arial" w:hAnsi="Arial" w:cs="Arial"/>
                <w:b/>
                <w:bCs/>
                <w:lang w:val="en-US"/>
              </w:rPr>
              <w:t>With coffee</w:t>
            </w:r>
            <w:r w:rsidRPr="00FC14C5">
              <w:rPr>
                <w:rFonts w:ascii="Arial" w:eastAsia="Arial" w:hAnsi="Arial" w:cs="Arial"/>
                <w:lang w:val="en-US"/>
              </w:rPr>
              <w:t xml:space="preserve"> 15’ at 11:00 a.m.</w:t>
            </w:r>
          </w:p>
        </w:tc>
      </w:tr>
      <w:tr w:rsidR="00A04F6A" w:rsidRPr="00FC14C5" w14:paraId="429ADA36" w14:textId="77777777" w:rsidTr="3C2ACCC8">
        <w:trPr>
          <w:trHeight w:val="300"/>
        </w:trPr>
        <w:tc>
          <w:tcPr>
            <w:cnfStyle w:val="001000000000" w:firstRow="0" w:lastRow="0" w:firstColumn="1" w:lastColumn="0" w:oddVBand="0" w:evenVBand="0" w:oddHBand="0" w:evenHBand="0" w:firstRowFirstColumn="0" w:firstRowLastColumn="0" w:lastRowFirstColumn="0" w:lastRowLastColumn="0"/>
            <w:tcW w:w="2086" w:type="dxa"/>
          </w:tcPr>
          <w:p w14:paraId="14EB87AE" w14:textId="7E5618A0" w:rsidR="00A04F6A" w:rsidRPr="00FC14C5" w:rsidRDefault="00777D66" w:rsidP="007651D3">
            <w:pPr>
              <w:rPr>
                <w:rFonts w:ascii="Arial" w:hAnsi="Arial" w:cs="Arial"/>
              </w:rPr>
            </w:pPr>
            <w:r w:rsidRPr="00FC14C5">
              <w:rPr>
                <w:rFonts w:ascii="Arial" w:eastAsia="Arial" w:hAnsi="Arial" w:cs="Arial"/>
                <w:color w:val="000000" w:themeColor="text1"/>
              </w:rPr>
              <w:t>13</w:t>
            </w:r>
            <w:r w:rsidR="00A04F6A" w:rsidRPr="00FC14C5">
              <w:rPr>
                <w:rFonts w:ascii="Arial" w:eastAsia="Arial" w:hAnsi="Arial" w:cs="Arial"/>
                <w:color w:val="000000" w:themeColor="text1"/>
              </w:rPr>
              <w:t>:00</w:t>
            </w:r>
            <w:r w:rsidRPr="00FC14C5">
              <w:rPr>
                <w:rFonts w:ascii="Arial" w:eastAsia="Arial" w:hAnsi="Arial" w:cs="Arial"/>
                <w:color w:val="000000" w:themeColor="text1"/>
              </w:rPr>
              <w:t>-14</w:t>
            </w:r>
            <w:r w:rsidR="00A04F6A" w:rsidRPr="00FC14C5">
              <w:rPr>
                <w:rFonts w:ascii="Arial" w:eastAsia="Arial" w:hAnsi="Arial" w:cs="Arial"/>
                <w:color w:val="000000" w:themeColor="text1"/>
              </w:rPr>
              <w:t>:00</w:t>
            </w:r>
          </w:p>
        </w:tc>
        <w:tc>
          <w:tcPr>
            <w:tcW w:w="6929" w:type="dxa"/>
          </w:tcPr>
          <w:p w14:paraId="2AC0D43C" w14:textId="4097C7F1" w:rsidR="00A04F6A" w:rsidRPr="00BF6895" w:rsidRDefault="00A04F6A" w:rsidP="007651D3">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BF6895">
              <w:rPr>
                <w:rFonts w:ascii="Arial" w:eastAsia="Arial" w:hAnsi="Arial" w:cs="Arial"/>
                <w:b/>
                <w:bCs/>
              </w:rPr>
              <w:t>Lunch</w:t>
            </w:r>
          </w:p>
        </w:tc>
      </w:tr>
      <w:tr w:rsidR="00A04F6A" w:rsidRPr="00B327C7" w14:paraId="5F1037C2" w14:textId="77777777" w:rsidTr="3C2AC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6" w:type="dxa"/>
          </w:tcPr>
          <w:p w14:paraId="49B23058" w14:textId="75C73B8D" w:rsidR="00A04F6A" w:rsidRPr="00FC14C5" w:rsidRDefault="00777D66" w:rsidP="007651D3">
            <w:pPr>
              <w:rPr>
                <w:rFonts w:ascii="Arial" w:hAnsi="Arial" w:cs="Arial"/>
              </w:rPr>
            </w:pPr>
            <w:r w:rsidRPr="00FC14C5">
              <w:rPr>
                <w:rFonts w:ascii="Arial" w:eastAsia="Arial" w:hAnsi="Arial" w:cs="Arial"/>
                <w:color w:val="000000" w:themeColor="text1"/>
              </w:rPr>
              <w:t>14</w:t>
            </w:r>
            <w:r w:rsidR="00A04F6A" w:rsidRPr="00FC14C5">
              <w:rPr>
                <w:rFonts w:ascii="Arial" w:eastAsia="Arial" w:hAnsi="Arial" w:cs="Arial"/>
                <w:color w:val="000000" w:themeColor="text1"/>
              </w:rPr>
              <w:t>:00</w:t>
            </w:r>
            <w:r w:rsidRPr="00FC14C5">
              <w:rPr>
                <w:rFonts w:ascii="Arial" w:eastAsia="Arial" w:hAnsi="Arial" w:cs="Arial"/>
                <w:color w:val="000000" w:themeColor="text1"/>
              </w:rPr>
              <w:t>-14</w:t>
            </w:r>
            <w:r w:rsidR="00A04F6A" w:rsidRPr="00FC14C5">
              <w:rPr>
                <w:rFonts w:ascii="Arial" w:eastAsia="Arial" w:hAnsi="Arial" w:cs="Arial"/>
                <w:color w:val="000000" w:themeColor="text1"/>
              </w:rPr>
              <w:t>:30</w:t>
            </w:r>
          </w:p>
        </w:tc>
        <w:tc>
          <w:tcPr>
            <w:tcW w:w="6929" w:type="dxa"/>
          </w:tcPr>
          <w:p w14:paraId="0BB441D9" w14:textId="494489E3" w:rsidR="00A04F6A" w:rsidRPr="00FC14C5" w:rsidRDefault="00A04F6A" w:rsidP="00A04F6A">
            <w:pP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r w:rsidRPr="00FC14C5">
              <w:rPr>
                <w:rFonts w:ascii="Arial" w:eastAsia="Arial" w:hAnsi="Arial" w:cs="Arial"/>
                <w:lang w:val="en-US"/>
              </w:rPr>
              <w:t xml:space="preserve">Presentation of the AFCC MOOC </w:t>
            </w:r>
          </w:p>
          <w:p w14:paraId="0B79E9EF" w14:textId="2E9320A6" w:rsidR="00A04F6A" w:rsidRPr="00FC14C5" w:rsidRDefault="006874AF" w:rsidP="00A04F6A">
            <w:pP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r w:rsidRPr="00FC14C5">
              <w:rPr>
                <w:rFonts w:ascii="Arial" w:eastAsia="Arial" w:hAnsi="Arial" w:cs="Arial"/>
                <w:lang w:val="en-US"/>
              </w:rPr>
              <w:t>PAHO</w:t>
            </w:r>
          </w:p>
        </w:tc>
      </w:tr>
      <w:tr w:rsidR="00A04F6A" w:rsidRPr="009A6292" w14:paraId="319B7E94" w14:textId="77777777" w:rsidTr="3C2ACCC8">
        <w:trPr>
          <w:trHeight w:val="300"/>
        </w:trPr>
        <w:tc>
          <w:tcPr>
            <w:cnfStyle w:val="001000000000" w:firstRow="0" w:lastRow="0" w:firstColumn="1" w:lastColumn="0" w:oddVBand="0" w:evenVBand="0" w:oddHBand="0" w:evenHBand="0" w:firstRowFirstColumn="0" w:firstRowLastColumn="0" w:lastRowFirstColumn="0" w:lastRowLastColumn="0"/>
            <w:tcW w:w="2086" w:type="dxa"/>
          </w:tcPr>
          <w:p w14:paraId="44865FC7" w14:textId="5F821142" w:rsidR="00A04F6A" w:rsidRPr="00FC14C5" w:rsidRDefault="00777D66" w:rsidP="007651D3">
            <w:pPr>
              <w:rPr>
                <w:rFonts w:ascii="Arial" w:hAnsi="Arial" w:cs="Arial"/>
              </w:rPr>
            </w:pPr>
            <w:r w:rsidRPr="00FC14C5">
              <w:rPr>
                <w:rFonts w:ascii="Arial" w:eastAsia="Arial" w:hAnsi="Arial" w:cs="Arial"/>
                <w:color w:val="000000" w:themeColor="text1"/>
              </w:rPr>
              <w:t>14</w:t>
            </w:r>
            <w:r w:rsidR="006B7D59" w:rsidRPr="00FC14C5">
              <w:rPr>
                <w:rFonts w:ascii="Arial" w:eastAsia="Arial" w:hAnsi="Arial" w:cs="Arial"/>
                <w:color w:val="000000" w:themeColor="text1"/>
              </w:rPr>
              <w:t>:45</w:t>
            </w:r>
            <w:r w:rsidRPr="00FC14C5">
              <w:rPr>
                <w:rFonts w:ascii="Arial" w:eastAsia="Arial" w:hAnsi="Arial" w:cs="Arial"/>
                <w:color w:val="000000" w:themeColor="text1"/>
              </w:rPr>
              <w:t>-16</w:t>
            </w:r>
            <w:r w:rsidR="00A04F6A" w:rsidRPr="00FC14C5">
              <w:rPr>
                <w:rFonts w:ascii="Arial" w:eastAsia="Arial" w:hAnsi="Arial" w:cs="Arial"/>
                <w:color w:val="000000" w:themeColor="text1"/>
              </w:rPr>
              <w:t>:1</w:t>
            </w:r>
            <w:r w:rsidRPr="00FC14C5">
              <w:rPr>
                <w:rFonts w:ascii="Arial" w:eastAsia="Arial" w:hAnsi="Arial" w:cs="Arial"/>
                <w:color w:val="000000" w:themeColor="text1"/>
              </w:rPr>
              <w:t>5</w:t>
            </w:r>
          </w:p>
        </w:tc>
        <w:tc>
          <w:tcPr>
            <w:tcW w:w="6929" w:type="dxa"/>
          </w:tcPr>
          <w:p w14:paraId="72152E3B" w14:textId="67C82385" w:rsidR="00A04F6A" w:rsidRPr="009A6292" w:rsidRDefault="00D82F9C" w:rsidP="007651D3">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lang w:val="en-US"/>
              </w:rPr>
            </w:pPr>
            <w:r w:rsidRPr="009A6292">
              <w:rPr>
                <w:rFonts w:ascii="Arial" w:eastAsia="Arial" w:hAnsi="Arial" w:cs="Arial"/>
                <w:lang w:val="en-US"/>
              </w:rPr>
              <w:t>Runaway “Hilando generaciones”</w:t>
            </w:r>
            <w:r w:rsidR="009A6292" w:rsidRPr="009A6292">
              <w:rPr>
                <w:rFonts w:ascii="Arial" w:eastAsia="Arial" w:hAnsi="Arial" w:cs="Arial"/>
                <w:lang w:val="en-US"/>
              </w:rPr>
              <w:t xml:space="preserve">intergenerational activity </w:t>
            </w:r>
          </w:p>
        </w:tc>
      </w:tr>
      <w:tr w:rsidR="00D82F9C" w:rsidRPr="00FC14C5" w14:paraId="01B6617D" w14:textId="77777777" w:rsidTr="3C2AC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6" w:type="dxa"/>
          </w:tcPr>
          <w:p w14:paraId="7724F27B" w14:textId="6CC199D4" w:rsidR="00D82F9C" w:rsidRPr="00FC14C5" w:rsidRDefault="00777D66" w:rsidP="007651D3">
            <w:pPr>
              <w:rPr>
                <w:rFonts w:ascii="Arial" w:eastAsia="Arial" w:hAnsi="Arial" w:cs="Arial"/>
                <w:color w:val="000000" w:themeColor="text1"/>
              </w:rPr>
            </w:pPr>
            <w:r w:rsidRPr="00FC14C5">
              <w:rPr>
                <w:rFonts w:ascii="Arial" w:eastAsia="Arial" w:hAnsi="Arial" w:cs="Arial"/>
                <w:color w:val="000000" w:themeColor="text1"/>
              </w:rPr>
              <w:t>16</w:t>
            </w:r>
            <w:r w:rsidR="00D82F9C" w:rsidRPr="00FC14C5">
              <w:rPr>
                <w:rFonts w:ascii="Arial" w:eastAsia="Arial" w:hAnsi="Arial" w:cs="Arial"/>
                <w:color w:val="000000" w:themeColor="text1"/>
              </w:rPr>
              <w:t>:1</w:t>
            </w:r>
            <w:r w:rsidRPr="00FC14C5">
              <w:rPr>
                <w:rFonts w:ascii="Arial" w:eastAsia="Arial" w:hAnsi="Arial" w:cs="Arial"/>
                <w:color w:val="000000" w:themeColor="text1"/>
              </w:rPr>
              <w:t>5</w:t>
            </w:r>
            <w:r w:rsidR="00D82F9C" w:rsidRPr="00FC14C5">
              <w:rPr>
                <w:rFonts w:ascii="Arial" w:eastAsia="Arial" w:hAnsi="Arial" w:cs="Arial"/>
                <w:color w:val="000000" w:themeColor="text1"/>
              </w:rPr>
              <w:t>-</w:t>
            </w:r>
            <w:r w:rsidRPr="00FC14C5">
              <w:rPr>
                <w:rFonts w:ascii="Arial" w:eastAsia="Arial" w:hAnsi="Arial" w:cs="Arial"/>
                <w:color w:val="000000" w:themeColor="text1"/>
              </w:rPr>
              <w:t>16</w:t>
            </w:r>
            <w:r w:rsidR="00D82F9C" w:rsidRPr="00FC14C5">
              <w:rPr>
                <w:rFonts w:ascii="Arial" w:eastAsia="Arial" w:hAnsi="Arial" w:cs="Arial"/>
                <w:color w:val="000000" w:themeColor="text1"/>
              </w:rPr>
              <w:t>:30</w:t>
            </w:r>
          </w:p>
        </w:tc>
        <w:tc>
          <w:tcPr>
            <w:tcW w:w="6929" w:type="dxa"/>
          </w:tcPr>
          <w:p w14:paraId="5F77604D" w14:textId="4B2593E4" w:rsidR="00D82F9C" w:rsidRPr="00BF6895" w:rsidRDefault="00D82F9C" w:rsidP="007651D3">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lang w:val="en-US"/>
              </w:rPr>
            </w:pPr>
            <w:r w:rsidRPr="00BF6895">
              <w:rPr>
                <w:rFonts w:ascii="Arial" w:eastAsia="Arial" w:hAnsi="Arial" w:cs="Arial"/>
                <w:b/>
                <w:bCs/>
                <w:lang w:val="en-US"/>
              </w:rPr>
              <w:t xml:space="preserve">Closing Ceremony </w:t>
            </w:r>
          </w:p>
        </w:tc>
      </w:tr>
    </w:tbl>
    <w:p w14:paraId="3553B208" w14:textId="77777777" w:rsidR="00A04F6A" w:rsidRPr="00FC14C5" w:rsidRDefault="00A04F6A" w:rsidP="00A04F6A">
      <w:pPr>
        <w:spacing w:after="0" w:line="240" w:lineRule="auto"/>
        <w:rPr>
          <w:rFonts w:ascii="Arial" w:hAnsi="Arial" w:cs="Arial"/>
          <w:sz w:val="24"/>
          <w:szCs w:val="24"/>
          <w:lang w:val="en-US"/>
        </w:rPr>
      </w:pPr>
    </w:p>
    <w:p w14:paraId="1111B03B" w14:textId="77777777" w:rsidR="00A04F6A" w:rsidRPr="00FC14C5" w:rsidRDefault="00A04F6A">
      <w:pPr>
        <w:rPr>
          <w:rFonts w:ascii="Arial" w:hAnsi="Arial" w:cs="Arial"/>
          <w:sz w:val="24"/>
          <w:szCs w:val="24"/>
          <w:lang w:val="en-US"/>
        </w:rPr>
      </w:pPr>
    </w:p>
    <w:sectPr w:rsidR="00A04F6A" w:rsidRPr="00FC14C5" w:rsidSect="00FC14C5">
      <w:headerReference w:type="default" r:id="rId7"/>
      <w:pgSz w:w="11906" w:h="16838"/>
      <w:pgMar w:top="2120" w:right="1440" w:bottom="26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CE67" w14:textId="77777777" w:rsidR="0074341B" w:rsidRDefault="0074341B" w:rsidP="00FC14C5">
      <w:pPr>
        <w:spacing w:after="0" w:line="240" w:lineRule="auto"/>
      </w:pPr>
      <w:r>
        <w:separator/>
      </w:r>
    </w:p>
  </w:endnote>
  <w:endnote w:type="continuationSeparator" w:id="0">
    <w:p w14:paraId="4881F9A0" w14:textId="77777777" w:rsidR="0074341B" w:rsidRDefault="0074341B" w:rsidP="00FC1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D078" w14:textId="77777777" w:rsidR="0074341B" w:rsidRDefault="0074341B" w:rsidP="00FC14C5">
      <w:pPr>
        <w:spacing w:after="0" w:line="240" w:lineRule="auto"/>
      </w:pPr>
      <w:r>
        <w:separator/>
      </w:r>
    </w:p>
  </w:footnote>
  <w:footnote w:type="continuationSeparator" w:id="0">
    <w:p w14:paraId="7D3039AF" w14:textId="77777777" w:rsidR="0074341B" w:rsidRDefault="0074341B" w:rsidP="00FC1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08CA" w14:textId="3D5A4A5C" w:rsidR="00FC14C5" w:rsidRDefault="00FC14C5">
    <w:pPr>
      <w:pStyle w:val="Encabezado"/>
    </w:pPr>
    <w:r>
      <w:rPr>
        <w:noProof/>
      </w:rPr>
      <w:drawing>
        <wp:anchor distT="0" distB="0" distL="114300" distR="114300" simplePos="0" relativeHeight="251659264" behindDoc="1" locked="0" layoutInCell="1" allowOverlap="1" wp14:anchorId="4BE388C8" wp14:editId="5FC7D12D">
          <wp:simplePos x="0" y="0"/>
          <wp:positionH relativeFrom="page">
            <wp:align>left</wp:align>
          </wp:positionH>
          <wp:positionV relativeFrom="paragraph">
            <wp:posOffset>-457200</wp:posOffset>
          </wp:positionV>
          <wp:extent cx="7772400" cy="10058403"/>
          <wp:effectExtent l="0" t="0" r="0" b="0"/>
          <wp:wrapNone/>
          <wp:docPr id="867583667" name="Gráfico 867583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HO_Letterhead_0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100584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008E2"/>
    <w:multiLevelType w:val="hybridMultilevel"/>
    <w:tmpl w:val="4066EB44"/>
    <w:lvl w:ilvl="0" w:tplc="60808E3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D4DA3"/>
    <w:multiLevelType w:val="hybridMultilevel"/>
    <w:tmpl w:val="5E44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55745"/>
    <w:multiLevelType w:val="hybridMultilevel"/>
    <w:tmpl w:val="8E20F986"/>
    <w:lvl w:ilvl="0" w:tplc="C79C49CC">
      <w:start w:val="250"/>
      <w:numFmt w:val="bullet"/>
      <w:lvlText w:val="-"/>
      <w:lvlJc w:val="left"/>
      <w:pPr>
        <w:ind w:left="720" w:hanging="360"/>
      </w:pPr>
      <w:rPr>
        <w:rFonts w:ascii="Calibri Light" w:eastAsia="Arial"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F3098"/>
    <w:multiLevelType w:val="hybridMultilevel"/>
    <w:tmpl w:val="8966B2B0"/>
    <w:lvl w:ilvl="0" w:tplc="7B76C776">
      <w:start w:val="250"/>
      <w:numFmt w:val="bullet"/>
      <w:lvlText w:val="-"/>
      <w:lvlJc w:val="left"/>
      <w:pPr>
        <w:ind w:left="720" w:hanging="360"/>
      </w:pPr>
      <w:rPr>
        <w:rFonts w:ascii="Calibri Light" w:eastAsia="Arial"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A377B"/>
    <w:multiLevelType w:val="hybridMultilevel"/>
    <w:tmpl w:val="340618C6"/>
    <w:lvl w:ilvl="0" w:tplc="8F64587E">
      <w:start w:val="250"/>
      <w:numFmt w:val="bullet"/>
      <w:lvlText w:val="-"/>
      <w:lvlJc w:val="left"/>
      <w:pPr>
        <w:ind w:left="720" w:hanging="360"/>
      </w:pPr>
      <w:rPr>
        <w:rFonts w:ascii="Calibri Light" w:eastAsia="Arial"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02D6B"/>
    <w:multiLevelType w:val="hybridMultilevel"/>
    <w:tmpl w:val="343A21E0"/>
    <w:lvl w:ilvl="0" w:tplc="BACA8532">
      <w:start w:val="250"/>
      <w:numFmt w:val="bullet"/>
      <w:lvlText w:val="-"/>
      <w:lvlJc w:val="left"/>
      <w:pPr>
        <w:ind w:left="720" w:hanging="360"/>
      </w:pPr>
      <w:rPr>
        <w:rFonts w:ascii="Calibri Light" w:eastAsia="Arial"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879E3"/>
    <w:multiLevelType w:val="hybridMultilevel"/>
    <w:tmpl w:val="76ECD6EE"/>
    <w:lvl w:ilvl="0" w:tplc="8B62B5CA">
      <w:start w:val="250"/>
      <w:numFmt w:val="bullet"/>
      <w:lvlText w:val="-"/>
      <w:lvlJc w:val="left"/>
      <w:pPr>
        <w:ind w:left="720" w:hanging="360"/>
      </w:pPr>
      <w:rPr>
        <w:rFonts w:ascii="Calibri Light" w:eastAsia="Arial"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16EBA"/>
    <w:multiLevelType w:val="hybridMultilevel"/>
    <w:tmpl w:val="6798C768"/>
    <w:lvl w:ilvl="0" w:tplc="60808E3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891331">
    <w:abstractNumId w:val="5"/>
  </w:num>
  <w:num w:numId="2" w16cid:durableId="1716155211">
    <w:abstractNumId w:val="6"/>
  </w:num>
  <w:num w:numId="3" w16cid:durableId="1110777717">
    <w:abstractNumId w:val="2"/>
  </w:num>
  <w:num w:numId="4" w16cid:durableId="143669720">
    <w:abstractNumId w:val="4"/>
  </w:num>
  <w:num w:numId="5" w16cid:durableId="1212426060">
    <w:abstractNumId w:val="3"/>
  </w:num>
  <w:num w:numId="6" w16cid:durableId="101535276">
    <w:abstractNumId w:val="1"/>
  </w:num>
  <w:num w:numId="7" w16cid:durableId="31927449">
    <w:abstractNumId w:val="0"/>
  </w:num>
  <w:num w:numId="8" w16cid:durableId="15952396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6A"/>
    <w:rsid w:val="00010DF6"/>
    <w:rsid w:val="0002302F"/>
    <w:rsid w:val="00036D73"/>
    <w:rsid w:val="00045F56"/>
    <w:rsid w:val="000544C7"/>
    <w:rsid w:val="00096306"/>
    <w:rsid w:val="000C04A9"/>
    <w:rsid w:val="00164F92"/>
    <w:rsid w:val="0021097F"/>
    <w:rsid w:val="002202CC"/>
    <w:rsid w:val="00257AF2"/>
    <w:rsid w:val="00281B6C"/>
    <w:rsid w:val="003640B8"/>
    <w:rsid w:val="00373603"/>
    <w:rsid w:val="003802DC"/>
    <w:rsid w:val="003A5CC0"/>
    <w:rsid w:val="003E7899"/>
    <w:rsid w:val="00427707"/>
    <w:rsid w:val="00451D4D"/>
    <w:rsid w:val="00482BB7"/>
    <w:rsid w:val="0049141B"/>
    <w:rsid w:val="004C1C6A"/>
    <w:rsid w:val="004D00D6"/>
    <w:rsid w:val="00527B3A"/>
    <w:rsid w:val="005724AF"/>
    <w:rsid w:val="0057431B"/>
    <w:rsid w:val="0059643A"/>
    <w:rsid w:val="005B4AB9"/>
    <w:rsid w:val="005B61F7"/>
    <w:rsid w:val="0061591F"/>
    <w:rsid w:val="00623657"/>
    <w:rsid w:val="00674433"/>
    <w:rsid w:val="006844B0"/>
    <w:rsid w:val="006874AF"/>
    <w:rsid w:val="006A423F"/>
    <w:rsid w:val="006B00CF"/>
    <w:rsid w:val="006B7D59"/>
    <w:rsid w:val="006E64D2"/>
    <w:rsid w:val="006F29EA"/>
    <w:rsid w:val="00741FFF"/>
    <w:rsid w:val="0074341B"/>
    <w:rsid w:val="00753B20"/>
    <w:rsid w:val="0077796E"/>
    <w:rsid w:val="00777D66"/>
    <w:rsid w:val="0078312A"/>
    <w:rsid w:val="007A3B2C"/>
    <w:rsid w:val="007A5B74"/>
    <w:rsid w:val="00813976"/>
    <w:rsid w:val="00827C99"/>
    <w:rsid w:val="008E6B1C"/>
    <w:rsid w:val="009775C2"/>
    <w:rsid w:val="009A6292"/>
    <w:rsid w:val="009C1F87"/>
    <w:rsid w:val="009C4B89"/>
    <w:rsid w:val="00A006E4"/>
    <w:rsid w:val="00A04F6A"/>
    <w:rsid w:val="00A06E74"/>
    <w:rsid w:val="00A177AD"/>
    <w:rsid w:val="00A8728B"/>
    <w:rsid w:val="00B23430"/>
    <w:rsid w:val="00B327C7"/>
    <w:rsid w:val="00B526D2"/>
    <w:rsid w:val="00B94959"/>
    <w:rsid w:val="00BC14E7"/>
    <w:rsid w:val="00BF6895"/>
    <w:rsid w:val="00C20E37"/>
    <w:rsid w:val="00C27504"/>
    <w:rsid w:val="00C64931"/>
    <w:rsid w:val="00C77C9F"/>
    <w:rsid w:val="00CE579B"/>
    <w:rsid w:val="00CF36A6"/>
    <w:rsid w:val="00D02FBF"/>
    <w:rsid w:val="00D030BA"/>
    <w:rsid w:val="00D82F9C"/>
    <w:rsid w:val="00D93F9D"/>
    <w:rsid w:val="00D94D37"/>
    <w:rsid w:val="00DA4D98"/>
    <w:rsid w:val="00E14374"/>
    <w:rsid w:val="00E91234"/>
    <w:rsid w:val="00EB32B1"/>
    <w:rsid w:val="00EE48F3"/>
    <w:rsid w:val="00FC14C5"/>
    <w:rsid w:val="00FC7455"/>
    <w:rsid w:val="052D1514"/>
    <w:rsid w:val="21932C22"/>
    <w:rsid w:val="22412DDD"/>
    <w:rsid w:val="2D1B9170"/>
    <w:rsid w:val="3B1DCB81"/>
    <w:rsid w:val="3C2ACCC8"/>
    <w:rsid w:val="6EADBCF1"/>
    <w:rsid w:val="7241A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688AE"/>
  <w15:chartTrackingRefBased/>
  <w15:docId w15:val="{FB938573-E83D-4BA3-B04D-806A8B60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F6A"/>
    <w:rPr>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4F6A"/>
    <w:pPr>
      <w:ind w:left="720"/>
      <w:contextualSpacing/>
    </w:pPr>
  </w:style>
  <w:style w:type="character" w:styleId="Refdecomentario">
    <w:name w:val="annotation reference"/>
    <w:basedOn w:val="Fuentedeprrafopredeter"/>
    <w:uiPriority w:val="99"/>
    <w:semiHidden/>
    <w:unhideWhenUsed/>
    <w:rsid w:val="00A04F6A"/>
    <w:rPr>
      <w:sz w:val="16"/>
      <w:szCs w:val="16"/>
    </w:rPr>
  </w:style>
  <w:style w:type="paragraph" w:styleId="Textocomentario">
    <w:name w:val="annotation text"/>
    <w:basedOn w:val="Normal"/>
    <w:link w:val="TextocomentarioCar"/>
    <w:uiPriority w:val="99"/>
    <w:unhideWhenUsed/>
    <w:rsid w:val="00A04F6A"/>
    <w:pPr>
      <w:spacing w:line="240" w:lineRule="auto"/>
    </w:pPr>
    <w:rPr>
      <w:sz w:val="20"/>
      <w:szCs w:val="20"/>
    </w:rPr>
  </w:style>
  <w:style w:type="character" w:customStyle="1" w:styleId="TextocomentarioCar">
    <w:name w:val="Texto comentario Car"/>
    <w:basedOn w:val="Fuentedeprrafopredeter"/>
    <w:link w:val="Textocomentario"/>
    <w:uiPriority w:val="99"/>
    <w:rsid w:val="00A04F6A"/>
    <w:rPr>
      <w:kern w:val="0"/>
      <w:sz w:val="20"/>
      <w:szCs w:val="20"/>
      <w:lang w:val="es-ES"/>
      <w14:ligatures w14:val="none"/>
    </w:rPr>
  </w:style>
  <w:style w:type="table" w:styleId="Tablaconcuadrcula">
    <w:name w:val="Table Grid"/>
    <w:basedOn w:val="Tablanormal"/>
    <w:uiPriority w:val="39"/>
    <w:rsid w:val="00A04F6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A8728B"/>
    <w:rPr>
      <w:b/>
      <w:bCs/>
    </w:rPr>
  </w:style>
  <w:style w:type="character" w:customStyle="1" w:styleId="AsuntodelcomentarioCar">
    <w:name w:val="Asunto del comentario Car"/>
    <w:basedOn w:val="TextocomentarioCar"/>
    <w:link w:val="Asuntodelcomentario"/>
    <w:uiPriority w:val="99"/>
    <w:semiHidden/>
    <w:rsid w:val="00A8728B"/>
    <w:rPr>
      <w:b/>
      <w:bCs/>
      <w:kern w:val="0"/>
      <w:sz w:val="20"/>
      <w:szCs w:val="20"/>
      <w:lang w:val="es-ES"/>
      <w14:ligatures w14:val="none"/>
    </w:rPr>
  </w:style>
  <w:style w:type="paragraph" w:styleId="Revisin">
    <w:name w:val="Revision"/>
    <w:hidden/>
    <w:uiPriority w:val="99"/>
    <w:semiHidden/>
    <w:rsid w:val="00D93F9D"/>
    <w:pPr>
      <w:spacing w:after="0" w:line="240" w:lineRule="auto"/>
    </w:pPr>
    <w:rPr>
      <w:kern w:val="0"/>
      <w:lang w:val="es-ES"/>
      <w14:ligatures w14:val="none"/>
    </w:rPr>
  </w:style>
  <w:style w:type="table" w:styleId="Tablaconcuadrcula2-nfasis5">
    <w:name w:val="Grid Table 2 Accent 5"/>
    <w:basedOn w:val="Tablanormal"/>
    <w:uiPriority w:val="47"/>
    <w:rsid w:val="0067443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2-nfasis1">
    <w:name w:val="Grid Table 2 Accent 1"/>
    <w:basedOn w:val="Tablanormal"/>
    <w:uiPriority w:val="47"/>
    <w:rsid w:val="0067443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cabezado">
    <w:name w:val="header"/>
    <w:basedOn w:val="Normal"/>
    <w:link w:val="EncabezadoCar"/>
    <w:uiPriority w:val="99"/>
    <w:unhideWhenUsed/>
    <w:rsid w:val="00FC14C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C14C5"/>
    <w:rPr>
      <w:kern w:val="0"/>
      <w:lang w:val="es-ES"/>
      <w14:ligatures w14:val="none"/>
    </w:rPr>
  </w:style>
  <w:style w:type="paragraph" w:styleId="Piedepgina">
    <w:name w:val="footer"/>
    <w:basedOn w:val="Normal"/>
    <w:link w:val="PiedepginaCar"/>
    <w:uiPriority w:val="99"/>
    <w:unhideWhenUsed/>
    <w:rsid w:val="00FC14C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C14C5"/>
    <w:rPr>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1213</Words>
  <Characters>6916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Delfina Alvarez Ruffa</dc:creator>
  <cp:keywords/>
  <dc:description/>
  <cp:lastModifiedBy>Alvarez,  Delfina (OS-)</cp:lastModifiedBy>
  <cp:revision>18</cp:revision>
  <dcterms:created xsi:type="dcterms:W3CDTF">2023-10-06T13:51:00Z</dcterms:created>
  <dcterms:modified xsi:type="dcterms:W3CDTF">2023-10-27T17:53:00Z</dcterms:modified>
</cp:coreProperties>
</file>