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AFE1FC" w14:textId="564F7862" w:rsidR="00271640" w:rsidRPr="00240DC2" w:rsidRDefault="00487B1A" w:rsidP="00271640">
      <w:pPr>
        <w:tabs>
          <w:tab w:val="left" w:pos="2060"/>
        </w:tabs>
        <w:jc w:val="center"/>
        <w:rPr>
          <w:rFonts w:ascii="Times New Roman" w:hAnsi="Times New Roman"/>
          <w:szCs w:val="22"/>
          <w:lang w:val="es-ES"/>
        </w:rPr>
      </w:pPr>
      <w:r w:rsidRPr="00240DC2">
        <w:rPr>
          <w:rFonts w:ascii="Times New Roman" w:hAnsi="Times New Roman"/>
          <w:noProof/>
          <w:szCs w:val="22"/>
        </w:rPr>
        <w:drawing>
          <wp:inline distT="0" distB="0" distL="0" distR="0" wp14:anchorId="533E0DC0" wp14:editId="41CA3273">
            <wp:extent cx="4101781" cy="447949"/>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00392" cy="491481"/>
                    </a:xfrm>
                    <a:prstGeom prst="rect">
                      <a:avLst/>
                    </a:prstGeom>
                    <a:noFill/>
                    <a:ln>
                      <a:noFill/>
                    </a:ln>
                  </pic:spPr>
                </pic:pic>
              </a:graphicData>
            </a:graphic>
          </wp:inline>
        </w:drawing>
      </w:r>
    </w:p>
    <w:p w14:paraId="597D60FA" w14:textId="77777777" w:rsidR="00271640" w:rsidRPr="00240DC2" w:rsidRDefault="00271640" w:rsidP="00271640">
      <w:pPr>
        <w:tabs>
          <w:tab w:val="left" w:pos="2060"/>
        </w:tabs>
        <w:jc w:val="center"/>
        <w:rPr>
          <w:rFonts w:ascii="Times New Roman" w:hAnsi="Times New Roman"/>
          <w:szCs w:val="22"/>
          <w:lang w:val="es-ES"/>
        </w:rPr>
      </w:pPr>
    </w:p>
    <w:p w14:paraId="39FE4E42" w14:textId="77777777" w:rsidR="00271640" w:rsidRPr="00240DC2" w:rsidRDefault="00271640" w:rsidP="00271640">
      <w:pPr>
        <w:tabs>
          <w:tab w:val="left" w:pos="2060"/>
        </w:tabs>
        <w:jc w:val="center"/>
        <w:rPr>
          <w:rFonts w:ascii="Times New Roman" w:hAnsi="Times New Roman"/>
          <w:szCs w:val="22"/>
          <w:lang w:val="es-ES"/>
        </w:rPr>
      </w:pPr>
    </w:p>
    <w:p w14:paraId="6C0D01FB" w14:textId="04E193AD" w:rsidR="00271640" w:rsidRPr="00CE5B30" w:rsidRDefault="00271640" w:rsidP="00271640">
      <w:pPr>
        <w:jc w:val="center"/>
        <w:rPr>
          <w:rFonts w:ascii="Times New Roman" w:hAnsi="Times New Roman"/>
          <w:b/>
          <w:szCs w:val="22"/>
          <w:lang w:val="es-ES"/>
        </w:rPr>
      </w:pPr>
      <w:r w:rsidRPr="00CE5B30">
        <w:rPr>
          <w:rFonts w:ascii="Times New Roman" w:hAnsi="Times New Roman"/>
          <w:b/>
          <w:szCs w:val="22"/>
          <w:lang w:val="es-ES"/>
        </w:rPr>
        <w:t xml:space="preserve">SOLICITUD DE COTIZACIÓN (SC) </w:t>
      </w:r>
      <w:r w:rsidR="00490B92" w:rsidRPr="00CE5B30">
        <w:rPr>
          <w:rFonts w:ascii="Times New Roman" w:hAnsi="Times New Roman"/>
          <w:b/>
          <w:szCs w:val="22"/>
          <w:lang w:val="es-ES"/>
        </w:rPr>
        <w:t>N.º</w:t>
      </w:r>
      <w:r w:rsidRPr="00CE5B30">
        <w:rPr>
          <w:rFonts w:ascii="Times New Roman" w:hAnsi="Times New Roman"/>
          <w:b/>
          <w:szCs w:val="22"/>
          <w:lang w:val="es-ES"/>
        </w:rPr>
        <w:t xml:space="preserve"> </w:t>
      </w:r>
      <w:r w:rsidR="000A3892">
        <w:rPr>
          <w:rFonts w:ascii="Times New Roman" w:hAnsi="Times New Roman"/>
          <w:b/>
          <w:szCs w:val="22"/>
          <w:lang w:val="es-ES"/>
        </w:rPr>
        <w:t>79</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5490"/>
      </w:tblGrid>
      <w:tr w:rsidR="00271640" w:rsidRPr="00CE5B30" w14:paraId="590D88DA" w14:textId="77777777" w:rsidTr="002D7860">
        <w:trPr>
          <w:cantSplit/>
        </w:trPr>
        <w:tc>
          <w:tcPr>
            <w:tcW w:w="3150" w:type="dxa"/>
            <w:vMerge w:val="restart"/>
          </w:tcPr>
          <w:p w14:paraId="4A11E960" w14:textId="77777777" w:rsidR="00271640" w:rsidRPr="00CE5B30" w:rsidRDefault="00271640" w:rsidP="002D7860">
            <w:pPr>
              <w:jc w:val="center"/>
              <w:rPr>
                <w:rFonts w:ascii="Times New Roman" w:hAnsi="Times New Roman"/>
                <w:szCs w:val="22"/>
                <w:lang w:val="es-ES"/>
              </w:rPr>
            </w:pPr>
          </w:p>
          <w:p w14:paraId="2C32F6FF" w14:textId="77777777" w:rsidR="00271640" w:rsidRPr="00CE5B30" w:rsidRDefault="00271640" w:rsidP="002D7860">
            <w:pPr>
              <w:jc w:val="center"/>
              <w:rPr>
                <w:rFonts w:ascii="Times New Roman" w:hAnsi="Times New Roman"/>
                <w:szCs w:val="22"/>
                <w:lang w:val="es-ES"/>
              </w:rPr>
            </w:pPr>
            <w:r w:rsidRPr="00CE5B30">
              <w:rPr>
                <w:rFonts w:ascii="Times New Roman" w:hAnsi="Times New Roman"/>
                <w:szCs w:val="22"/>
                <w:lang w:val="es-ES"/>
              </w:rPr>
              <w:t>ORGANIZACIÓN PANAMERICA DE LA SALUD/ORGANIZACIÓN MUNDIAL DE LA SALUD</w:t>
            </w:r>
          </w:p>
          <w:p w14:paraId="3A3A566D" w14:textId="77777777" w:rsidR="00271640" w:rsidRPr="00CE5B30" w:rsidRDefault="00271640" w:rsidP="002D7860">
            <w:pPr>
              <w:jc w:val="center"/>
              <w:rPr>
                <w:rFonts w:ascii="Times New Roman" w:hAnsi="Times New Roman"/>
                <w:szCs w:val="22"/>
                <w:lang w:val="es-ES"/>
              </w:rPr>
            </w:pPr>
            <w:r w:rsidRPr="00CE5B30">
              <w:rPr>
                <w:rFonts w:ascii="Times New Roman" w:hAnsi="Times New Roman"/>
                <w:szCs w:val="22"/>
                <w:lang w:val="es-ES"/>
              </w:rPr>
              <w:t xml:space="preserve"> EL SALVADOR</w:t>
            </w:r>
          </w:p>
          <w:p w14:paraId="6B125981" w14:textId="77777777" w:rsidR="00271640" w:rsidRPr="00CE5B30" w:rsidRDefault="00271640" w:rsidP="002D7860">
            <w:pPr>
              <w:jc w:val="center"/>
              <w:rPr>
                <w:rFonts w:ascii="Times New Roman" w:hAnsi="Times New Roman"/>
                <w:color w:val="FF0000"/>
                <w:szCs w:val="22"/>
                <w:lang w:val="es-ES"/>
              </w:rPr>
            </w:pPr>
          </w:p>
        </w:tc>
        <w:tc>
          <w:tcPr>
            <w:tcW w:w="5490" w:type="dxa"/>
          </w:tcPr>
          <w:p w14:paraId="3A0095C3" w14:textId="77777777" w:rsidR="00271640" w:rsidRPr="00CE5B30" w:rsidRDefault="00271640" w:rsidP="002D7860">
            <w:pPr>
              <w:rPr>
                <w:rFonts w:ascii="Times New Roman" w:hAnsi="Times New Roman"/>
                <w:szCs w:val="22"/>
                <w:lang w:val="es-ES"/>
              </w:rPr>
            </w:pPr>
          </w:p>
          <w:p w14:paraId="437E22E5" w14:textId="41841886" w:rsidR="00271640" w:rsidRPr="00CE5B30" w:rsidRDefault="00271640" w:rsidP="00240DC2">
            <w:pPr>
              <w:jc w:val="center"/>
              <w:rPr>
                <w:rFonts w:ascii="Times New Roman" w:hAnsi="Times New Roman"/>
                <w:b/>
                <w:bCs/>
                <w:szCs w:val="22"/>
                <w:lang w:val="es-ES"/>
              </w:rPr>
            </w:pPr>
            <w:r w:rsidRPr="00CE5B30">
              <w:rPr>
                <w:rFonts w:ascii="Times New Roman" w:hAnsi="Times New Roman"/>
                <w:b/>
                <w:bCs/>
                <w:szCs w:val="22"/>
                <w:lang w:val="es-ES"/>
              </w:rPr>
              <w:t xml:space="preserve">FECHA: </w:t>
            </w:r>
            <w:r w:rsidR="000A3892">
              <w:rPr>
                <w:rFonts w:ascii="Times New Roman" w:hAnsi="Times New Roman"/>
                <w:b/>
                <w:bCs/>
                <w:szCs w:val="22"/>
                <w:lang w:val="es-ES"/>
              </w:rPr>
              <w:t>05 DE OCTUBRE</w:t>
            </w:r>
            <w:r w:rsidR="00F931A9" w:rsidRPr="00CE5B30">
              <w:rPr>
                <w:rFonts w:ascii="Times New Roman" w:hAnsi="Times New Roman"/>
                <w:b/>
                <w:bCs/>
                <w:szCs w:val="22"/>
                <w:lang w:val="es-ES"/>
              </w:rPr>
              <w:t xml:space="preserve"> DE</w:t>
            </w:r>
            <w:r w:rsidR="00C628FB" w:rsidRPr="00CE5B30">
              <w:rPr>
                <w:rFonts w:ascii="Times New Roman" w:hAnsi="Times New Roman"/>
                <w:b/>
                <w:bCs/>
                <w:szCs w:val="22"/>
                <w:lang w:val="es-ES"/>
              </w:rPr>
              <w:t>L</w:t>
            </w:r>
            <w:r w:rsidR="00F931A9" w:rsidRPr="00CE5B30">
              <w:rPr>
                <w:rFonts w:ascii="Times New Roman" w:hAnsi="Times New Roman"/>
                <w:b/>
                <w:bCs/>
                <w:szCs w:val="22"/>
                <w:lang w:val="es-ES"/>
              </w:rPr>
              <w:t xml:space="preserve"> 202</w:t>
            </w:r>
            <w:r w:rsidR="00CB2B64" w:rsidRPr="00CE5B30">
              <w:rPr>
                <w:rFonts w:ascii="Times New Roman" w:hAnsi="Times New Roman"/>
                <w:b/>
                <w:bCs/>
                <w:szCs w:val="22"/>
                <w:lang w:val="es-ES"/>
              </w:rPr>
              <w:t>3</w:t>
            </w:r>
          </w:p>
        </w:tc>
      </w:tr>
      <w:tr w:rsidR="00271640" w:rsidRPr="00CE5B30" w14:paraId="1C6151A4" w14:textId="77777777" w:rsidTr="002D7860">
        <w:trPr>
          <w:cantSplit/>
          <w:trHeight w:val="460"/>
        </w:trPr>
        <w:tc>
          <w:tcPr>
            <w:tcW w:w="3150" w:type="dxa"/>
            <w:vMerge/>
          </w:tcPr>
          <w:p w14:paraId="7747EEFB" w14:textId="77777777" w:rsidR="00271640" w:rsidRPr="00CE5B30" w:rsidRDefault="00271640" w:rsidP="002D7860">
            <w:pPr>
              <w:rPr>
                <w:rFonts w:ascii="Times New Roman" w:hAnsi="Times New Roman"/>
                <w:color w:val="FF0000"/>
                <w:szCs w:val="22"/>
                <w:lang w:val="es-ES"/>
              </w:rPr>
            </w:pPr>
          </w:p>
        </w:tc>
        <w:tc>
          <w:tcPr>
            <w:tcW w:w="5490" w:type="dxa"/>
            <w:tcBorders>
              <w:bottom w:val="single" w:sz="4" w:space="0" w:color="auto"/>
            </w:tcBorders>
          </w:tcPr>
          <w:p w14:paraId="1DA80095" w14:textId="77777777" w:rsidR="00271640" w:rsidRPr="00CE5B30" w:rsidRDefault="00271640" w:rsidP="002D7860">
            <w:pPr>
              <w:tabs>
                <w:tab w:val="left" w:pos="720"/>
                <w:tab w:val="right" w:leader="dot" w:pos="8640"/>
              </w:tabs>
              <w:jc w:val="both"/>
              <w:rPr>
                <w:rFonts w:ascii="Times New Roman" w:hAnsi="Times New Roman"/>
                <w:szCs w:val="22"/>
                <w:lang w:val="es-ES"/>
              </w:rPr>
            </w:pPr>
          </w:p>
          <w:p w14:paraId="7BEF0A0B" w14:textId="567D444D" w:rsidR="00271640" w:rsidRPr="00CE5B30" w:rsidRDefault="00CE7A4E" w:rsidP="00F6081E">
            <w:pPr>
              <w:tabs>
                <w:tab w:val="left" w:pos="720"/>
                <w:tab w:val="right" w:leader="dot" w:pos="8640"/>
              </w:tabs>
              <w:jc w:val="center"/>
              <w:rPr>
                <w:rFonts w:ascii="Times New Roman" w:hAnsi="Times New Roman"/>
                <w:b/>
                <w:bCs/>
                <w:color w:val="FF0000"/>
                <w:szCs w:val="22"/>
                <w:lang w:val="es-ES"/>
              </w:rPr>
            </w:pPr>
            <w:r w:rsidRPr="00CE5B30">
              <w:rPr>
                <w:rFonts w:ascii="Times New Roman" w:hAnsi="Times New Roman"/>
                <w:b/>
                <w:bCs/>
                <w:szCs w:val="22"/>
                <w:lang w:val="es-ES"/>
              </w:rPr>
              <w:t>REFERENCIA: REQ23-000</w:t>
            </w:r>
            <w:r w:rsidR="004D79C5">
              <w:rPr>
                <w:rFonts w:ascii="Times New Roman" w:hAnsi="Times New Roman"/>
                <w:b/>
                <w:bCs/>
                <w:szCs w:val="22"/>
                <w:lang w:val="es-ES"/>
              </w:rPr>
              <w:t>13430</w:t>
            </w:r>
            <w:r w:rsidRPr="00CE5B30">
              <w:rPr>
                <w:rFonts w:ascii="Times New Roman" w:hAnsi="Times New Roman"/>
                <w:b/>
                <w:bCs/>
                <w:szCs w:val="22"/>
                <w:lang w:val="es-ES"/>
              </w:rPr>
              <w:t xml:space="preserve"> </w:t>
            </w:r>
            <w:r w:rsidR="007D1909" w:rsidRPr="007D1909">
              <w:rPr>
                <w:rFonts w:ascii="Times New Roman" w:hAnsi="Times New Roman"/>
                <w:b/>
                <w:bCs/>
                <w:szCs w:val="22"/>
                <w:lang w:val="es-ES"/>
              </w:rPr>
              <w:t>ELABORACIÓN DEL PLAN ESTRAT</w:t>
            </w:r>
            <w:r w:rsidR="00854681">
              <w:rPr>
                <w:rFonts w:ascii="Times New Roman" w:hAnsi="Times New Roman"/>
                <w:b/>
                <w:bCs/>
                <w:szCs w:val="22"/>
                <w:lang w:val="es-ES"/>
              </w:rPr>
              <w:t>É</w:t>
            </w:r>
            <w:r w:rsidR="007D1909" w:rsidRPr="007D1909">
              <w:rPr>
                <w:rFonts w:ascii="Times New Roman" w:hAnsi="Times New Roman"/>
                <w:b/>
                <w:bCs/>
                <w:szCs w:val="22"/>
                <w:lang w:val="es-ES"/>
              </w:rPr>
              <w:t>GICO REGIONAL DE TUBERCULOSIS DE LOS PAÍSES MIEMBROS DEL SICA</w:t>
            </w:r>
          </w:p>
        </w:tc>
      </w:tr>
    </w:tbl>
    <w:p w14:paraId="5C85CDFA" w14:textId="77777777" w:rsidR="00271640" w:rsidRPr="00CE5B30" w:rsidRDefault="00271640" w:rsidP="00271640">
      <w:pPr>
        <w:ind w:firstLine="720"/>
        <w:jc w:val="both"/>
        <w:rPr>
          <w:rFonts w:ascii="Times New Roman" w:hAnsi="Times New Roman"/>
          <w:szCs w:val="22"/>
          <w:lang w:val="es-ES"/>
        </w:rPr>
      </w:pPr>
    </w:p>
    <w:p w14:paraId="5ECCA9D9" w14:textId="77777777" w:rsidR="007E750A" w:rsidRDefault="007E750A" w:rsidP="00B43448">
      <w:pPr>
        <w:jc w:val="both"/>
        <w:rPr>
          <w:rFonts w:ascii="Times New Roman" w:hAnsi="Times New Roman"/>
          <w:szCs w:val="22"/>
          <w:lang w:val="es-ES"/>
        </w:rPr>
      </w:pPr>
    </w:p>
    <w:p w14:paraId="69DAB246" w14:textId="0C991BEA" w:rsidR="00B43448" w:rsidRPr="00CE5B30" w:rsidRDefault="00271640" w:rsidP="00B43448">
      <w:pPr>
        <w:jc w:val="both"/>
        <w:rPr>
          <w:rFonts w:ascii="Times New Roman" w:hAnsi="Times New Roman"/>
          <w:szCs w:val="22"/>
          <w:lang w:val="es-ES"/>
        </w:rPr>
      </w:pPr>
      <w:r w:rsidRPr="00CE5B30">
        <w:rPr>
          <w:rFonts w:ascii="Times New Roman" w:hAnsi="Times New Roman"/>
          <w:szCs w:val="22"/>
          <w:lang w:val="es-ES"/>
        </w:rPr>
        <w:t>La Organización Panamericana de la Salud (OPS)</w:t>
      </w:r>
      <w:r w:rsidR="00030DBF" w:rsidRPr="00CE5B30">
        <w:rPr>
          <w:rFonts w:ascii="Times New Roman" w:hAnsi="Times New Roman"/>
          <w:szCs w:val="22"/>
          <w:lang w:val="es-ES"/>
        </w:rPr>
        <w:t>/Organización Mundial de la Salud (OMS)</w:t>
      </w:r>
      <w:r w:rsidRPr="00CE5B30">
        <w:rPr>
          <w:rFonts w:ascii="Times New Roman" w:hAnsi="Times New Roman"/>
          <w:szCs w:val="22"/>
          <w:lang w:val="es-ES"/>
        </w:rPr>
        <w:t xml:space="preserve"> tiene el agrado de dirigirse a usted con el fin de solicitar su cotización </w:t>
      </w:r>
      <w:r w:rsidR="00292D3D" w:rsidRPr="00CE5B30">
        <w:rPr>
          <w:rFonts w:ascii="Times New Roman" w:hAnsi="Times New Roman"/>
          <w:szCs w:val="22"/>
          <w:lang w:val="es-ES"/>
        </w:rPr>
        <w:t xml:space="preserve">para </w:t>
      </w:r>
      <w:r w:rsidR="00AB4BE4" w:rsidRPr="00CE5B30">
        <w:rPr>
          <w:rFonts w:ascii="Times New Roman" w:hAnsi="Times New Roman"/>
          <w:szCs w:val="22"/>
          <w:lang w:val="es-ES"/>
        </w:rPr>
        <w:t xml:space="preserve">la </w:t>
      </w:r>
      <w:r w:rsidR="00E7042B" w:rsidRPr="00CE5B30">
        <w:rPr>
          <w:rFonts w:ascii="Times New Roman" w:hAnsi="Times New Roman"/>
          <w:szCs w:val="22"/>
          <w:lang w:val="es-ES"/>
        </w:rPr>
        <w:t>contratación</w:t>
      </w:r>
      <w:r w:rsidR="00AB4BE4" w:rsidRPr="00CE5B30">
        <w:rPr>
          <w:rFonts w:ascii="Times New Roman" w:hAnsi="Times New Roman"/>
          <w:szCs w:val="22"/>
          <w:lang w:val="es-ES"/>
        </w:rPr>
        <w:t xml:space="preserve"> de</w:t>
      </w:r>
      <w:r w:rsidR="00B21BA4" w:rsidRPr="00CE5B30">
        <w:rPr>
          <w:rFonts w:ascii="Times New Roman" w:hAnsi="Times New Roman"/>
          <w:szCs w:val="22"/>
          <w:lang w:val="es-ES"/>
        </w:rPr>
        <w:t xml:space="preserve"> Servicios Profesionales para Elaboración del </w:t>
      </w:r>
      <w:r w:rsidR="00912160">
        <w:rPr>
          <w:rFonts w:ascii="Times New Roman" w:hAnsi="Times New Roman"/>
          <w:szCs w:val="22"/>
          <w:lang w:val="es-ES"/>
        </w:rPr>
        <w:t xml:space="preserve">Plan </w:t>
      </w:r>
      <w:r w:rsidR="00854681">
        <w:rPr>
          <w:rFonts w:ascii="Times New Roman" w:hAnsi="Times New Roman"/>
          <w:szCs w:val="22"/>
          <w:lang w:val="es-ES"/>
        </w:rPr>
        <w:t xml:space="preserve">Estratégico Regional del Tuberculosis de los países miembros del </w:t>
      </w:r>
      <w:r w:rsidR="009E5A8D">
        <w:rPr>
          <w:rFonts w:ascii="Times New Roman" w:hAnsi="Times New Roman"/>
          <w:szCs w:val="22"/>
          <w:lang w:val="es-ES"/>
        </w:rPr>
        <w:t>SICA,</w:t>
      </w:r>
      <w:r w:rsidR="005B5759" w:rsidRPr="00CE5B30">
        <w:rPr>
          <w:rFonts w:ascii="Times New Roman" w:hAnsi="Times New Roman"/>
          <w:szCs w:val="22"/>
          <w:lang w:val="es-ES"/>
        </w:rPr>
        <w:t xml:space="preserve"> </w:t>
      </w:r>
      <w:r w:rsidR="00A5651F" w:rsidRPr="00CE5B30">
        <w:rPr>
          <w:rFonts w:ascii="Times New Roman" w:hAnsi="Times New Roman"/>
          <w:szCs w:val="22"/>
          <w:lang w:val="es-ES"/>
        </w:rPr>
        <w:t xml:space="preserve">con las especificaciones </w:t>
      </w:r>
      <w:r w:rsidRPr="00CE5B30">
        <w:rPr>
          <w:rFonts w:ascii="Times New Roman" w:hAnsi="Times New Roman"/>
          <w:szCs w:val="22"/>
          <w:lang w:val="es-ES"/>
        </w:rPr>
        <w:t>detallad</w:t>
      </w:r>
      <w:r w:rsidR="00A5651F" w:rsidRPr="00CE5B30">
        <w:rPr>
          <w:rFonts w:ascii="Times New Roman" w:hAnsi="Times New Roman"/>
          <w:szCs w:val="22"/>
          <w:lang w:val="es-ES"/>
        </w:rPr>
        <w:t>as</w:t>
      </w:r>
      <w:r w:rsidRPr="00CE5B30">
        <w:rPr>
          <w:rFonts w:ascii="Times New Roman" w:hAnsi="Times New Roman"/>
          <w:szCs w:val="22"/>
          <w:lang w:val="es-ES"/>
        </w:rPr>
        <w:t xml:space="preserve"> en el Anexo 1 de esta Solicitud de Cotización</w:t>
      </w:r>
      <w:r w:rsidR="00E7042B" w:rsidRPr="00CE5B30">
        <w:rPr>
          <w:rFonts w:ascii="Times New Roman" w:hAnsi="Times New Roman"/>
          <w:szCs w:val="22"/>
          <w:lang w:val="es-ES"/>
        </w:rPr>
        <w:t xml:space="preserve"> y los Términos de Referencia</w:t>
      </w:r>
      <w:r w:rsidRPr="00CE5B30">
        <w:rPr>
          <w:rFonts w:ascii="Times New Roman" w:hAnsi="Times New Roman"/>
          <w:szCs w:val="22"/>
          <w:lang w:val="es-ES"/>
        </w:rPr>
        <w:t xml:space="preserve">. Al elaborar su cotización, sírvase utilizar el formulario adjunto en el Anexo </w:t>
      </w:r>
      <w:r w:rsidR="009313FD" w:rsidRPr="00CE5B30">
        <w:rPr>
          <w:rFonts w:ascii="Times New Roman" w:hAnsi="Times New Roman"/>
          <w:szCs w:val="22"/>
          <w:lang w:val="es-ES"/>
        </w:rPr>
        <w:t xml:space="preserve">3 </w:t>
      </w:r>
      <w:r w:rsidRPr="00CE5B30">
        <w:rPr>
          <w:rFonts w:ascii="Times New Roman" w:hAnsi="Times New Roman"/>
          <w:szCs w:val="22"/>
          <w:lang w:val="es-ES"/>
        </w:rPr>
        <w:t xml:space="preserve">como guía. Las cotizaciones deben presentarse a más tardar el día </w:t>
      </w:r>
      <w:r w:rsidR="003A05C5">
        <w:rPr>
          <w:rFonts w:ascii="Times New Roman" w:hAnsi="Times New Roman"/>
          <w:b/>
          <w:bCs/>
          <w:szCs w:val="22"/>
          <w:lang w:val="es-ES"/>
        </w:rPr>
        <w:t>13</w:t>
      </w:r>
      <w:r w:rsidR="00B21BA4" w:rsidRPr="00CE5B30">
        <w:rPr>
          <w:rFonts w:ascii="Times New Roman" w:hAnsi="Times New Roman"/>
          <w:b/>
          <w:bCs/>
          <w:szCs w:val="22"/>
          <w:lang w:val="es-ES"/>
        </w:rPr>
        <w:t xml:space="preserve"> de</w:t>
      </w:r>
      <w:r w:rsidR="003A05C5">
        <w:rPr>
          <w:rFonts w:ascii="Times New Roman" w:hAnsi="Times New Roman"/>
          <w:b/>
          <w:bCs/>
          <w:szCs w:val="22"/>
          <w:lang w:val="es-ES"/>
        </w:rPr>
        <w:t xml:space="preserve"> octubre</w:t>
      </w:r>
      <w:r w:rsidR="00241652" w:rsidRPr="00CE5B30">
        <w:rPr>
          <w:rFonts w:ascii="Times New Roman" w:hAnsi="Times New Roman"/>
          <w:b/>
          <w:bCs/>
          <w:szCs w:val="22"/>
          <w:lang w:val="es-ES"/>
        </w:rPr>
        <w:t xml:space="preserve"> del 2023</w:t>
      </w:r>
      <w:r w:rsidRPr="00CE5B30">
        <w:rPr>
          <w:rFonts w:ascii="Times New Roman" w:hAnsi="Times New Roman"/>
          <w:b/>
          <w:szCs w:val="22"/>
          <w:lang w:val="es-ES"/>
        </w:rPr>
        <w:t xml:space="preserve">, </w:t>
      </w:r>
      <w:r w:rsidRPr="00CE5B30">
        <w:rPr>
          <w:rFonts w:ascii="Times New Roman" w:hAnsi="Times New Roman"/>
          <w:szCs w:val="22"/>
          <w:lang w:val="es-ES"/>
        </w:rPr>
        <w:t>a la</w:t>
      </w:r>
      <w:r w:rsidR="00B21BA4" w:rsidRPr="00CE5B30">
        <w:rPr>
          <w:rFonts w:ascii="Times New Roman" w:hAnsi="Times New Roman"/>
          <w:szCs w:val="22"/>
          <w:lang w:val="es-ES"/>
        </w:rPr>
        <w:t>s</w:t>
      </w:r>
      <w:r w:rsidRPr="00CE5B30">
        <w:rPr>
          <w:rFonts w:ascii="Times New Roman" w:hAnsi="Times New Roman"/>
          <w:b/>
          <w:szCs w:val="22"/>
          <w:lang w:val="es-ES"/>
        </w:rPr>
        <w:t xml:space="preserve"> [</w:t>
      </w:r>
      <w:r w:rsidR="00F436DC" w:rsidRPr="00CE5B30">
        <w:rPr>
          <w:rFonts w:ascii="Times New Roman" w:hAnsi="Times New Roman"/>
          <w:b/>
          <w:szCs w:val="22"/>
          <w:lang w:val="es-ES"/>
        </w:rPr>
        <w:t>0</w:t>
      </w:r>
      <w:r w:rsidR="00BB048A" w:rsidRPr="00CE5B30">
        <w:rPr>
          <w:rFonts w:ascii="Times New Roman" w:hAnsi="Times New Roman"/>
          <w:b/>
          <w:szCs w:val="22"/>
          <w:lang w:val="es-ES"/>
        </w:rPr>
        <w:t>4</w:t>
      </w:r>
      <w:r w:rsidRPr="00CE5B30">
        <w:rPr>
          <w:rFonts w:ascii="Times New Roman" w:hAnsi="Times New Roman"/>
          <w:b/>
          <w:szCs w:val="22"/>
          <w:lang w:val="es-ES"/>
        </w:rPr>
        <w:t xml:space="preserve">:00 </w:t>
      </w:r>
      <w:r w:rsidR="00FF6EEE" w:rsidRPr="00CE5B30">
        <w:rPr>
          <w:rFonts w:ascii="Times New Roman" w:hAnsi="Times New Roman"/>
          <w:b/>
          <w:szCs w:val="22"/>
          <w:lang w:val="es-ES"/>
        </w:rPr>
        <w:t>p</w:t>
      </w:r>
      <w:r w:rsidRPr="00CE5B30">
        <w:rPr>
          <w:rFonts w:ascii="Times New Roman" w:hAnsi="Times New Roman"/>
          <w:b/>
          <w:szCs w:val="22"/>
          <w:lang w:val="es-ES"/>
        </w:rPr>
        <w:t>.m.] (El Salvador)</w:t>
      </w:r>
      <w:r w:rsidRPr="00CE5B30">
        <w:rPr>
          <w:rFonts w:ascii="Times New Roman" w:hAnsi="Times New Roman"/>
          <w:szCs w:val="22"/>
          <w:lang w:val="es-ES"/>
        </w:rPr>
        <w:t>.</w:t>
      </w:r>
      <w:r w:rsidR="006C7D23" w:rsidRPr="00CE5B30">
        <w:rPr>
          <w:rFonts w:ascii="Times New Roman" w:hAnsi="Times New Roman"/>
          <w:szCs w:val="22"/>
        </w:rPr>
        <w:t xml:space="preserve"> </w:t>
      </w:r>
      <w:r w:rsidR="006C7D23" w:rsidRPr="00CE5B30">
        <w:rPr>
          <w:rFonts w:ascii="Times New Roman" w:hAnsi="Times New Roman"/>
          <w:szCs w:val="22"/>
          <w:lang w:val="es-ES"/>
        </w:rPr>
        <w:t xml:space="preserve">Presentar sus cotizaciones en digital al correo </w:t>
      </w:r>
      <w:hyperlink r:id="rId11" w:history="1">
        <w:r w:rsidR="00E030A8" w:rsidRPr="00CE5B30">
          <w:rPr>
            <w:rStyle w:val="Hipervnculo"/>
            <w:rFonts w:ascii="Times New Roman" w:hAnsi="Times New Roman"/>
            <w:szCs w:val="22"/>
            <w:lang w:val="es-ES"/>
          </w:rPr>
          <w:t>najarrobes@paho.org</w:t>
        </w:r>
      </w:hyperlink>
      <w:r w:rsidR="00E030A8" w:rsidRPr="00CE5B30">
        <w:rPr>
          <w:rFonts w:ascii="Times New Roman" w:hAnsi="Times New Roman"/>
          <w:szCs w:val="22"/>
          <w:lang w:val="es-ES"/>
        </w:rPr>
        <w:t xml:space="preserve">. </w:t>
      </w:r>
    </w:p>
    <w:p w14:paraId="0EC99F51" w14:textId="77777777" w:rsidR="00E030A8" w:rsidRPr="00CE5B30" w:rsidRDefault="00E030A8" w:rsidP="00B43448">
      <w:pPr>
        <w:jc w:val="both"/>
        <w:rPr>
          <w:rFonts w:ascii="Times New Roman" w:hAnsi="Times New Roman"/>
          <w:szCs w:val="22"/>
          <w:lang w:val="es-ES"/>
        </w:rPr>
      </w:pPr>
    </w:p>
    <w:p w14:paraId="575E7462" w14:textId="77777777" w:rsidR="007E750A" w:rsidRDefault="007E750A" w:rsidP="00271640">
      <w:pPr>
        <w:jc w:val="both"/>
        <w:rPr>
          <w:rFonts w:ascii="Times New Roman" w:hAnsi="Times New Roman"/>
          <w:szCs w:val="22"/>
          <w:lang w:val="es-ES"/>
        </w:rPr>
      </w:pPr>
    </w:p>
    <w:p w14:paraId="1E231608" w14:textId="6C9CD32E" w:rsidR="00271640" w:rsidRPr="00CE5B30" w:rsidRDefault="00271640" w:rsidP="00271640">
      <w:pPr>
        <w:jc w:val="both"/>
        <w:rPr>
          <w:rFonts w:ascii="Times New Roman" w:hAnsi="Times New Roman"/>
          <w:szCs w:val="22"/>
          <w:lang w:val="es-ES"/>
        </w:rPr>
      </w:pPr>
      <w:r w:rsidRPr="00CE5B30">
        <w:rPr>
          <w:rFonts w:ascii="Times New Roman" w:hAnsi="Times New Roman"/>
          <w:szCs w:val="22"/>
          <w:lang w:val="es-ES"/>
        </w:rPr>
        <w:t>Es responsabilidad del licitante asegurarse de que la presentación de su oferta llegue a la OPS</w:t>
      </w:r>
      <w:r w:rsidR="004C7CD1" w:rsidRPr="00CE5B30">
        <w:rPr>
          <w:rFonts w:ascii="Times New Roman" w:hAnsi="Times New Roman"/>
          <w:szCs w:val="22"/>
          <w:lang w:val="es-ES"/>
        </w:rPr>
        <w:t>/OMS El Salvador</w:t>
      </w:r>
      <w:r w:rsidRPr="00CE5B30">
        <w:rPr>
          <w:rFonts w:ascii="Times New Roman" w:hAnsi="Times New Roman"/>
          <w:szCs w:val="22"/>
          <w:lang w:val="es-ES"/>
        </w:rPr>
        <w:t xml:space="preserve"> antes de que venza el plazo. Las cotizaciones recibidas por la OPS</w:t>
      </w:r>
      <w:r w:rsidR="004C7CD1" w:rsidRPr="00CE5B30">
        <w:rPr>
          <w:rFonts w:ascii="Times New Roman" w:hAnsi="Times New Roman"/>
          <w:szCs w:val="22"/>
          <w:lang w:val="es-ES"/>
        </w:rPr>
        <w:t>/OMS</w:t>
      </w:r>
      <w:r w:rsidRPr="00CE5B30">
        <w:rPr>
          <w:rFonts w:ascii="Times New Roman" w:hAnsi="Times New Roman"/>
          <w:szCs w:val="22"/>
          <w:lang w:val="es-ES"/>
        </w:rPr>
        <w:t xml:space="preserve"> luego del plazo de presentación, por cualquier motivo, no se considerarán en la evaluación de ofertas.</w:t>
      </w:r>
    </w:p>
    <w:p w14:paraId="431105CD" w14:textId="77777777" w:rsidR="00271640" w:rsidRPr="00CE5B30" w:rsidRDefault="00271640" w:rsidP="00271640">
      <w:pPr>
        <w:jc w:val="both"/>
        <w:rPr>
          <w:rFonts w:ascii="Times New Roman" w:hAnsi="Times New Roman"/>
          <w:szCs w:val="22"/>
          <w:lang w:val="es-ES"/>
        </w:rPr>
      </w:pPr>
    </w:p>
    <w:p w14:paraId="6F9727CD" w14:textId="77777777" w:rsidR="007E750A" w:rsidRDefault="007E750A" w:rsidP="00271640">
      <w:pPr>
        <w:jc w:val="both"/>
        <w:rPr>
          <w:rFonts w:ascii="Times New Roman" w:hAnsi="Times New Roman"/>
          <w:szCs w:val="22"/>
          <w:lang w:val="es-ES"/>
        </w:rPr>
      </w:pPr>
    </w:p>
    <w:p w14:paraId="7F185B97" w14:textId="5DA3CA5D" w:rsidR="00271640" w:rsidRPr="00CE5B30" w:rsidRDefault="00271640" w:rsidP="00271640">
      <w:pPr>
        <w:jc w:val="both"/>
        <w:rPr>
          <w:rFonts w:ascii="Times New Roman" w:hAnsi="Times New Roman"/>
          <w:szCs w:val="22"/>
          <w:lang w:val="es-ES"/>
        </w:rPr>
      </w:pPr>
      <w:r w:rsidRPr="00CE5B30">
        <w:rPr>
          <w:rFonts w:ascii="Times New Roman" w:hAnsi="Times New Roman"/>
          <w:szCs w:val="22"/>
          <w:lang w:val="es-ES"/>
        </w:rPr>
        <w:t xml:space="preserve">Al presentar una oferta en respuesta a la presente solicitud, usted manifiesta que cumple con las responsabilidades descritas en el Código de Conducta para Proveedores de la Organización de las Naciones Unidas: </w:t>
      </w:r>
      <w:hyperlink r:id="rId12" w:history="1">
        <w:r w:rsidRPr="00CE5B30">
          <w:rPr>
            <w:rStyle w:val="Hipervnculo"/>
            <w:rFonts w:ascii="Times New Roman" w:hAnsi="Times New Roman"/>
            <w:szCs w:val="22"/>
            <w:lang w:val="es-ES"/>
          </w:rPr>
          <w:t>http://www.un.org/depts/ptd/pdf/conduct_spanish.pdf</w:t>
        </w:r>
      </w:hyperlink>
      <w:r w:rsidRPr="00CE5B30">
        <w:rPr>
          <w:rFonts w:ascii="Times New Roman" w:hAnsi="Times New Roman"/>
          <w:noProof/>
          <w:szCs w:val="22"/>
          <w:lang w:val="es-ES"/>
        </w:rPr>
        <w:t>.</w:t>
      </w:r>
    </w:p>
    <w:p w14:paraId="647EB30E" w14:textId="77777777" w:rsidR="00271640" w:rsidRPr="00CE5B30" w:rsidRDefault="00271640" w:rsidP="00271640">
      <w:pPr>
        <w:jc w:val="both"/>
        <w:rPr>
          <w:rFonts w:ascii="Times New Roman" w:hAnsi="Times New Roman"/>
          <w:bCs/>
          <w:szCs w:val="22"/>
          <w:lang w:val="es-ES"/>
        </w:rPr>
      </w:pPr>
    </w:p>
    <w:p w14:paraId="4313D526" w14:textId="77777777" w:rsidR="007E750A" w:rsidRDefault="007E750A" w:rsidP="00271640">
      <w:pPr>
        <w:jc w:val="both"/>
        <w:rPr>
          <w:rFonts w:ascii="Times New Roman" w:hAnsi="Times New Roman"/>
          <w:szCs w:val="22"/>
          <w:lang w:val="es-ES"/>
        </w:rPr>
      </w:pPr>
    </w:p>
    <w:p w14:paraId="6BA7FC05" w14:textId="14DED165" w:rsidR="00271640" w:rsidRPr="00CE5B30" w:rsidRDefault="00271640" w:rsidP="00271640">
      <w:pPr>
        <w:jc w:val="both"/>
        <w:rPr>
          <w:rFonts w:ascii="Times New Roman" w:hAnsi="Times New Roman"/>
          <w:szCs w:val="22"/>
          <w:lang w:val="es-ES"/>
        </w:rPr>
      </w:pPr>
      <w:r w:rsidRPr="00CE5B30">
        <w:rPr>
          <w:rFonts w:ascii="Times New Roman" w:hAnsi="Times New Roman"/>
          <w:szCs w:val="22"/>
          <w:lang w:val="es-ES"/>
        </w:rPr>
        <w:t>Cualquier orden de compra o contrato que se emita como resultado de la presente Solicitud de Cotización estará sujeto a los Términos y Condiciones Generales adjuntos a la presente.</w:t>
      </w:r>
    </w:p>
    <w:p w14:paraId="267C4726" w14:textId="77777777" w:rsidR="00271640" w:rsidRPr="00CE5B30" w:rsidRDefault="00271640" w:rsidP="00271640">
      <w:pPr>
        <w:ind w:firstLine="720"/>
        <w:jc w:val="both"/>
        <w:rPr>
          <w:rFonts w:ascii="Times New Roman" w:hAnsi="Times New Roman"/>
          <w:szCs w:val="22"/>
          <w:lang w:val="es-ES"/>
        </w:rPr>
      </w:pPr>
    </w:p>
    <w:p w14:paraId="6D87CE64" w14:textId="77777777" w:rsidR="007E750A" w:rsidRDefault="007E750A" w:rsidP="00271640">
      <w:pPr>
        <w:jc w:val="both"/>
        <w:rPr>
          <w:rFonts w:ascii="Times New Roman" w:hAnsi="Times New Roman"/>
          <w:szCs w:val="22"/>
          <w:lang w:val="es-ES"/>
        </w:rPr>
      </w:pPr>
    </w:p>
    <w:p w14:paraId="08C2560C" w14:textId="6AE4FB41" w:rsidR="00271640" w:rsidRPr="00CE5B30" w:rsidRDefault="00271640" w:rsidP="00271640">
      <w:pPr>
        <w:jc w:val="both"/>
        <w:rPr>
          <w:rFonts w:ascii="Times New Roman" w:hAnsi="Times New Roman"/>
          <w:szCs w:val="22"/>
          <w:lang w:val="es-ES"/>
        </w:rPr>
      </w:pPr>
      <w:r w:rsidRPr="00CE5B30">
        <w:rPr>
          <w:rFonts w:ascii="Times New Roman" w:hAnsi="Times New Roman"/>
          <w:szCs w:val="22"/>
          <w:lang w:val="es-ES"/>
        </w:rPr>
        <w:t>La OPS</w:t>
      </w:r>
      <w:r w:rsidR="004C7CD1" w:rsidRPr="00CE5B30">
        <w:rPr>
          <w:rFonts w:ascii="Times New Roman" w:hAnsi="Times New Roman"/>
          <w:szCs w:val="22"/>
          <w:lang w:val="es-ES"/>
        </w:rPr>
        <w:t>/OMS</w:t>
      </w:r>
      <w:r w:rsidRPr="00CE5B30">
        <w:rPr>
          <w:rFonts w:ascii="Times New Roman" w:hAnsi="Times New Roman"/>
          <w:szCs w:val="22"/>
          <w:lang w:val="es-ES"/>
        </w:rPr>
        <w:t xml:space="preserve"> no está obligada a aceptar ninguna cotización, ni a adjudicar ningún contrato u orden de compra, ni es responsable de ningún costo relacionado con la preparación y presentación de una cotización por parte de un proveedor, independientemente del resultado o de la manera en que se realice el proceso de selección. </w:t>
      </w:r>
    </w:p>
    <w:p w14:paraId="226BCAA6" w14:textId="77777777" w:rsidR="00271640" w:rsidRPr="00CE5B30" w:rsidRDefault="00271640" w:rsidP="00271640">
      <w:pPr>
        <w:ind w:firstLine="720"/>
        <w:jc w:val="both"/>
        <w:rPr>
          <w:rFonts w:ascii="Times New Roman" w:hAnsi="Times New Roman"/>
          <w:szCs w:val="22"/>
          <w:lang w:val="es-ES"/>
        </w:rPr>
      </w:pPr>
    </w:p>
    <w:p w14:paraId="1C4A164D" w14:textId="77777777" w:rsidR="00271640" w:rsidRPr="00CE5B30" w:rsidRDefault="00271640" w:rsidP="00271640">
      <w:pPr>
        <w:jc w:val="both"/>
        <w:rPr>
          <w:rStyle w:val="Textoennegrita"/>
          <w:rFonts w:ascii="Times New Roman" w:hAnsi="Times New Roman"/>
          <w:b w:val="0"/>
          <w:bCs w:val="0"/>
          <w:szCs w:val="22"/>
          <w:lang w:val="es-ES"/>
        </w:rPr>
      </w:pPr>
      <w:r w:rsidRPr="00CE5B30">
        <w:rPr>
          <w:rFonts w:ascii="Times New Roman" w:hAnsi="Times New Roman"/>
          <w:szCs w:val="22"/>
          <w:lang w:val="es-ES"/>
        </w:rPr>
        <w:t>Muchas gracias. Esperamos recibir su cotización</w:t>
      </w:r>
      <w:r w:rsidRPr="00CE5B30">
        <w:rPr>
          <w:rStyle w:val="Textoennegrita"/>
          <w:rFonts w:ascii="Times New Roman" w:hAnsi="Times New Roman"/>
          <w:iCs/>
          <w:szCs w:val="22"/>
          <w:lang w:val="es-ES"/>
        </w:rPr>
        <w:t>.</w:t>
      </w:r>
    </w:p>
    <w:p w14:paraId="61465333" w14:textId="77777777" w:rsidR="00271640" w:rsidRPr="00CE5B30" w:rsidRDefault="00271640" w:rsidP="00271640">
      <w:pPr>
        <w:spacing w:after="200" w:line="276" w:lineRule="auto"/>
        <w:jc w:val="both"/>
        <w:rPr>
          <w:rFonts w:ascii="Times New Roman" w:hAnsi="Times New Roman"/>
          <w:szCs w:val="22"/>
          <w:lang w:val="es-ES"/>
        </w:rPr>
      </w:pPr>
      <w:r w:rsidRPr="00CE5B30">
        <w:rPr>
          <w:rFonts w:ascii="Times New Roman" w:hAnsi="Times New Roman"/>
          <w:szCs w:val="22"/>
          <w:lang w:val="es-ES"/>
        </w:rPr>
        <w:br w:type="page"/>
      </w:r>
      <w:r w:rsidRPr="00CE5B30">
        <w:rPr>
          <w:rFonts w:ascii="Times New Roman" w:hAnsi="Times New Roman"/>
          <w:szCs w:val="22"/>
          <w:lang w:val="es-ES"/>
        </w:rPr>
        <w:lastRenderedPageBreak/>
        <w:t>Se aplicarán los siguientes criterios a su cotización.</w:t>
      </w:r>
    </w:p>
    <w:p w14:paraId="61F2B373" w14:textId="77777777" w:rsidR="00271640" w:rsidRPr="00CE5B30" w:rsidRDefault="00271640" w:rsidP="00271640">
      <w:pPr>
        <w:jc w:val="both"/>
        <w:rPr>
          <w:rFonts w:ascii="Times New Roman" w:hAnsi="Times New Roman"/>
          <w:szCs w:val="22"/>
          <w:lang w:val="es-ES"/>
        </w:rPr>
      </w:pPr>
    </w:p>
    <w:p w14:paraId="36DB4082" w14:textId="77777777" w:rsidR="00271640" w:rsidRPr="00CE5B30" w:rsidRDefault="00271640" w:rsidP="00271640">
      <w:pPr>
        <w:jc w:val="both"/>
        <w:rPr>
          <w:rFonts w:ascii="Times New Roman" w:hAnsi="Times New Roman"/>
          <w:szCs w:val="22"/>
          <w:lang w:val="es-ES"/>
        </w:rPr>
      </w:pPr>
      <w:r w:rsidRPr="00CE5B30">
        <w:rPr>
          <w:rFonts w:ascii="Times New Roman" w:hAnsi="Times New Roman"/>
          <w:b/>
          <w:szCs w:val="22"/>
          <w:lang w:val="es-ES"/>
        </w:rPr>
        <w:t xml:space="preserve">HOJA DE INFORMACIÓN </w:t>
      </w:r>
      <w:r w:rsidRPr="00CE5B30">
        <w:rPr>
          <w:rFonts w:ascii="Times New Roman" w:hAnsi="Times New Roman"/>
          <w:szCs w:val="22"/>
          <w:lang w:val="es-ES"/>
        </w:rPr>
        <w:t>[SELECCIONAR LOS RECUADROS QUE CORRESPONDAN]</w:t>
      </w:r>
    </w:p>
    <w:p w14:paraId="14468D20" w14:textId="77777777" w:rsidR="00271640" w:rsidRPr="00CE5B30" w:rsidRDefault="00271640" w:rsidP="00271640">
      <w:pPr>
        <w:pStyle w:val="z-Principiodelformulario"/>
        <w:rPr>
          <w:rFonts w:ascii="Times New Roman" w:hAnsi="Times New Roman" w:cs="Times New Roman"/>
          <w:sz w:val="22"/>
          <w:szCs w:val="22"/>
          <w:lang w:val="es-ES"/>
        </w:rPr>
      </w:pPr>
      <w:r w:rsidRPr="00CE5B30">
        <w:rPr>
          <w:rFonts w:ascii="Times New Roman" w:hAnsi="Times New Roman" w:cs="Times New Roman"/>
          <w:sz w:val="22"/>
          <w:szCs w:val="22"/>
          <w:lang w:val="es-ES"/>
        </w:rPr>
        <w:t>Margen superior del formulario</w:t>
      </w:r>
    </w:p>
    <w:tbl>
      <w:tblPr>
        <w:tblW w:w="92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6390"/>
      </w:tblGrid>
      <w:tr w:rsidR="00271640" w:rsidRPr="00CE5B30" w14:paraId="17F78B56" w14:textId="77777777" w:rsidTr="00342CB5">
        <w:trPr>
          <w:cantSplit/>
          <w:trHeight w:val="460"/>
        </w:trPr>
        <w:tc>
          <w:tcPr>
            <w:tcW w:w="2880" w:type="dxa"/>
            <w:tcBorders>
              <w:bottom w:val="single" w:sz="4" w:space="0" w:color="auto"/>
            </w:tcBorders>
          </w:tcPr>
          <w:p w14:paraId="71A0CC8E" w14:textId="77777777" w:rsidR="00271640" w:rsidRPr="00CE5B30" w:rsidRDefault="00271640" w:rsidP="002D7860">
            <w:pPr>
              <w:rPr>
                <w:rFonts w:ascii="Times New Roman" w:hAnsi="Times New Roman"/>
                <w:szCs w:val="22"/>
                <w:lang w:val="es-ES"/>
              </w:rPr>
            </w:pPr>
            <w:r w:rsidRPr="00CE5B30">
              <w:rPr>
                <w:rFonts w:ascii="Times New Roman" w:hAnsi="Times New Roman"/>
                <w:szCs w:val="22"/>
                <w:lang w:val="es-ES"/>
              </w:rPr>
              <w:t xml:space="preserve">Plazo para presentar </w:t>
            </w:r>
          </w:p>
          <w:p w14:paraId="40D44BD0" w14:textId="77777777" w:rsidR="00271640" w:rsidRPr="00CE5B30" w:rsidRDefault="00271640" w:rsidP="002D7860">
            <w:pPr>
              <w:rPr>
                <w:rFonts w:ascii="Times New Roman" w:hAnsi="Times New Roman"/>
                <w:szCs w:val="22"/>
                <w:lang w:val="es-ES"/>
              </w:rPr>
            </w:pPr>
            <w:r w:rsidRPr="00CE5B30">
              <w:rPr>
                <w:rFonts w:ascii="Times New Roman" w:hAnsi="Times New Roman"/>
                <w:szCs w:val="22"/>
                <w:lang w:val="es-ES"/>
              </w:rPr>
              <w:t xml:space="preserve">la cotización </w:t>
            </w:r>
          </w:p>
        </w:tc>
        <w:tc>
          <w:tcPr>
            <w:tcW w:w="6390" w:type="dxa"/>
            <w:tcBorders>
              <w:bottom w:val="single" w:sz="4" w:space="0" w:color="auto"/>
            </w:tcBorders>
          </w:tcPr>
          <w:p w14:paraId="3A89D554" w14:textId="624DB633" w:rsidR="00271640" w:rsidRPr="00353B57" w:rsidRDefault="00271640" w:rsidP="00F302E3">
            <w:pPr>
              <w:rPr>
                <w:rFonts w:ascii="Times New Roman" w:hAnsi="Times New Roman"/>
                <w:b/>
                <w:bCs/>
                <w:szCs w:val="22"/>
                <w:lang w:val="es-ES"/>
              </w:rPr>
            </w:pPr>
            <w:r w:rsidRPr="00353B57">
              <w:rPr>
                <w:rFonts w:ascii="Times New Roman" w:hAnsi="Times New Roman"/>
                <w:b/>
                <w:bCs/>
                <w:szCs w:val="22"/>
                <w:lang w:val="es-ES"/>
              </w:rPr>
              <w:t>[</w:t>
            </w:r>
            <w:r w:rsidR="005C78E2">
              <w:rPr>
                <w:rFonts w:ascii="Times New Roman" w:hAnsi="Times New Roman"/>
                <w:b/>
                <w:bCs/>
                <w:szCs w:val="22"/>
                <w:lang w:val="es-ES"/>
              </w:rPr>
              <w:t>VIERNES</w:t>
            </w:r>
            <w:r w:rsidR="0038375C" w:rsidRPr="00353B57">
              <w:rPr>
                <w:rFonts w:ascii="Times New Roman" w:hAnsi="Times New Roman"/>
                <w:b/>
                <w:bCs/>
                <w:szCs w:val="22"/>
                <w:lang w:val="es-ES"/>
              </w:rPr>
              <w:t xml:space="preserve">, </w:t>
            </w:r>
            <w:r w:rsidR="00364307" w:rsidRPr="00353B57">
              <w:rPr>
                <w:rFonts w:ascii="Times New Roman" w:hAnsi="Times New Roman"/>
                <w:b/>
                <w:bCs/>
                <w:szCs w:val="22"/>
                <w:lang w:val="es-ES"/>
              </w:rPr>
              <w:t>1</w:t>
            </w:r>
            <w:r w:rsidR="005C78E2">
              <w:rPr>
                <w:rFonts w:ascii="Times New Roman" w:hAnsi="Times New Roman"/>
                <w:b/>
                <w:bCs/>
                <w:szCs w:val="22"/>
                <w:lang w:val="es-ES"/>
              </w:rPr>
              <w:t>3</w:t>
            </w:r>
            <w:r w:rsidR="00364307" w:rsidRPr="00353B57">
              <w:rPr>
                <w:rFonts w:ascii="Times New Roman" w:hAnsi="Times New Roman"/>
                <w:b/>
                <w:bCs/>
                <w:szCs w:val="22"/>
                <w:lang w:val="es-ES"/>
              </w:rPr>
              <w:t xml:space="preserve"> DE </w:t>
            </w:r>
            <w:r w:rsidR="005C78E2">
              <w:rPr>
                <w:rFonts w:ascii="Times New Roman" w:hAnsi="Times New Roman"/>
                <w:b/>
                <w:bCs/>
                <w:szCs w:val="22"/>
                <w:lang w:val="es-ES"/>
              </w:rPr>
              <w:t>OCTUBRE</w:t>
            </w:r>
            <w:r w:rsidR="0004353F" w:rsidRPr="00353B57">
              <w:rPr>
                <w:rFonts w:ascii="Times New Roman" w:hAnsi="Times New Roman"/>
                <w:b/>
                <w:bCs/>
                <w:szCs w:val="22"/>
                <w:lang w:val="es-ES"/>
              </w:rPr>
              <w:t xml:space="preserve"> </w:t>
            </w:r>
            <w:r w:rsidR="00F302E3" w:rsidRPr="00353B57">
              <w:rPr>
                <w:rFonts w:ascii="Times New Roman" w:hAnsi="Times New Roman"/>
                <w:b/>
                <w:bCs/>
                <w:szCs w:val="22"/>
                <w:lang w:val="es-ES"/>
              </w:rPr>
              <w:t>DE</w:t>
            </w:r>
            <w:r w:rsidR="00364307" w:rsidRPr="00353B57">
              <w:rPr>
                <w:rFonts w:ascii="Times New Roman" w:hAnsi="Times New Roman"/>
                <w:b/>
                <w:bCs/>
                <w:szCs w:val="22"/>
                <w:lang w:val="es-ES"/>
              </w:rPr>
              <w:t>L</w:t>
            </w:r>
            <w:r w:rsidR="00F302E3" w:rsidRPr="00353B57">
              <w:rPr>
                <w:rFonts w:ascii="Times New Roman" w:hAnsi="Times New Roman"/>
                <w:b/>
                <w:bCs/>
                <w:szCs w:val="22"/>
                <w:lang w:val="es-ES"/>
              </w:rPr>
              <w:t xml:space="preserve"> 20</w:t>
            </w:r>
            <w:r w:rsidR="00A933A0" w:rsidRPr="00353B57">
              <w:rPr>
                <w:rFonts w:ascii="Times New Roman" w:hAnsi="Times New Roman"/>
                <w:b/>
                <w:bCs/>
                <w:szCs w:val="22"/>
                <w:lang w:val="es-ES"/>
              </w:rPr>
              <w:t>2</w:t>
            </w:r>
            <w:r w:rsidR="009B59A3" w:rsidRPr="00353B57">
              <w:rPr>
                <w:rFonts w:ascii="Times New Roman" w:hAnsi="Times New Roman"/>
                <w:b/>
                <w:bCs/>
                <w:szCs w:val="22"/>
                <w:lang w:val="es-ES"/>
              </w:rPr>
              <w:t>3</w:t>
            </w:r>
            <w:r w:rsidRPr="00353B57">
              <w:rPr>
                <w:rFonts w:ascii="Times New Roman" w:hAnsi="Times New Roman"/>
                <w:b/>
                <w:bCs/>
                <w:szCs w:val="22"/>
                <w:lang w:val="es-ES"/>
              </w:rPr>
              <w:t>], [</w:t>
            </w:r>
            <w:r w:rsidR="00FF6EEE" w:rsidRPr="00353B57">
              <w:rPr>
                <w:rFonts w:ascii="Times New Roman" w:hAnsi="Times New Roman"/>
                <w:b/>
                <w:bCs/>
                <w:szCs w:val="22"/>
                <w:lang w:val="es-ES"/>
              </w:rPr>
              <w:t>0</w:t>
            </w:r>
            <w:r w:rsidR="00807C2C" w:rsidRPr="00353B57">
              <w:rPr>
                <w:rFonts w:ascii="Times New Roman" w:hAnsi="Times New Roman"/>
                <w:b/>
                <w:bCs/>
                <w:szCs w:val="22"/>
                <w:lang w:val="es-ES"/>
              </w:rPr>
              <w:t>4</w:t>
            </w:r>
            <w:r w:rsidRPr="00353B57">
              <w:rPr>
                <w:rFonts w:ascii="Times New Roman" w:hAnsi="Times New Roman"/>
                <w:b/>
                <w:bCs/>
                <w:szCs w:val="22"/>
                <w:lang w:val="es-ES"/>
              </w:rPr>
              <w:t xml:space="preserve">:00 </w:t>
            </w:r>
            <w:r w:rsidR="00FF6EEE" w:rsidRPr="00353B57">
              <w:rPr>
                <w:rFonts w:ascii="Times New Roman" w:hAnsi="Times New Roman"/>
                <w:b/>
                <w:bCs/>
                <w:szCs w:val="22"/>
                <w:lang w:val="es-ES"/>
              </w:rPr>
              <w:t>P</w:t>
            </w:r>
            <w:r w:rsidRPr="00353B57">
              <w:rPr>
                <w:rFonts w:ascii="Times New Roman" w:hAnsi="Times New Roman"/>
                <w:b/>
                <w:bCs/>
                <w:szCs w:val="22"/>
                <w:lang w:val="es-ES"/>
              </w:rPr>
              <w:t>.M.] (EL SALVADOR)</w:t>
            </w:r>
          </w:p>
          <w:p w14:paraId="2B6D3784" w14:textId="4511EE42" w:rsidR="00FF6EEE" w:rsidRPr="00CE5B30" w:rsidRDefault="00FF6EEE" w:rsidP="00F302E3">
            <w:pPr>
              <w:rPr>
                <w:rFonts w:ascii="Times New Roman" w:hAnsi="Times New Roman"/>
                <w:szCs w:val="22"/>
                <w:lang w:val="es-ES"/>
              </w:rPr>
            </w:pPr>
            <w:r w:rsidRPr="00CE5B30">
              <w:rPr>
                <w:rFonts w:ascii="Times New Roman" w:hAnsi="Times New Roman"/>
                <w:szCs w:val="22"/>
                <w:lang w:val="es-ES"/>
              </w:rPr>
              <w:t>Los precios ofertados deben ser Exentos de IVA</w:t>
            </w:r>
          </w:p>
        </w:tc>
      </w:tr>
      <w:tr w:rsidR="00271640" w:rsidRPr="00CE5B30" w14:paraId="1CA44BE4" w14:textId="77777777" w:rsidTr="00342CB5">
        <w:trPr>
          <w:cantSplit/>
          <w:trHeight w:val="908"/>
        </w:trPr>
        <w:tc>
          <w:tcPr>
            <w:tcW w:w="2880" w:type="dxa"/>
            <w:tcBorders>
              <w:top w:val="single" w:sz="4" w:space="0" w:color="auto"/>
            </w:tcBorders>
          </w:tcPr>
          <w:p w14:paraId="0EA9278E" w14:textId="77777777" w:rsidR="00271640" w:rsidRPr="00CE5B30" w:rsidRDefault="00271640" w:rsidP="002D7860">
            <w:pPr>
              <w:rPr>
                <w:rFonts w:ascii="Times New Roman" w:hAnsi="Times New Roman"/>
                <w:szCs w:val="22"/>
                <w:lang w:val="es-ES"/>
              </w:rPr>
            </w:pPr>
            <w:r w:rsidRPr="00CE5B30">
              <w:rPr>
                <w:rFonts w:ascii="Times New Roman" w:hAnsi="Times New Roman"/>
                <w:szCs w:val="22"/>
                <w:lang w:val="es-ES"/>
              </w:rPr>
              <w:t>Modo de presentación</w:t>
            </w:r>
          </w:p>
        </w:tc>
        <w:tc>
          <w:tcPr>
            <w:tcW w:w="6390" w:type="dxa"/>
            <w:tcBorders>
              <w:top w:val="single" w:sz="4" w:space="0" w:color="auto"/>
            </w:tcBorders>
          </w:tcPr>
          <w:p w14:paraId="0A5F26BD" w14:textId="299232A7" w:rsidR="00271640" w:rsidRPr="00CE5B30" w:rsidRDefault="00271640" w:rsidP="006D4718">
            <w:pPr>
              <w:pStyle w:val="Prrafodelista"/>
              <w:numPr>
                <w:ilvl w:val="0"/>
                <w:numId w:val="13"/>
              </w:numPr>
              <w:rPr>
                <w:rFonts w:ascii="Times New Roman" w:hAnsi="Times New Roman"/>
                <w:szCs w:val="22"/>
                <w:lang w:val="es-ES"/>
              </w:rPr>
            </w:pPr>
            <w:r w:rsidRPr="00CE5B30">
              <w:rPr>
                <w:rFonts w:ascii="Times New Roman" w:hAnsi="Times New Roman"/>
                <w:b/>
                <w:szCs w:val="22"/>
                <w:lang w:val="es-ES"/>
              </w:rPr>
              <w:fldChar w:fldCharType="begin"/>
            </w:r>
            <w:r w:rsidRPr="00CE5B30">
              <w:rPr>
                <w:rFonts w:ascii="Times New Roman" w:hAnsi="Times New Roman"/>
                <w:b/>
                <w:szCs w:val="22"/>
                <w:lang w:val="es-ES"/>
              </w:rPr>
              <w:fldChar w:fldCharType="begin"/>
            </w:r>
            <w:r w:rsidRPr="00CE5B30">
              <w:rPr>
                <w:rFonts w:ascii="Times New Roman" w:hAnsi="Times New Roman"/>
                <w:b/>
                <w:szCs w:val="22"/>
                <w:lang w:val="es-ES"/>
              </w:rPr>
              <w:instrText xml:space="preserve"> PRIVATE "&lt;INPUT TYPE=\"CHECKBOX\" VALUE=\"</w:instrText>
            </w:r>
            <w:r w:rsidRPr="00CE5B30">
              <w:rPr>
                <w:rFonts w:ascii="Segoe UI Symbol" w:eastAsia="MS Mincho" w:hAnsi="Segoe UI Symbol" w:cs="Segoe UI Symbol"/>
                <w:b/>
                <w:szCs w:val="22"/>
                <w:lang w:val="es-ES"/>
              </w:rPr>
              <w:instrText>☒</w:instrText>
            </w:r>
            <w:r w:rsidRPr="00CE5B30">
              <w:rPr>
                <w:rFonts w:ascii="Times New Roman" w:hAnsi="Times New Roman"/>
                <w:b/>
                <w:szCs w:val="22"/>
                <w:lang w:val="es-ES"/>
              </w:rPr>
              <w:instrText xml:space="preserve">\"&gt;" </w:instrText>
            </w:r>
            <w:r w:rsidRPr="00CE5B30">
              <w:rPr>
                <w:rFonts w:ascii="Times New Roman" w:hAnsi="Times New Roman"/>
                <w:b/>
                <w:szCs w:val="22"/>
                <w:lang w:val="es-ES"/>
              </w:rPr>
              <w:fldChar w:fldCharType="end"/>
            </w:r>
            <w:r w:rsidRPr="00CE5B30">
              <w:rPr>
                <w:rFonts w:ascii="Times New Roman" w:hAnsi="Times New Roman"/>
                <w:b/>
                <w:szCs w:val="22"/>
                <w:lang w:val="es-ES"/>
              </w:rPr>
              <w:instrText xml:space="preserve">MACROBUTTON HTMLDirect </w:instrText>
            </w:r>
            <w:r w:rsidRPr="00CE5B30">
              <w:rPr>
                <w:rFonts w:ascii="Times New Roman" w:hAnsi="Times New Roman"/>
                <w:b/>
                <w:szCs w:val="22"/>
                <w:lang w:val="es-ES"/>
              </w:rPr>
              <w:fldChar w:fldCharType="end"/>
            </w:r>
            <w:r w:rsidRPr="00CE5B30">
              <w:rPr>
                <w:rFonts w:ascii="Times New Roman" w:hAnsi="Times New Roman"/>
                <w:szCs w:val="22"/>
                <w:lang w:val="es-ES"/>
              </w:rPr>
              <w:t xml:space="preserve"> </w:t>
            </w:r>
            <w:r w:rsidR="00807C2C" w:rsidRPr="00CE5B30">
              <w:rPr>
                <w:rFonts w:ascii="Times New Roman" w:hAnsi="Times New Roman"/>
                <w:b/>
                <w:bCs/>
                <w:szCs w:val="22"/>
                <w:lang w:val="es-ES"/>
              </w:rPr>
              <w:t xml:space="preserve">Correo electrónico </w:t>
            </w:r>
          </w:p>
          <w:p w14:paraId="7F5DE451" w14:textId="5629803E" w:rsidR="00271640" w:rsidRPr="00CE5B30" w:rsidRDefault="00271640" w:rsidP="002D7860">
            <w:pPr>
              <w:pStyle w:val="NormalWeb"/>
              <w:spacing w:before="2" w:after="2"/>
              <w:rPr>
                <w:rFonts w:ascii="Times New Roman" w:eastAsia="Times New Roman" w:hAnsi="Times New Roman"/>
                <w:sz w:val="22"/>
                <w:szCs w:val="22"/>
                <w:lang w:val="es-ES"/>
              </w:rPr>
            </w:pPr>
            <w:r w:rsidRPr="00CE5B30">
              <w:rPr>
                <w:rFonts w:ascii="Times New Roman" w:hAnsi="Times New Roman"/>
                <w:sz w:val="22"/>
                <w:szCs w:val="22"/>
                <w:lang w:val="es-ES"/>
              </w:rPr>
              <w:fldChar w:fldCharType="begin"/>
            </w:r>
            <w:r w:rsidRPr="00CE5B30">
              <w:rPr>
                <w:rFonts w:ascii="Times New Roman" w:hAnsi="Times New Roman"/>
                <w:sz w:val="22"/>
                <w:szCs w:val="22"/>
                <w:lang w:val="es-ES"/>
              </w:rPr>
              <w:fldChar w:fldCharType="begin"/>
            </w:r>
            <w:r w:rsidRPr="00CE5B30">
              <w:rPr>
                <w:rFonts w:ascii="Times New Roman" w:hAnsi="Times New Roman"/>
                <w:sz w:val="22"/>
                <w:szCs w:val="22"/>
                <w:lang w:val="es-ES"/>
              </w:rPr>
              <w:instrText xml:space="preserve"> PRIVATE "&lt;INPUT TYPE=\"CHECKBOX\" VALUE=\"</w:instrText>
            </w:r>
            <w:r w:rsidRPr="00CE5B30">
              <w:rPr>
                <w:rFonts w:ascii="Segoe UI Symbol" w:eastAsia="MS Mincho" w:hAnsi="Segoe UI Symbol" w:cs="Segoe UI Symbol"/>
                <w:sz w:val="22"/>
                <w:szCs w:val="22"/>
                <w:lang w:val="es-ES"/>
              </w:rPr>
              <w:instrText>☒</w:instrText>
            </w:r>
            <w:r w:rsidRPr="00CE5B30">
              <w:rPr>
                <w:rFonts w:ascii="Times New Roman" w:hAnsi="Times New Roman"/>
                <w:sz w:val="22"/>
                <w:szCs w:val="22"/>
                <w:lang w:val="es-ES"/>
              </w:rPr>
              <w:instrText xml:space="preserve">\"&gt;" </w:instrText>
            </w:r>
            <w:r w:rsidRPr="00CE5B30">
              <w:rPr>
                <w:rFonts w:ascii="Times New Roman" w:hAnsi="Times New Roman"/>
                <w:sz w:val="22"/>
                <w:szCs w:val="22"/>
                <w:lang w:val="es-ES"/>
              </w:rPr>
              <w:fldChar w:fldCharType="end"/>
            </w:r>
            <w:r w:rsidRPr="00CE5B30">
              <w:rPr>
                <w:rFonts w:ascii="Times New Roman" w:hAnsi="Times New Roman"/>
                <w:sz w:val="22"/>
                <w:szCs w:val="22"/>
                <w:lang w:val="es-ES"/>
              </w:rPr>
              <w:instrText xml:space="preserve">MACROBUTTON HTMLDirect </w:instrText>
            </w:r>
            <w:r w:rsidRPr="00CE5B30">
              <w:rPr>
                <w:rFonts w:ascii="Times New Roman" w:hAnsi="Times New Roman"/>
                <w:sz w:val="22"/>
                <w:szCs w:val="22"/>
                <w:lang w:val="es-ES"/>
              </w:rPr>
              <w:fldChar w:fldCharType="end"/>
            </w:r>
            <w:r w:rsidRPr="00CE5B30">
              <w:rPr>
                <w:rFonts w:ascii="Times New Roman" w:eastAsia="Times New Roman" w:hAnsi="Times New Roman"/>
                <w:b/>
                <w:sz w:val="22"/>
                <w:szCs w:val="22"/>
                <w:lang w:val="es-ES"/>
              </w:rPr>
              <w:t>ORGANIZACIÓN PANAMERICANA DE LA SALUD</w:t>
            </w:r>
            <w:r w:rsidR="00342CB5" w:rsidRPr="00CE5B30">
              <w:rPr>
                <w:rFonts w:ascii="Times New Roman" w:eastAsia="Times New Roman" w:hAnsi="Times New Roman"/>
                <w:b/>
                <w:sz w:val="22"/>
                <w:szCs w:val="22"/>
                <w:lang w:val="es-ES"/>
              </w:rPr>
              <w:t>/ORGANIZACIÓN MUNDIAL DE LA SALUD EN</w:t>
            </w:r>
            <w:r w:rsidRPr="00CE5B30">
              <w:rPr>
                <w:rFonts w:ascii="Times New Roman" w:eastAsia="Times New Roman" w:hAnsi="Times New Roman"/>
                <w:b/>
                <w:sz w:val="22"/>
                <w:szCs w:val="22"/>
                <w:lang w:val="es-ES"/>
              </w:rPr>
              <w:t xml:space="preserve"> EL SALVADOR. </w:t>
            </w:r>
          </w:p>
          <w:p w14:paraId="500CF874" w14:textId="77777777" w:rsidR="00271640" w:rsidRPr="00CE5B30" w:rsidRDefault="00271640" w:rsidP="002D7860">
            <w:pPr>
              <w:pStyle w:val="NormalWeb"/>
              <w:spacing w:before="2" w:after="2"/>
              <w:rPr>
                <w:rFonts w:ascii="Times New Roman" w:eastAsia="Times New Roman" w:hAnsi="Times New Roman"/>
                <w:sz w:val="22"/>
                <w:szCs w:val="22"/>
                <w:lang w:val="es-ES"/>
              </w:rPr>
            </w:pPr>
            <w:r w:rsidRPr="00CE5B30">
              <w:rPr>
                <w:rFonts w:ascii="Times New Roman" w:eastAsia="Times New Roman" w:hAnsi="Times New Roman"/>
                <w:sz w:val="22"/>
                <w:szCs w:val="22"/>
                <w:lang w:val="es-ES"/>
              </w:rPr>
              <w:t xml:space="preserve"> </w:t>
            </w:r>
          </w:p>
        </w:tc>
      </w:tr>
      <w:tr w:rsidR="00271640" w:rsidRPr="00CE5B30" w14:paraId="5EAE219A" w14:textId="77777777" w:rsidTr="00342CB5">
        <w:trPr>
          <w:cantSplit/>
          <w:trHeight w:val="240"/>
        </w:trPr>
        <w:tc>
          <w:tcPr>
            <w:tcW w:w="2880" w:type="dxa"/>
            <w:tcBorders>
              <w:top w:val="single" w:sz="4" w:space="0" w:color="auto"/>
            </w:tcBorders>
          </w:tcPr>
          <w:p w14:paraId="660023D2" w14:textId="77777777" w:rsidR="00271640" w:rsidRPr="00CE5B30" w:rsidRDefault="00271640" w:rsidP="002D7860">
            <w:pPr>
              <w:rPr>
                <w:rFonts w:ascii="Times New Roman" w:hAnsi="Times New Roman"/>
                <w:szCs w:val="22"/>
                <w:lang w:val="es-ES"/>
              </w:rPr>
            </w:pPr>
            <w:r w:rsidRPr="00CE5B30">
              <w:rPr>
                <w:rFonts w:ascii="Times New Roman" w:hAnsi="Times New Roman"/>
                <w:szCs w:val="22"/>
                <w:lang w:val="es-ES"/>
              </w:rPr>
              <w:t>Cotización emitida contra Convenio a largo plazo (LTA)</w:t>
            </w:r>
          </w:p>
        </w:tc>
        <w:tc>
          <w:tcPr>
            <w:tcW w:w="6390" w:type="dxa"/>
            <w:tcBorders>
              <w:top w:val="single" w:sz="4" w:space="0" w:color="auto"/>
            </w:tcBorders>
          </w:tcPr>
          <w:p w14:paraId="2E6B1FC2" w14:textId="77777777" w:rsidR="00271640" w:rsidRPr="00CE5B30" w:rsidRDefault="00342CB5" w:rsidP="00342CB5">
            <w:pPr>
              <w:rPr>
                <w:rFonts w:ascii="Times New Roman" w:hAnsi="Times New Roman"/>
                <w:szCs w:val="22"/>
                <w:lang w:val="es-ES"/>
              </w:rPr>
            </w:pPr>
            <w:r w:rsidRPr="00CE5B30">
              <w:rPr>
                <w:rFonts w:ascii="Times New Roman" w:hAnsi="Times New Roman"/>
                <w:szCs w:val="22"/>
                <w:lang w:val="es-ES"/>
              </w:rPr>
              <w:fldChar w:fldCharType="begin"/>
            </w:r>
            <w:r w:rsidRPr="00CE5B30">
              <w:rPr>
                <w:rFonts w:ascii="Times New Roman" w:hAnsi="Times New Roman"/>
                <w:szCs w:val="22"/>
                <w:lang w:val="es-ES"/>
              </w:rPr>
              <w:fldChar w:fldCharType="begin"/>
            </w:r>
            <w:r w:rsidRPr="00CE5B30">
              <w:rPr>
                <w:rFonts w:ascii="Times New Roman" w:hAnsi="Times New Roman"/>
                <w:szCs w:val="22"/>
                <w:lang w:val="es-ES"/>
              </w:rPr>
              <w:instrText xml:space="preserve"> PRIVATE "&lt;INPUT TYPE=\"CHECKBOX\" VALUE=\"</w:instrText>
            </w:r>
            <w:r w:rsidRPr="00CE5B30">
              <w:rPr>
                <w:rFonts w:ascii="Segoe UI Symbol" w:eastAsia="MS Mincho" w:hAnsi="Segoe UI Symbol" w:cs="Segoe UI Symbol"/>
                <w:szCs w:val="22"/>
                <w:lang w:val="es-ES"/>
              </w:rPr>
              <w:instrText>☒</w:instrText>
            </w:r>
            <w:r w:rsidRPr="00CE5B30">
              <w:rPr>
                <w:rFonts w:ascii="Times New Roman" w:hAnsi="Times New Roman"/>
                <w:szCs w:val="22"/>
                <w:lang w:val="es-ES"/>
              </w:rPr>
              <w:instrText xml:space="preserve">\"&gt;" </w:instrText>
            </w:r>
            <w:r w:rsidRPr="00CE5B30">
              <w:rPr>
                <w:rFonts w:ascii="Times New Roman" w:hAnsi="Times New Roman"/>
                <w:szCs w:val="22"/>
                <w:lang w:val="es-ES"/>
              </w:rPr>
              <w:fldChar w:fldCharType="end"/>
            </w:r>
            <w:r w:rsidRPr="00CE5B30">
              <w:rPr>
                <w:rFonts w:ascii="Times New Roman" w:hAnsi="Times New Roman"/>
                <w:szCs w:val="22"/>
                <w:lang w:val="es-ES"/>
              </w:rPr>
              <w:instrText xml:space="preserve">MACROBUTTON HTMLDirect </w:instrText>
            </w:r>
            <w:r w:rsidRPr="00CE5B30">
              <w:rPr>
                <w:rFonts w:ascii="Times New Roman" w:hAnsi="Times New Roman"/>
                <w:noProof/>
                <w:szCs w:val="22"/>
                <w:lang w:val="es-ES" w:eastAsia="es-ES"/>
              </w:rPr>
              <w:drawing>
                <wp:inline distT="0" distB="0" distL="0" distR="0" wp14:anchorId="19A1CCC8" wp14:editId="6F39DFF5">
                  <wp:extent cx="142875" cy="142875"/>
                  <wp:effectExtent l="0" t="0" r="9525" b="9525"/>
                  <wp:docPr id="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E5B30">
              <w:rPr>
                <w:rFonts w:ascii="Times New Roman" w:hAnsi="Times New Roman"/>
                <w:szCs w:val="22"/>
                <w:lang w:val="es-ES"/>
              </w:rPr>
              <w:fldChar w:fldCharType="end"/>
            </w:r>
            <w:r w:rsidRPr="00CE5B30">
              <w:rPr>
                <w:rFonts w:ascii="Times New Roman" w:hAnsi="Times New Roman"/>
                <w:szCs w:val="22"/>
                <w:lang w:val="es-ES"/>
              </w:rPr>
              <w:t xml:space="preserve"> NO</w:t>
            </w:r>
          </w:p>
        </w:tc>
      </w:tr>
      <w:tr w:rsidR="00271640" w:rsidRPr="00CE5B30" w14:paraId="68516B1D" w14:textId="77777777" w:rsidTr="00342CB5">
        <w:trPr>
          <w:cantSplit/>
          <w:trHeight w:val="998"/>
        </w:trPr>
        <w:tc>
          <w:tcPr>
            <w:tcW w:w="2880" w:type="dxa"/>
          </w:tcPr>
          <w:p w14:paraId="594BFFC3" w14:textId="77777777" w:rsidR="00271640" w:rsidRPr="00CE5B30" w:rsidRDefault="00271640" w:rsidP="002D7860">
            <w:pPr>
              <w:rPr>
                <w:rFonts w:ascii="Times New Roman" w:hAnsi="Times New Roman"/>
                <w:szCs w:val="22"/>
                <w:lang w:val="es-ES"/>
              </w:rPr>
            </w:pPr>
            <w:r w:rsidRPr="00CE5B30">
              <w:rPr>
                <w:rFonts w:ascii="Times New Roman" w:hAnsi="Times New Roman"/>
                <w:szCs w:val="22"/>
                <w:lang w:val="es-ES"/>
              </w:rPr>
              <w:t>Consignatario</w:t>
            </w:r>
          </w:p>
          <w:p w14:paraId="539FCE7B" w14:textId="77777777" w:rsidR="00271640" w:rsidRPr="00CE5B30" w:rsidRDefault="00271640" w:rsidP="002D7860">
            <w:pPr>
              <w:jc w:val="right"/>
              <w:rPr>
                <w:rFonts w:ascii="Times New Roman" w:hAnsi="Times New Roman"/>
                <w:szCs w:val="22"/>
                <w:lang w:val="es-ES"/>
              </w:rPr>
            </w:pPr>
          </w:p>
        </w:tc>
        <w:tc>
          <w:tcPr>
            <w:tcW w:w="6390" w:type="dxa"/>
          </w:tcPr>
          <w:p w14:paraId="34C11B14" w14:textId="77777777" w:rsidR="00271640" w:rsidRPr="00CE5B30" w:rsidRDefault="00271640" w:rsidP="002D7860">
            <w:pPr>
              <w:rPr>
                <w:rFonts w:ascii="Times New Roman" w:hAnsi="Times New Roman"/>
                <w:szCs w:val="22"/>
                <w:lang w:val="es-ES"/>
              </w:rPr>
            </w:pPr>
            <w:r w:rsidRPr="00CE5B30">
              <w:rPr>
                <w:rStyle w:val="Ttulo1Car"/>
                <w:rFonts w:ascii="Times New Roman" w:hAnsi="Times New Roman"/>
                <w:sz w:val="22"/>
                <w:szCs w:val="22"/>
                <w:lang w:val="es-ES"/>
              </w:rPr>
              <w:t>ORGANIZACION PANAMERICANA DE LA SALUD/ORGANIZACION MUNDIAL DE LA SALUD EL SALVADOR.</w:t>
            </w:r>
          </w:p>
          <w:p w14:paraId="6F38924C" w14:textId="77777777" w:rsidR="00271640" w:rsidRPr="00CE5B30" w:rsidRDefault="00271640" w:rsidP="002D7860">
            <w:pPr>
              <w:rPr>
                <w:rFonts w:ascii="Times New Roman" w:hAnsi="Times New Roman"/>
                <w:szCs w:val="22"/>
                <w:lang w:val="es-ES"/>
              </w:rPr>
            </w:pPr>
          </w:p>
        </w:tc>
      </w:tr>
      <w:tr w:rsidR="00271640" w:rsidRPr="00CE5B30" w14:paraId="44ABAC6E" w14:textId="77777777" w:rsidTr="00342CB5">
        <w:trPr>
          <w:cantSplit/>
          <w:trHeight w:val="240"/>
        </w:trPr>
        <w:tc>
          <w:tcPr>
            <w:tcW w:w="2880" w:type="dxa"/>
          </w:tcPr>
          <w:p w14:paraId="16871AF8" w14:textId="4BCAAB91" w:rsidR="00271640" w:rsidRPr="00CE5B30" w:rsidRDefault="00807C2C" w:rsidP="002D7860">
            <w:pPr>
              <w:rPr>
                <w:rFonts w:ascii="Times New Roman" w:hAnsi="Times New Roman"/>
                <w:b/>
                <w:szCs w:val="22"/>
                <w:lang w:val="es-ES"/>
              </w:rPr>
            </w:pPr>
            <w:r w:rsidRPr="00CE5B30">
              <w:rPr>
                <w:rFonts w:ascii="Times New Roman" w:hAnsi="Times New Roman"/>
                <w:b/>
                <w:szCs w:val="22"/>
                <w:lang w:val="es-ES"/>
              </w:rPr>
              <w:t xml:space="preserve">Duración del contrato </w:t>
            </w:r>
          </w:p>
        </w:tc>
        <w:tc>
          <w:tcPr>
            <w:tcW w:w="6390" w:type="dxa"/>
          </w:tcPr>
          <w:p w14:paraId="378A0341" w14:textId="39793867" w:rsidR="00A15E5C" w:rsidRPr="00CE5B30" w:rsidRDefault="00C17597" w:rsidP="006814F7">
            <w:pPr>
              <w:rPr>
                <w:rFonts w:ascii="Times New Roman" w:hAnsi="Times New Roman"/>
                <w:b/>
                <w:szCs w:val="22"/>
                <w:lang w:val="es-ES"/>
              </w:rPr>
            </w:pPr>
            <w:r>
              <w:rPr>
                <w:rFonts w:ascii="Times New Roman" w:hAnsi="Times New Roman"/>
                <w:b/>
                <w:szCs w:val="22"/>
                <w:lang w:val="es-ES"/>
              </w:rPr>
              <w:t>60 días calendario</w:t>
            </w:r>
            <w:r w:rsidR="00512B73" w:rsidRPr="00CE5B30">
              <w:rPr>
                <w:rFonts w:ascii="Times New Roman" w:hAnsi="Times New Roman"/>
                <w:b/>
                <w:szCs w:val="22"/>
                <w:lang w:val="es-ES"/>
              </w:rPr>
              <w:t xml:space="preserve"> a partir de la firma del contrato. </w:t>
            </w:r>
          </w:p>
        </w:tc>
      </w:tr>
      <w:tr w:rsidR="00271640" w:rsidRPr="00CE5B30" w14:paraId="2E61CE64" w14:textId="77777777" w:rsidTr="00342CB5">
        <w:tc>
          <w:tcPr>
            <w:tcW w:w="2880" w:type="dxa"/>
          </w:tcPr>
          <w:p w14:paraId="0902CD4F" w14:textId="77777777" w:rsidR="00271640" w:rsidRPr="00CE5B30" w:rsidRDefault="00271640" w:rsidP="002D7860">
            <w:pPr>
              <w:rPr>
                <w:rFonts w:ascii="Times New Roman" w:hAnsi="Times New Roman"/>
                <w:szCs w:val="22"/>
                <w:lang w:val="es-ES"/>
              </w:rPr>
            </w:pPr>
            <w:r w:rsidRPr="00CE5B30">
              <w:rPr>
                <w:rFonts w:ascii="Times New Roman" w:hAnsi="Times New Roman"/>
                <w:szCs w:val="22"/>
                <w:lang w:val="es-ES"/>
              </w:rPr>
              <w:t>Moneda de la cotización</w:t>
            </w:r>
          </w:p>
        </w:tc>
        <w:tc>
          <w:tcPr>
            <w:tcW w:w="6390" w:type="dxa"/>
          </w:tcPr>
          <w:p w14:paraId="4B8AFEE7" w14:textId="20734C86" w:rsidR="00271640" w:rsidRPr="00CE5B30" w:rsidRDefault="003C5628" w:rsidP="002D7860">
            <w:pPr>
              <w:rPr>
                <w:rFonts w:ascii="Times New Roman" w:hAnsi="Times New Roman"/>
                <w:szCs w:val="22"/>
                <w:lang w:val="es-ES"/>
              </w:rPr>
            </w:pPr>
            <w:r w:rsidRPr="00CE5B30">
              <w:rPr>
                <w:rFonts w:ascii="Times New Roman" w:hAnsi="Times New Roman"/>
                <w:noProof/>
                <w:szCs w:val="22"/>
                <w:lang w:val="es-ES" w:eastAsia="es-ES"/>
              </w:rPr>
              <w:drawing>
                <wp:inline distT="0" distB="0" distL="0" distR="0" wp14:anchorId="024B8607" wp14:editId="7298D21A">
                  <wp:extent cx="156949" cy="156949"/>
                  <wp:effectExtent l="0" t="0" r="0" b="0"/>
                  <wp:docPr id="1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8498" cy="158498"/>
                          </a:xfrm>
                          <a:prstGeom prst="rect">
                            <a:avLst/>
                          </a:prstGeom>
                          <a:noFill/>
                          <a:ln>
                            <a:noFill/>
                          </a:ln>
                        </pic:spPr>
                      </pic:pic>
                    </a:graphicData>
                  </a:graphic>
                </wp:inline>
              </w:drawing>
            </w:r>
            <w:r w:rsidR="00271640" w:rsidRPr="00CE5B30">
              <w:rPr>
                <w:rFonts w:ascii="Times New Roman" w:hAnsi="Times New Roman"/>
                <w:szCs w:val="22"/>
                <w:lang w:val="es-ES"/>
              </w:rPr>
              <w:fldChar w:fldCharType="begin"/>
            </w:r>
            <w:r w:rsidR="00271640" w:rsidRPr="00CE5B30">
              <w:rPr>
                <w:rFonts w:ascii="Times New Roman" w:hAnsi="Times New Roman"/>
                <w:szCs w:val="22"/>
                <w:lang w:val="es-ES"/>
              </w:rPr>
              <w:fldChar w:fldCharType="begin"/>
            </w:r>
            <w:r w:rsidR="00271640" w:rsidRPr="00CE5B30">
              <w:rPr>
                <w:rFonts w:ascii="Times New Roman" w:hAnsi="Times New Roman"/>
                <w:szCs w:val="22"/>
                <w:lang w:val="es-ES"/>
              </w:rPr>
              <w:instrText xml:space="preserve"> PRIVATE "&lt;INPUT TYPE=\"CHECKBOX\" VALUE=\"</w:instrText>
            </w:r>
            <w:r w:rsidR="00271640" w:rsidRPr="00CE5B30">
              <w:rPr>
                <w:rFonts w:ascii="Segoe UI Symbol" w:eastAsia="MS Mincho" w:hAnsi="Segoe UI Symbol" w:cs="Segoe UI Symbol"/>
                <w:szCs w:val="22"/>
                <w:lang w:val="es-ES"/>
              </w:rPr>
              <w:instrText>☒</w:instrText>
            </w:r>
            <w:r w:rsidR="00271640" w:rsidRPr="00CE5B30">
              <w:rPr>
                <w:rFonts w:ascii="Times New Roman" w:hAnsi="Times New Roman"/>
                <w:szCs w:val="22"/>
                <w:lang w:val="es-ES"/>
              </w:rPr>
              <w:instrText xml:space="preserve">\"&gt;" </w:instrText>
            </w:r>
            <w:r w:rsidR="00271640" w:rsidRPr="00CE5B30">
              <w:rPr>
                <w:rFonts w:ascii="Times New Roman" w:hAnsi="Times New Roman"/>
                <w:szCs w:val="22"/>
                <w:lang w:val="es-ES"/>
              </w:rPr>
              <w:fldChar w:fldCharType="end"/>
            </w:r>
            <w:r w:rsidR="00271640" w:rsidRPr="00CE5B30">
              <w:rPr>
                <w:rFonts w:ascii="Times New Roman" w:hAnsi="Times New Roman"/>
                <w:szCs w:val="22"/>
                <w:lang w:val="es-ES"/>
              </w:rPr>
              <w:instrText xml:space="preserve">MACROBUTTON HTMLDirect </w:instrText>
            </w:r>
            <w:r w:rsidR="00271640" w:rsidRPr="00CE5B30">
              <w:rPr>
                <w:rFonts w:ascii="Times New Roman" w:hAnsi="Times New Roman"/>
                <w:szCs w:val="22"/>
                <w:lang w:val="es-ES"/>
              </w:rPr>
              <w:fldChar w:fldCharType="end"/>
            </w:r>
            <w:r w:rsidR="00271640" w:rsidRPr="00CE5B30">
              <w:rPr>
                <w:rFonts w:ascii="Times New Roman" w:hAnsi="Times New Roman"/>
                <w:szCs w:val="22"/>
                <w:lang w:val="es-ES"/>
              </w:rPr>
              <w:t>USD</w:t>
            </w:r>
          </w:p>
        </w:tc>
      </w:tr>
      <w:tr w:rsidR="00271640" w:rsidRPr="00CE5B30" w14:paraId="5A36EBDE" w14:textId="77777777" w:rsidTr="00342CB5">
        <w:tc>
          <w:tcPr>
            <w:tcW w:w="2880" w:type="dxa"/>
          </w:tcPr>
          <w:p w14:paraId="7937B06F" w14:textId="77777777" w:rsidR="00271640" w:rsidRPr="00CE5B30" w:rsidRDefault="00271640" w:rsidP="00796EE3">
            <w:pPr>
              <w:rPr>
                <w:rFonts w:ascii="Times New Roman" w:hAnsi="Times New Roman"/>
                <w:szCs w:val="22"/>
                <w:lang w:val="es-ES"/>
              </w:rPr>
            </w:pPr>
            <w:r w:rsidRPr="00CE5B30">
              <w:rPr>
                <w:rFonts w:ascii="Times New Roman" w:hAnsi="Times New Roman"/>
                <w:szCs w:val="22"/>
                <w:lang w:val="es-ES"/>
              </w:rPr>
              <w:t xml:space="preserve">Toda la documentación, incluyendo catálogos, instrucciones estarán en idioma </w:t>
            </w:r>
          </w:p>
        </w:tc>
        <w:tc>
          <w:tcPr>
            <w:tcW w:w="6390" w:type="dxa"/>
          </w:tcPr>
          <w:p w14:paraId="687897EB" w14:textId="77777777" w:rsidR="00271640" w:rsidRPr="00CE5B30" w:rsidRDefault="00CB45FF" w:rsidP="002D7860">
            <w:pPr>
              <w:rPr>
                <w:rFonts w:ascii="Times New Roman" w:hAnsi="Times New Roman"/>
                <w:szCs w:val="22"/>
                <w:lang w:val="es-ES"/>
              </w:rPr>
            </w:pPr>
            <w:r w:rsidRPr="00CE5B30">
              <w:rPr>
                <w:rFonts w:ascii="Times New Roman" w:hAnsi="Times New Roman"/>
                <w:noProof/>
                <w:szCs w:val="22"/>
              </w:rPr>
              <w:drawing>
                <wp:inline distT="0" distB="0" distL="0" distR="0" wp14:anchorId="4B7A54BE" wp14:editId="2F11E7CC">
                  <wp:extent cx="142875" cy="142875"/>
                  <wp:effectExtent l="0" t="0" r="9525" b="9525"/>
                  <wp:docPr id="6"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271640" w:rsidRPr="00CE5B30">
              <w:rPr>
                <w:rFonts w:ascii="Times New Roman" w:hAnsi="Times New Roman"/>
                <w:szCs w:val="22"/>
                <w:lang w:val="es-ES"/>
              </w:rPr>
              <w:fldChar w:fldCharType="begin"/>
            </w:r>
            <w:r w:rsidR="00271640" w:rsidRPr="00CE5B30">
              <w:rPr>
                <w:rFonts w:ascii="Times New Roman" w:hAnsi="Times New Roman"/>
                <w:szCs w:val="22"/>
                <w:lang w:val="es-ES"/>
              </w:rPr>
              <w:fldChar w:fldCharType="begin"/>
            </w:r>
            <w:r w:rsidR="00271640" w:rsidRPr="00CE5B30">
              <w:rPr>
                <w:rFonts w:ascii="Times New Roman" w:hAnsi="Times New Roman"/>
                <w:szCs w:val="22"/>
                <w:lang w:val="es-ES"/>
              </w:rPr>
              <w:instrText xml:space="preserve"> PRIVATE "&lt;INPUT TYPE=\"CHECKBOX\" VALUE=\"</w:instrText>
            </w:r>
            <w:r w:rsidR="00271640" w:rsidRPr="00CE5B30">
              <w:rPr>
                <w:rFonts w:ascii="Segoe UI Symbol" w:eastAsia="MS Mincho" w:hAnsi="Segoe UI Symbol" w:cs="Segoe UI Symbol"/>
                <w:szCs w:val="22"/>
                <w:lang w:val="es-ES"/>
              </w:rPr>
              <w:instrText>☒</w:instrText>
            </w:r>
            <w:r w:rsidR="00271640" w:rsidRPr="00CE5B30">
              <w:rPr>
                <w:rFonts w:ascii="Times New Roman" w:hAnsi="Times New Roman"/>
                <w:szCs w:val="22"/>
                <w:lang w:val="es-ES"/>
              </w:rPr>
              <w:instrText xml:space="preserve">\"&gt;" </w:instrText>
            </w:r>
            <w:r w:rsidR="00271640" w:rsidRPr="00CE5B30">
              <w:rPr>
                <w:rFonts w:ascii="Times New Roman" w:hAnsi="Times New Roman"/>
                <w:szCs w:val="22"/>
                <w:lang w:val="es-ES"/>
              </w:rPr>
              <w:fldChar w:fldCharType="end"/>
            </w:r>
            <w:r w:rsidR="00271640" w:rsidRPr="00CE5B30">
              <w:rPr>
                <w:rFonts w:ascii="Times New Roman" w:hAnsi="Times New Roman"/>
                <w:szCs w:val="22"/>
                <w:lang w:val="es-ES"/>
              </w:rPr>
              <w:instrText xml:space="preserve">MACROBUTTON HTMLDirect </w:instrText>
            </w:r>
            <w:r w:rsidR="00271640" w:rsidRPr="00CE5B30">
              <w:rPr>
                <w:rFonts w:ascii="Times New Roman" w:hAnsi="Times New Roman"/>
                <w:szCs w:val="22"/>
                <w:lang w:val="es-ES"/>
              </w:rPr>
              <w:fldChar w:fldCharType="end"/>
            </w:r>
            <w:r w:rsidR="00271640" w:rsidRPr="00CE5B30">
              <w:rPr>
                <w:rFonts w:ascii="Times New Roman" w:hAnsi="Times New Roman"/>
                <w:szCs w:val="22"/>
                <w:lang w:val="es-ES"/>
              </w:rPr>
              <w:t xml:space="preserve"> Español</w:t>
            </w:r>
          </w:p>
          <w:p w14:paraId="75690D7A" w14:textId="77777777" w:rsidR="00271640" w:rsidRPr="00CE5B30" w:rsidRDefault="00271640" w:rsidP="002D7860">
            <w:pPr>
              <w:rPr>
                <w:rFonts w:ascii="Times New Roman" w:hAnsi="Times New Roman"/>
                <w:szCs w:val="22"/>
                <w:lang w:val="es-ES"/>
              </w:rPr>
            </w:pPr>
          </w:p>
        </w:tc>
      </w:tr>
      <w:tr w:rsidR="00271640" w:rsidRPr="00CE5B30" w14:paraId="2807E983" w14:textId="77777777" w:rsidTr="00342CB5">
        <w:trPr>
          <w:trHeight w:val="1808"/>
        </w:trPr>
        <w:tc>
          <w:tcPr>
            <w:tcW w:w="2880" w:type="dxa"/>
          </w:tcPr>
          <w:p w14:paraId="080388E1" w14:textId="77777777" w:rsidR="00271640" w:rsidRPr="00CE5B30" w:rsidRDefault="00271640" w:rsidP="002D7860">
            <w:pPr>
              <w:rPr>
                <w:rFonts w:ascii="Times New Roman" w:hAnsi="Times New Roman"/>
                <w:szCs w:val="22"/>
                <w:lang w:val="es-ES"/>
              </w:rPr>
            </w:pPr>
            <w:r w:rsidRPr="00CE5B30">
              <w:rPr>
                <w:rFonts w:ascii="Times New Roman" w:hAnsi="Times New Roman"/>
                <w:szCs w:val="22"/>
                <w:lang w:val="es-ES"/>
              </w:rPr>
              <w:t>Documentos que deben presentarse</w:t>
            </w:r>
          </w:p>
          <w:p w14:paraId="0AA6E26E" w14:textId="77777777" w:rsidR="00610007" w:rsidRPr="00CE5B30" w:rsidRDefault="00610007" w:rsidP="002D7860">
            <w:pPr>
              <w:rPr>
                <w:rFonts w:ascii="Times New Roman" w:hAnsi="Times New Roman"/>
                <w:szCs w:val="22"/>
                <w:highlight w:val="yellow"/>
                <w:lang w:val="es-ES"/>
              </w:rPr>
            </w:pPr>
            <w:r w:rsidRPr="00CE5B30">
              <w:rPr>
                <w:rFonts w:ascii="Times New Roman" w:hAnsi="Times New Roman"/>
                <w:szCs w:val="22"/>
                <w:lang w:val="es-ES"/>
              </w:rPr>
              <w:t>Listado de contactos vigentes del personal responsable para atender la cuenta de OPS/OMS</w:t>
            </w:r>
          </w:p>
        </w:tc>
        <w:tc>
          <w:tcPr>
            <w:tcW w:w="6390" w:type="dxa"/>
          </w:tcPr>
          <w:p w14:paraId="3F493C66" w14:textId="01BD36E5" w:rsidR="00271640" w:rsidRPr="00CE5B30" w:rsidRDefault="00271640" w:rsidP="002D7860">
            <w:pPr>
              <w:pStyle w:val="ColorfulList-Accent11"/>
              <w:ind w:left="0"/>
              <w:rPr>
                <w:iCs/>
                <w:sz w:val="22"/>
                <w:szCs w:val="22"/>
                <w:lang w:val="es-ES"/>
              </w:rPr>
            </w:pPr>
            <w:r w:rsidRPr="00CE5B30">
              <w:rPr>
                <w:sz w:val="22"/>
                <w:szCs w:val="22"/>
                <w:lang w:val="es-ES"/>
              </w:rPr>
              <w:fldChar w:fldCharType="begin"/>
            </w:r>
            <w:r w:rsidRPr="00CE5B30">
              <w:rPr>
                <w:sz w:val="22"/>
                <w:szCs w:val="22"/>
                <w:lang w:val="es-ES"/>
              </w:rPr>
              <w:fldChar w:fldCharType="begin"/>
            </w:r>
            <w:r w:rsidRPr="00CE5B30">
              <w:rPr>
                <w:sz w:val="22"/>
                <w:szCs w:val="22"/>
                <w:lang w:val="es-ES"/>
              </w:rPr>
              <w:instrText xml:space="preserve"> PRIVATE "&lt;INPUT TYPE=\"CHECKBOX\" VALUE=\"</w:instrText>
            </w:r>
            <w:r w:rsidRPr="00CE5B30">
              <w:rPr>
                <w:rFonts w:ascii="Segoe UI Symbol" w:eastAsia="MS Mincho" w:hAnsi="Segoe UI Symbol" w:cs="Segoe UI Symbol"/>
                <w:sz w:val="22"/>
                <w:szCs w:val="22"/>
                <w:lang w:val="es-ES"/>
              </w:rPr>
              <w:instrText>☒</w:instrText>
            </w:r>
            <w:r w:rsidRPr="00CE5B30">
              <w:rPr>
                <w:sz w:val="22"/>
                <w:szCs w:val="22"/>
                <w:lang w:val="es-ES"/>
              </w:rPr>
              <w:instrText xml:space="preserve">\"&gt;" </w:instrText>
            </w:r>
            <w:r w:rsidRPr="00CE5B30">
              <w:rPr>
                <w:sz w:val="22"/>
                <w:szCs w:val="22"/>
                <w:lang w:val="es-ES"/>
              </w:rPr>
              <w:fldChar w:fldCharType="end"/>
            </w:r>
            <w:r w:rsidRPr="00CE5B30">
              <w:rPr>
                <w:sz w:val="22"/>
                <w:szCs w:val="22"/>
                <w:lang w:val="es-ES"/>
              </w:rPr>
              <w:instrText xml:space="preserve">MACROBUTTON HTMLDirect </w:instrText>
            </w:r>
            <w:r w:rsidRPr="00CE5B30">
              <w:rPr>
                <w:noProof/>
                <w:sz w:val="22"/>
                <w:szCs w:val="22"/>
                <w:lang w:val="es-ES" w:eastAsia="es-ES"/>
              </w:rPr>
              <w:drawing>
                <wp:inline distT="0" distB="0" distL="0" distR="0" wp14:anchorId="5CF650BA" wp14:editId="7083E4AE">
                  <wp:extent cx="142875" cy="142875"/>
                  <wp:effectExtent l="0" t="0" r="9525" b="9525"/>
                  <wp:docPr id="19"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E5B30">
              <w:rPr>
                <w:sz w:val="22"/>
                <w:szCs w:val="22"/>
                <w:lang w:val="es-ES"/>
              </w:rPr>
              <w:fldChar w:fldCharType="end"/>
            </w:r>
            <w:r w:rsidRPr="00CE5B30">
              <w:rPr>
                <w:iCs/>
                <w:sz w:val="22"/>
                <w:szCs w:val="22"/>
                <w:lang w:val="es-ES"/>
              </w:rPr>
              <w:t>Cotización for</w:t>
            </w:r>
            <w:r w:rsidR="00796EE3" w:rsidRPr="00CE5B30">
              <w:rPr>
                <w:iCs/>
                <w:sz w:val="22"/>
                <w:szCs w:val="22"/>
                <w:lang w:val="es-ES"/>
              </w:rPr>
              <w:t>m</w:t>
            </w:r>
            <w:r w:rsidRPr="00CE5B30">
              <w:rPr>
                <w:iCs/>
                <w:sz w:val="22"/>
                <w:szCs w:val="22"/>
                <w:lang w:val="es-ES"/>
              </w:rPr>
              <w:t xml:space="preserve">al según se describe en el Anexo </w:t>
            </w:r>
            <w:r w:rsidR="00F90BC6" w:rsidRPr="00CE5B30">
              <w:rPr>
                <w:iCs/>
                <w:sz w:val="22"/>
                <w:szCs w:val="22"/>
                <w:lang w:val="es-ES"/>
              </w:rPr>
              <w:t>3</w:t>
            </w:r>
            <w:r w:rsidRPr="00CE5B30">
              <w:rPr>
                <w:iCs/>
                <w:sz w:val="22"/>
                <w:szCs w:val="22"/>
                <w:lang w:val="es-ES"/>
              </w:rPr>
              <w:t xml:space="preserve"> y de conformidad con la lista de requisitos del Anexo 1.</w:t>
            </w:r>
          </w:p>
          <w:p w14:paraId="779EF5DC" w14:textId="77777777" w:rsidR="00610007" w:rsidRPr="00CE5B30" w:rsidRDefault="00610007" w:rsidP="00610007">
            <w:pPr>
              <w:pStyle w:val="ColorfulList-Accent11"/>
              <w:numPr>
                <w:ilvl w:val="0"/>
                <w:numId w:val="5"/>
              </w:numPr>
              <w:rPr>
                <w:iCs/>
                <w:sz w:val="22"/>
                <w:szCs w:val="22"/>
                <w:lang w:val="es-ES"/>
              </w:rPr>
            </w:pPr>
            <w:r w:rsidRPr="00CE5B30">
              <w:rPr>
                <w:iCs/>
                <w:sz w:val="22"/>
                <w:szCs w:val="22"/>
                <w:lang w:val="es-ES"/>
              </w:rPr>
              <w:t>Nombre completo</w:t>
            </w:r>
          </w:p>
          <w:p w14:paraId="284AECD6" w14:textId="77777777" w:rsidR="00610007" w:rsidRPr="00CE5B30" w:rsidRDefault="00DF6DDA" w:rsidP="00610007">
            <w:pPr>
              <w:pStyle w:val="ColorfulList-Accent11"/>
              <w:numPr>
                <w:ilvl w:val="0"/>
                <w:numId w:val="5"/>
              </w:numPr>
              <w:rPr>
                <w:iCs/>
                <w:sz w:val="22"/>
                <w:szCs w:val="22"/>
                <w:lang w:val="es-ES"/>
              </w:rPr>
            </w:pPr>
            <w:r w:rsidRPr="00CE5B30">
              <w:rPr>
                <w:iCs/>
                <w:sz w:val="22"/>
                <w:szCs w:val="22"/>
                <w:lang w:val="es-ES"/>
              </w:rPr>
              <w:t>Teléfono</w:t>
            </w:r>
            <w:r w:rsidR="00610007" w:rsidRPr="00CE5B30">
              <w:rPr>
                <w:iCs/>
                <w:sz w:val="22"/>
                <w:szCs w:val="22"/>
                <w:lang w:val="es-ES"/>
              </w:rPr>
              <w:t xml:space="preserve"> línea fija-</w:t>
            </w:r>
            <w:r w:rsidRPr="00CE5B30">
              <w:rPr>
                <w:iCs/>
                <w:sz w:val="22"/>
                <w:szCs w:val="22"/>
                <w:lang w:val="es-ES"/>
              </w:rPr>
              <w:t>móvil</w:t>
            </w:r>
          </w:p>
          <w:p w14:paraId="5D6CA794" w14:textId="77777777" w:rsidR="00610007" w:rsidRPr="00CE5B30" w:rsidRDefault="00610007" w:rsidP="00610007">
            <w:pPr>
              <w:pStyle w:val="ColorfulList-Accent11"/>
              <w:numPr>
                <w:ilvl w:val="0"/>
                <w:numId w:val="5"/>
              </w:numPr>
              <w:rPr>
                <w:iCs/>
                <w:sz w:val="22"/>
                <w:szCs w:val="22"/>
                <w:lang w:val="es-ES"/>
              </w:rPr>
            </w:pPr>
            <w:r w:rsidRPr="00CE5B30">
              <w:rPr>
                <w:iCs/>
                <w:sz w:val="22"/>
                <w:szCs w:val="22"/>
                <w:lang w:val="es-ES"/>
              </w:rPr>
              <w:t>Teléfonos de emergencia fines de semana o feriados</w:t>
            </w:r>
          </w:p>
          <w:p w14:paraId="2C65D0CD" w14:textId="77777777" w:rsidR="00DF6DDA" w:rsidRPr="00CE5B30" w:rsidDel="00F84374" w:rsidRDefault="00DF6DDA" w:rsidP="00610007">
            <w:pPr>
              <w:pStyle w:val="ColorfulList-Accent11"/>
              <w:numPr>
                <w:ilvl w:val="0"/>
                <w:numId w:val="5"/>
              </w:numPr>
              <w:rPr>
                <w:iCs/>
                <w:sz w:val="22"/>
                <w:szCs w:val="22"/>
                <w:lang w:val="es-ES"/>
              </w:rPr>
            </w:pPr>
            <w:r w:rsidRPr="00CE5B30">
              <w:rPr>
                <w:iCs/>
                <w:sz w:val="22"/>
                <w:szCs w:val="22"/>
                <w:lang w:val="es-ES"/>
              </w:rPr>
              <w:t xml:space="preserve">Correo </w:t>
            </w:r>
            <w:r w:rsidR="00957ED5" w:rsidRPr="00CE5B30">
              <w:rPr>
                <w:iCs/>
                <w:sz w:val="22"/>
                <w:szCs w:val="22"/>
                <w:lang w:val="es-ES"/>
              </w:rPr>
              <w:t>electrónico</w:t>
            </w:r>
          </w:p>
          <w:p w14:paraId="590821DC" w14:textId="77777777" w:rsidR="00271640" w:rsidRPr="00CE5B30" w:rsidDel="00F84374" w:rsidRDefault="00271640" w:rsidP="002D7860">
            <w:pPr>
              <w:pStyle w:val="ColorfulList-Accent11"/>
              <w:ind w:left="0"/>
              <w:rPr>
                <w:iCs/>
                <w:sz w:val="22"/>
                <w:szCs w:val="22"/>
                <w:lang w:val="es-ES"/>
              </w:rPr>
            </w:pPr>
          </w:p>
        </w:tc>
      </w:tr>
      <w:tr w:rsidR="00271640" w:rsidRPr="00CE5B30" w14:paraId="3310E7A1" w14:textId="77777777" w:rsidTr="00342CB5">
        <w:tc>
          <w:tcPr>
            <w:tcW w:w="2880" w:type="dxa"/>
          </w:tcPr>
          <w:p w14:paraId="52961257" w14:textId="77777777" w:rsidR="00271640" w:rsidRPr="00CE5B30" w:rsidRDefault="00271640" w:rsidP="002D7860">
            <w:pPr>
              <w:rPr>
                <w:rFonts w:ascii="Times New Roman" w:hAnsi="Times New Roman"/>
                <w:szCs w:val="22"/>
                <w:lang w:val="es-ES"/>
              </w:rPr>
            </w:pPr>
            <w:r w:rsidRPr="00CE5B30">
              <w:rPr>
                <w:rFonts w:ascii="Times New Roman" w:hAnsi="Times New Roman"/>
                <w:szCs w:val="22"/>
                <w:lang w:val="es-ES"/>
              </w:rPr>
              <w:t xml:space="preserve">Período de validez de las cotizaciones a partir de la fecha de presentación </w:t>
            </w:r>
          </w:p>
        </w:tc>
        <w:tc>
          <w:tcPr>
            <w:tcW w:w="6390" w:type="dxa"/>
          </w:tcPr>
          <w:p w14:paraId="624A85F2" w14:textId="77777777" w:rsidR="0077553B" w:rsidRPr="00CE5B30" w:rsidRDefault="0077553B" w:rsidP="002D7860">
            <w:pPr>
              <w:tabs>
                <w:tab w:val="left" w:pos="940"/>
              </w:tabs>
              <w:rPr>
                <w:rFonts w:ascii="Times New Roman" w:hAnsi="Times New Roman"/>
                <w:szCs w:val="22"/>
                <w:lang w:val="es-ES"/>
              </w:rPr>
            </w:pPr>
          </w:p>
          <w:p w14:paraId="600175CB" w14:textId="1A355A88" w:rsidR="00271640" w:rsidRPr="00CE5B30" w:rsidRDefault="00420EEF" w:rsidP="002D7860">
            <w:pPr>
              <w:tabs>
                <w:tab w:val="left" w:pos="940"/>
              </w:tabs>
              <w:rPr>
                <w:rFonts w:ascii="Times New Roman" w:hAnsi="Times New Roman"/>
                <w:szCs w:val="22"/>
                <w:lang w:val="es-ES"/>
              </w:rPr>
            </w:pPr>
            <w:r w:rsidRPr="00CE5B30">
              <w:rPr>
                <w:rFonts w:ascii="Times New Roman" w:hAnsi="Times New Roman"/>
                <w:szCs w:val="22"/>
                <w:lang w:val="es-ES"/>
              </w:rPr>
              <w:t>30 días calendario</w:t>
            </w:r>
          </w:p>
        </w:tc>
      </w:tr>
      <w:tr w:rsidR="00271640" w:rsidRPr="00CE5B30" w14:paraId="54BE75F3" w14:textId="77777777" w:rsidTr="00342CB5">
        <w:tc>
          <w:tcPr>
            <w:tcW w:w="2880" w:type="dxa"/>
          </w:tcPr>
          <w:p w14:paraId="2A92E122" w14:textId="77777777" w:rsidR="00271640" w:rsidRPr="00CE5B30" w:rsidRDefault="00271640" w:rsidP="002D7860">
            <w:pPr>
              <w:rPr>
                <w:rFonts w:ascii="Times New Roman" w:hAnsi="Times New Roman"/>
                <w:szCs w:val="22"/>
                <w:lang w:val="es-ES"/>
              </w:rPr>
            </w:pPr>
            <w:r w:rsidRPr="00CE5B30">
              <w:rPr>
                <w:rFonts w:ascii="Times New Roman" w:hAnsi="Times New Roman"/>
                <w:szCs w:val="22"/>
                <w:lang w:val="es-ES"/>
              </w:rPr>
              <w:t>Condiciones de pago</w:t>
            </w:r>
          </w:p>
        </w:tc>
        <w:tc>
          <w:tcPr>
            <w:tcW w:w="6390" w:type="dxa"/>
          </w:tcPr>
          <w:p w14:paraId="5FD3A06E" w14:textId="77777777" w:rsidR="00271640" w:rsidRPr="00CE5B30" w:rsidRDefault="00271640" w:rsidP="007E4936">
            <w:pPr>
              <w:rPr>
                <w:rFonts w:ascii="Times New Roman" w:hAnsi="Times New Roman"/>
                <w:szCs w:val="22"/>
                <w:lang w:val="es-ES"/>
              </w:rPr>
            </w:pPr>
            <w:r w:rsidRPr="00CE5B30">
              <w:rPr>
                <w:rFonts w:ascii="Segoe UI Symbol" w:eastAsia="MS Gothic" w:hAnsi="Segoe UI Symbol" w:cs="Segoe UI Symbol"/>
                <w:szCs w:val="22"/>
                <w:lang w:val="es-ES"/>
              </w:rPr>
              <w:t>☒</w:t>
            </w:r>
            <w:r w:rsidRPr="00CE5B30">
              <w:rPr>
                <w:rFonts w:ascii="Times New Roman" w:hAnsi="Times New Roman"/>
                <w:szCs w:val="22"/>
                <w:lang w:val="es-ES"/>
              </w:rPr>
              <w:t xml:space="preserve"> 100% en el lapso de 15 días contados a partir de la entrega de todos </w:t>
            </w:r>
            <w:r w:rsidR="007E4936" w:rsidRPr="00CE5B30">
              <w:rPr>
                <w:rFonts w:ascii="Times New Roman" w:hAnsi="Times New Roman"/>
                <w:szCs w:val="22"/>
                <w:lang w:val="es-ES"/>
              </w:rPr>
              <w:t>los servicios</w:t>
            </w:r>
            <w:r w:rsidRPr="00CE5B30">
              <w:rPr>
                <w:rFonts w:ascii="Times New Roman" w:hAnsi="Times New Roman"/>
                <w:szCs w:val="22"/>
                <w:lang w:val="es-ES"/>
              </w:rPr>
              <w:t xml:space="preserve"> </w:t>
            </w:r>
            <w:r w:rsidRPr="00CE5B30">
              <w:rPr>
                <w:rFonts w:ascii="Times New Roman" w:hAnsi="Times New Roman"/>
                <w:szCs w:val="22"/>
                <w:u w:val="single"/>
                <w:lang w:val="es-ES"/>
              </w:rPr>
              <w:t>y</w:t>
            </w:r>
            <w:r w:rsidRPr="00CE5B30">
              <w:rPr>
                <w:rFonts w:ascii="Times New Roman" w:hAnsi="Times New Roman"/>
                <w:szCs w:val="22"/>
                <w:lang w:val="es-ES"/>
              </w:rPr>
              <w:t xml:space="preserve"> la factura del proveedor. </w:t>
            </w:r>
          </w:p>
        </w:tc>
      </w:tr>
      <w:tr w:rsidR="00271640" w:rsidRPr="00CE5B30" w14:paraId="37CD9993" w14:textId="77777777" w:rsidTr="00342CB5">
        <w:trPr>
          <w:cantSplit/>
          <w:trHeight w:val="460"/>
        </w:trPr>
        <w:tc>
          <w:tcPr>
            <w:tcW w:w="2880" w:type="dxa"/>
          </w:tcPr>
          <w:p w14:paraId="29BFCAE3" w14:textId="77777777" w:rsidR="00271640" w:rsidRPr="00CE5B30" w:rsidRDefault="00271640" w:rsidP="002D7860">
            <w:pPr>
              <w:rPr>
                <w:rFonts w:ascii="Times New Roman" w:hAnsi="Times New Roman"/>
                <w:szCs w:val="22"/>
                <w:lang w:val="es-ES"/>
              </w:rPr>
            </w:pPr>
            <w:r w:rsidRPr="00CE5B30">
              <w:rPr>
                <w:rFonts w:ascii="Times New Roman" w:hAnsi="Times New Roman"/>
                <w:szCs w:val="22"/>
                <w:lang w:val="es-ES"/>
              </w:rPr>
              <w:t>Anexos de esta Solicitud de Cotización</w:t>
            </w:r>
          </w:p>
        </w:tc>
        <w:tc>
          <w:tcPr>
            <w:tcW w:w="6390" w:type="dxa"/>
          </w:tcPr>
          <w:p w14:paraId="2FC2BCB8" w14:textId="77777777" w:rsidR="001662D4" w:rsidRPr="00CE5B30" w:rsidRDefault="00271640" w:rsidP="002D7860">
            <w:pPr>
              <w:rPr>
                <w:rFonts w:ascii="Times New Roman" w:hAnsi="Times New Roman"/>
                <w:szCs w:val="22"/>
                <w:lang w:val="es-ES"/>
              </w:rPr>
            </w:pPr>
            <w:r w:rsidRPr="00CE5B30">
              <w:rPr>
                <w:rFonts w:ascii="Segoe UI Symbol" w:eastAsia="MS Gothic" w:hAnsi="Segoe UI Symbol" w:cs="Segoe UI Symbol"/>
                <w:szCs w:val="22"/>
                <w:lang w:val="es-ES"/>
              </w:rPr>
              <w:t>☒</w:t>
            </w:r>
            <w:r w:rsidRPr="00CE5B30">
              <w:rPr>
                <w:rFonts w:ascii="Times New Roman" w:hAnsi="Times New Roman"/>
                <w:szCs w:val="22"/>
                <w:vertAlign w:val="superscript"/>
                <w:lang w:val="es-ES"/>
              </w:rPr>
              <w:t xml:space="preserve"> </w:t>
            </w:r>
            <w:r w:rsidRPr="00CE5B30">
              <w:rPr>
                <w:rFonts w:ascii="Times New Roman" w:hAnsi="Times New Roman"/>
                <w:szCs w:val="22"/>
                <w:lang w:val="es-ES"/>
              </w:rPr>
              <w:t>Especificaciones del producto/servicio requerido (Anexo 1)</w:t>
            </w:r>
            <w:r w:rsidR="00345E09" w:rsidRPr="00CE5B30">
              <w:rPr>
                <w:rFonts w:ascii="Times New Roman" w:hAnsi="Times New Roman"/>
                <w:szCs w:val="22"/>
                <w:lang w:val="es-ES"/>
              </w:rPr>
              <w:t xml:space="preserve"> y </w:t>
            </w:r>
          </w:p>
          <w:p w14:paraId="3DD7379D" w14:textId="13370C94" w:rsidR="00271640" w:rsidRPr="00CE5B30" w:rsidRDefault="001662D4" w:rsidP="002D7860">
            <w:pPr>
              <w:rPr>
                <w:rFonts w:ascii="Times New Roman" w:hAnsi="Times New Roman"/>
                <w:szCs w:val="22"/>
                <w:lang w:val="es-ES"/>
              </w:rPr>
            </w:pPr>
            <w:r w:rsidRPr="00CE5B30">
              <w:rPr>
                <w:rFonts w:ascii="Segoe UI Symbol" w:eastAsia="MS Gothic" w:hAnsi="Segoe UI Symbol" w:cs="Segoe UI Symbol"/>
                <w:szCs w:val="22"/>
                <w:lang w:val="es-ES"/>
              </w:rPr>
              <w:t>☒</w:t>
            </w:r>
            <w:r w:rsidR="00345E09" w:rsidRPr="00CE5B30">
              <w:rPr>
                <w:rFonts w:ascii="Times New Roman" w:hAnsi="Times New Roman"/>
                <w:szCs w:val="22"/>
                <w:lang w:val="es-ES"/>
              </w:rPr>
              <w:t xml:space="preserve">Términos de Referencia </w:t>
            </w:r>
            <w:r w:rsidRPr="00CE5B30">
              <w:rPr>
                <w:rFonts w:ascii="Times New Roman" w:hAnsi="Times New Roman"/>
                <w:szCs w:val="22"/>
                <w:lang w:val="es-ES"/>
              </w:rPr>
              <w:t>(Anexo 2)</w:t>
            </w:r>
          </w:p>
          <w:p w14:paraId="047D5103" w14:textId="5510A49B" w:rsidR="00271640" w:rsidRPr="00CE5B30" w:rsidRDefault="00271640" w:rsidP="002D7860">
            <w:pPr>
              <w:rPr>
                <w:rFonts w:ascii="Times New Roman" w:hAnsi="Times New Roman"/>
                <w:szCs w:val="22"/>
                <w:lang w:val="es-ES"/>
              </w:rPr>
            </w:pPr>
            <w:r w:rsidRPr="00CE5B30">
              <w:rPr>
                <w:rFonts w:ascii="Segoe UI Symbol" w:eastAsia="MS Gothic" w:hAnsi="Segoe UI Symbol" w:cs="Segoe UI Symbol"/>
                <w:szCs w:val="22"/>
                <w:lang w:val="es-ES"/>
              </w:rPr>
              <w:t>☒</w:t>
            </w:r>
            <w:r w:rsidRPr="00CE5B30">
              <w:rPr>
                <w:rFonts w:ascii="Times New Roman" w:hAnsi="Times New Roman"/>
                <w:szCs w:val="22"/>
                <w:lang w:val="es-ES"/>
              </w:rPr>
              <w:t xml:space="preserve"> Formulario de presentación de la cotización (Anexo </w:t>
            </w:r>
            <w:r w:rsidR="001662D4" w:rsidRPr="00CE5B30">
              <w:rPr>
                <w:rFonts w:ascii="Times New Roman" w:hAnsi="Times New Roman"/>
                <w:szCs w:val="22"/>
                <w:lang w:val="es-ES"/>
              </w:rPr>
              <w:t>3</w:t>
            </w:r>
            <w:r w:rsidRPr="00CE5B30">
              <w:rPr>
                <w:rFonts w:ascii="Times New Roman" w:hAnsi="Times New Roman"/>
                <w:szCs w:val="22"/>
                <w:lang w:val="es-ES"/>
              </w:rPr>
              <w:t>)</w:t>
            </w:r>
          </w:p>
          <w:p w14:paraId="5699A4CC" w14:textId="40D1D0E9" w:rsidR="00271640" w:rsidRPr="00CE5B30" w:rsidRDefault="00271640" w:rsidP="002D7860">
            <w:pPr>
              <w:rPr>
                <w:rFonts w:ascii="Times New Roman" w:hAnsi="Times New Roman"/>
                <w:szCs w:val="22"/>
                <w:lang w:val="es-ES"/>
              </w:rPr>
            </w:pPr>
            <w:r w:rsidRPr="00CE5B30">
              <w:rPr>
                <w:rFonts w:ascii="Segoe UI Symbol" w:eastAsia="MS Gothic" w:hAnsi="Segoe UI Symbol" w:cs="Segoe UI Symbol"/>
                <w:szCs w:val="22"/>
                <w:lang w:val="es-ES"/>
              </w:rPr>
              <w:t>☒</w:t>
            </w:r>
            <w:r w:rsidRPr="00CE5B30">
              <w:rPr>
                <w:rFonts w:ascii="Times New Roman" w:eastAsia="MS Gothic" w:hAnsi="Times New Roman"/>
                <w:szCs w:val="22"/>
                <w:lang w:val="es-ES"/>
              </w:rPr>
              <w:t xml:space="preserve"> </w:t>
            </w:r>
            <w:r w:rsidRPr="00CE5B30">
              <w:rPr>
                <w:rFonts w:ascii="Times New Roman" w:hAnsi="Times New Roman"/>
                <w:szCs w:val="22"/>
                <w:lang w:val="es-ES"/>
              </w:rPr>
              <w:t xml:space="preserve">Términos y condiciones generales / Condiciones especiales (Anexo </w:t>
            </w:r>
            <w:r w:rsidR="001662D4" w:rsidRPr="00CE5B30">
              <w:rPr>
                <w:rFonts w:ascii="Times New Roman" w:hAnsi="Times New Roman"/>
                <w:szCs w:val="22"/>
                <w:lang w:val="es-ES"/>
              </w:rPr>
              <w:t>4</w:t>
            </w:r>
            <w:r w:rsidRPr="00CE5B30">
              <w:rPr>
                <w:rFonts w:ascii="Times New Roman" w:hAnsi="Times New Roman"/>
                <w:szCs w:val="22"/>
                <w:lang w:val="es-ES"/>
              </w:rPr>
              <w:t>).</w:t>
            </w:r>
          </w:p>
          <w:p w14:paraId="5F54159A" w14:textId="77777777" w:rsidR="00271640" w:rsidRPr="00CE5B30" w:rsidRDefault="00271640" w:rsidP="002D7860">
            <w:pPr>
              <w:rPr>
                <w:rFonts w:ascii="Times New Roman" w:hAnsi="Times New Roman"/>
                <w:szCs w:val="22"/>
                <w:lang w:val="es-ES"/>
              </w:rPr>
            </w:pPr>
            <w:r w:rsidRPr="00CE5B30">
              <w:rPr>
                <w:rFonts w:ascii="Times New Roman" w:hAnsi="Times New Roman"/>
                <w:szCs w:val="22"/>
                <w:lang w:val="es-ES"/>
              </w:rPr>
              <w:t>No aceptar los términos previstos en los Términos y Condiciones Generales será motivo de descalificación del proceso de licitación.</w:t>
            </w:r>
          </w:p>
        </w:tc>
      </w:tr>
      <w:tr w:rsidR="00271640" w:rsidRPr="00CE5B30" w14:paraId="39053FFD" w14:textId="77777777" w:rsidTr="00342CB5">
        <w:trPr>
          <w:cantSplit/>
          <w:trHeight w:val="460"/>
        </w:trPr>
        <w:tc>
          <w:tcPr>
            <w:tcW w:w="2880" w:type="dxa"/>
          </w:tcPr>
          <w:p w14:paraId="65897411" w14:textId="77777777" w:rsidR="00271640" w:rsidRPr="00CE5B30" w:rsidRDefault="00271640" w:rsidP="002D7860">
            <w:pPr>
              <w:rPr>
                <w:rFonts w:ascii="Times New Roman" w:hAnsi="Times New Roman"/>
                <w:szCs w:val="22"/>
                <w:lang w:val="es-ES"/>
              </w:rPr>
            </w:pPr>
            <w:r w:rsidRPr="00CE5B30">
              <w:rPr>
                <w:rFonts w:ascii="Times New Roman" w:hAnsi="Times New Roman"/>
                <w:szCs w:val="22"/>
                <w:lang w:val="es-ES"/>
              </w:rPr>
              <w:t>Contacto para consultas</w:t>
            </w:r>
          </w:p>
          <w:p w14:paraId="65369DF2" w14:textId="77777777" w:rsidR="00271640" w:rsidRPr="00CE5B30" w:rsidRDefault="00271640" w:rsidP="002D7860">
            <w:pPr>
              <w:rPr>
                <w:rFonts w:ascii="Times New Roman" w:hAnsi="Times New Roman"/>
                <w:szCs w:val="22"/>
                <w:lang w:val="es-ES"/>
              </w:rPr>
            </w:pPr>
            <w:r w:rsidRPr="00CE5B30">
              <w:rPr>
                <w:rFonts w:ascii="Times New Roman" w:hAnsi="Times New Roman"/>
                <w:szCs w:val="22"/>
                <w:lang w:val="es-ES"/>
              </w:rPr>
              <w:t>(Solo consultas por escrito)</w:t>
            </w:r>
          </w:p>
        </w:tc>
        <w:tc>
          <w:tcPr>
            <w:tcW w:w="6390" w:type="dxa"/>
          </w:tcPr>
          <w:p w14:paraId="4B4AF8A3" w14:textId="37592EA4" w:rsidR="008371F2" w:rsidRPr="00CE5B30" w:rsidRDefault="008371F2" w:rsidP="002D7860">
            <w:pPr>
              <w:rPr>
                <w:rFonts w:ascii="Times New Roman" w:hAnsi="Times New Roman"/>
                <w:color w:val="000000"/>
                <w:szCs w:val="22"/>
              </w:rPr>
            </w:pPr>
            <w:r w:rsidRPr="00CE5B30">
              <w:rPr>
                <w:rFonts w:ascii="Times New Roman" w:hAnsi="Times New Roman"/>
                <w:color w:val="000000"/>
                <w:szCs w:val="22"/>
              </w:rPr>
              <w:t>Bessi Najarro</w:t>
            </w:r>
          </w:p>
          <w:p w14:paraId="4AA863B0" w14:textId="0AA434A5" w:rsidR="0077553B" w:rsidRPr="00CE5B30" w:rsidRDefault="000B02FD" w:rsidP="00896B81">
            <w:pPr>
              <w:rPr>
                <w:rFonts w:ascii="Times New Roman" w:hAnsi="Times New Roman"/>
                <w:color w:val="000000"/>
                <w:szCs w:val="22"/>
              </w:rPr>
            </w:pPr>
            <w:hyperlink r:id="rId14" w:history="1">
              <w:r w:rsidR="008371F2" w:rsidRPr="00CE5B30">
                <w:rPr>
                  <w:rStyle w:val="Hipervnculo"/>
                  <w:rFonts w:ascii="Times New Roman" w:hAnsi="Times New Roman"/>
                  <w:szCs w:val="22"/>
                </w:rPr>
                <w:t>najarrobes@paho.org</w:t>
              </w:r>
            </w:hyperlink>
            <w:r w:rsidR="008371F2" w:rsidRPr="00CE5B30">
              <w:rPr>
                <w:rFonts w:ascii="Times New Roman" w:hAnsi="Times New Roman"/>
                <w:color w:val="000000"/>
                <w:szCs w:val="22"/>
              </w:rPr>
              <w:t xml:space="preserve"> </w:t>
            </w:r>
          </w:p>
        </w:tc>
      </w:tr>
    </w:tbl>
    <w:p w14:paraId="197499B7" w14:textId="77777777" w:rsidR="00271640" w:rsidRPr="00CE5B30" w:rsidRDefault="00271640" w:rsidP="00271640">
      <w:pPr>
        <w:pStyle w:val="z-Finaldelformulario"/>
        <w:jc w:val="left"/>
        <w:rPr>
          <w:rFonts w:ascii="Times New Roman" w:hAnsi="Times New Roman" w:cs="Times New Roman"/>
          <w:sz w:val="22"/>
          <w:szCs w:val="22"/>
        </w:rPr>
      </w:pPr>
      <w:r w:rsidRPr="00CE5B30">
        <w:rPr>
          <w:rFonts w:ascii="Times New Roman" w:hAnsi="Times New Roman" w:cs="Times New Roman"/>
          <w:sz w:val="22"/>
          <w:szCs w:val="22"/>
        </w:rPr>
        <w:t>Margen inferior del formulario</w:t>
      </w:r>
    </w:p>
    <w:p w14:paraId="735733B1" w14:textId="77777777" w:rsidR="006667DC" w:rsidRPr="00CE5B30" w:rsidRDefault="006667DC" w:rsidP="00271640">
      <w:pPr>
        <w:spacing w:line="276" w:lineRule="auto"/>
        <w:rPr>
          <w:rStyle w:val="Textoennegrita"/>
          <w:rFonts w:ascii="Times New Roman" w:hAnsi="Times New Roman"/>
          <w:iCs/>
          <w:szCs w:val="22"/>
        </w:rPr>
      </w:pPr>
    </w:p>
    <w:p w14:paraId="50FFBC52" w14:textId="77777777" w:rsidR="006667DC" w:rsidRPr="00CE5B30" w:rsidRDefault="006667DC" w:rsidP="00271640">
      <w:pPr>
        <w:spacing w:line="276" w:lineRule="auto"/>
        <w:rPr>
          <w:rStyle w:val="Textoennegrita"/>
          <w:rFonts w:ascii="Times New Roman" w:hAnsi="Times New Roman"/>
          <w:iCs/>
          <w:szCs w:val="22"/>
        </w:rPr>
      </w:pPr>
    </w:p>
    <w:p w14:paraId="592C03DE" w14:textId="77777777" w:rsidR="006667DC" w:rsidRPr="00CE5B30" w:rsidRDefault="006667DC" w:rsidP="00271640">
      <w:pPr>
        <w:spacing w:line="276" w:lineRule="auto"/>
        <w:rPr>
          <w:rStyle w:val="Textoennegrita"/>
          <w:rFonts w:ascii="Times New Roman" w:hAnsi="Times New Roman"/>
          <w:iCs/>
          <w:szCs w:val="22"/>
        </w:rPr>
      </w:pPr>
    </w:p>
    <w:p w14:paraId="1F92AF3D" w14:textId="064E746C" w:rsidR="00FE5E4D" w:rsidRPr="00CE5B30" w:rsidRDefault="00271640" w:rsidP="00271640">
      <w:pPr>
        <w:spacing w:line="276" w:lineRule="auto"/>
        <w:rPr>
          <w:rFonts w:ascii="Times New Roman" w:hAnsi="Times New Roman"/>
          <w:b/>
          <w:bCs/>
          <w:iCs/>
          <w:szCs w:val="22"/>
        </w:rPr>
      </w:pPr>
      <w:r w:rsidRPr="00CE5B30">
        <w:rPr>
          <w:rFonts w:ascii="Times New Roman" w:hAnsi="Times New Roman"/>
          <w:b/>
          <w:szCs w:val="22"/>
          <w:lang w:val="es-ES"/>
        </w:rPr>
        <w:lastRenderedPageBreak/>
        <w:t>Anexo 1</w:t>
      </w:r>
      <w:r w:rsidRPr="00CE5B30">
        <w:rPr>
          <w:rFonts w:ascii="Times New Roman" w:hAnsi="Times New Roman"/>
          <w:b/>
          <w:szCs w:val="22"/>
          <w:lang w:val="es-ES"/>
        </w:rPr>
        <w:tab/>
      </w:r>
      <w:r w:rsidRPr="00CE5B30">
        <w:rPr>
          <w:rFonts w:ascii="Times New Roman" w:hAnsi="Times New Roman"/>
          <w:b/>
          <w:szCs w:val="22"/>
          <w:lang w:val="es-ES"/>
        </w:rPr>
        <w:tab/>
      </w:r>
      <w:r w:rsidRPr="00CE5B30">
        <w:rPr>
          <w:rFonts w:ascii="Times New Roman" w:hAnsi="Times New Roman"/>
          <w:b/>
          <w:szCs w:val="22"/>
          <w:lang w:val="es-ES"/>
        </w:rPr>
        <w:tab/>
      </w:r>
      <w:r w:rsidRPr="00CE5B30">
        <w:rPr>
          <w:rFonts w:ascii="Times New Roman" w:hAnsi="Times New Roman"/>
          <w:b/>
          <w:szCs w:val="22"/>
          <w:lang w:val="es-ES"/>
        </w:rPr>
        <w:tab/>
      </w:r>
    </w:p>
    <w:p w14:paraId="26EB40A6" w14:textId="5E674680" w:rsidR="00271640" w:rsidRPr="00CE5B30" w:rsidRDefault="00271640" w:rsidP="00E169A3">
      <w:pPr>
        <w:spacing w:line="276" w:lineRule="auto"/>
        <w:jc w:val="center"/>
        <w:rPr>
          <w:rFonts w:ascii="Times New Roman" w:hAnsi="Times New Roman"/>
          <w:i/>
          <w:szCs w:val="22"/>
          <w:lang w:val="es-ES"/>
        </w:rPr>
      </w:pPr>
      <w:r w:rsidRPr="00CE5B30">
        <w:rPr>
          <w:rFonts w:ascii="Times New Roman" w:hAnsi="Times New Roman"/>
          <w:b/>
          <w:szCs w:val="22"/>
          <w:lang w:val="es-ES"/>
        </w:rPr>
        <w:t>Especificaciones técnicas</w:t>
      </w:r>
      <w:r w:rsidRPr="00CE5B30">
        <w:rPr>
          <w:rFonts w:ascii="Times New Roman" w:hAnsi="Times New Roman"/>
          <w:i/>
          <w:szCs w:val="22"/>
          <w:lang w:val="es-ES"/>
        </w:rPr>
        <w:t xml:space="preserve"> </w:t>
      </w:r>
    </w:p>
    <w:p w14:paraId="4A60F4CF" w14:textId="77777777" w:rsidR="00E00A41" w:rsidRPr="00CE5B30" w:rsidRDefault="00E00A41" w:rsidP="00E169A3">
      <w:pPr>
        <w:spacing w:line="276" w:lineRule="auto"/>
        <w:jc w:val="center"/>
        <w:rPr>
          <w:rFonts w:ascii="Times New Roman" w:hAnsi="Times New Roman"/>
          <w:i/>
          <w:szCs w:val="22"/>
          <w:lang w:val="es-ES"/>
        </w:rPr>
      </w:pPr>
    </w:p>
    <w:tbl>
      <w:tblPr>
        <w:tblW w:w="59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7"/>
        <w:gridCol w:w="1135"/>
        <w:gridCol w:w="3686"/>
        <w:gridCol w:w="4413"/>
      </w:tblGrid>
      <w:tr w:rsidR="006C7116" w:rsidRPr="00C872BB" w14:paraId="6958B61E" w14:textId="77777777" w:rsidTr="005E1CC7">
        <w:trPr>
          <w:trHeight w:val="362"/>
          <w:jc w:val="center"/>
        </w:trPr>
        <w:tc>
          <w:tcPr>
            <w:tcW w:w="483" w:type="pct"/>
          </w:tcPr>
          <w:p w14:paraId="67C98D64" w14:textId="4D01E964" w:rsidR="006C7116" w:rsidRPr="00C872BB" w:rsidRDefault="006C7116" w:rsidP="002D7860">
            <w:pPr>
              <w:jc w:val="center"/>
              <w:rPr>
                <w:rFonts w:ascii="Times New Roman" w:hAnsi="Times New Roman"/>
                <w:b/>
                <w:szCs w:val="22"/>
                <w:lang w:val="es-SV"/>
              </w:rPr>
            </w:pPr>
            <w:r w:rsidRPr="00C872BB">
              <w:rPr>
                <w:rFonts w:ascii="Times New Roman" w:hAnsi="Times New Roman"/>
                <w:b/>
                <w:szCs w:val="22"/>
                <w:lang w:val="es-SV"/>
              </w:rPr>
              <w:t xml:space="preserve">Numero de Ítem </w:t>
            </w:r>
          </w:p>
        </w:tc>
        <w:tc>
          <w:tcPr>
            <w:tcW w:w="555" w:type="pct"/>
          </w:tcPr>
          <w:p w14:paraId="33251B10" w14:textId="7628FDB9" w:rsidR="006C7116" w:rsidRPr="00C872BB" w:rsidRDefault="006C7116" w:rsidP="002D7860">
            <w:pPr>
              <w:jc w:val="center"/>
              <w:rPr>
                <w:rFonts w:ascii="Times New Roman" w:hAnsi="Times New Roman"/>
                <w:b/>
                <w:szCs w:val="22"/>
                <w:lang w:val="es-SV"/>
              </w:rPr>
            </w:pPr>
            <w:r w:rsidRPr="00C872BB">
              <w:rPr>
                <w:rFonts w:ascii="Times New Roman" w:hAnsi="Times New Roman"/>
                <w:b/>
                <w:szCs w:val="22"/>
                <w:lang w:val="es-SV"/>
              </w:rPr>
              <w:t>Cantidad</w:t>
            </w:r>
            <w:r w:rsidR="00A751BB" w:rsidRPr="00C872BB">
              <w:rPr>
                <w:rFonts w:ascii="Times New Roman" w:hAnsi="Times New Roman"/>
                <w:b/>
                <w:szCs w:val="22"/>
                <w:lang w:val="es-SV"/>
              </w:rPr>
              <w:t>/Producto</w:t>
            </w:r>
            <w:r w:rsidR="002F6386" w:rsidRPr="00C872BB">
              <w:rPr>
                <w:rFonts w:ascii="Times New Roman" w:hAnsi="Times New Roman"/>
                <w:b/>
                <w:szCs w:val="22"/>
                <w:lang w:val="es-SV"/>
              </w:rPr>
              <w:t>s</w:t>
            </w:r>
          </w:p>
        </w:tc>
        <w:tc>
          <w:tcPr>
            <w:tcW w:w="1803" w:type="pct"/>
          </w:tcPr>
          <w:p w14:paraId="0E554F3F" w14:textId="01C66534" w:rsidR="006C7116" w:rsidRPr="00C872BB" w:rsidRDefault="006C7116" w:rsidP="002D7860">
            <w:pPr>
              <w:jc w:val="center"/>
              <w:rPr>
                <w:rFonts w:ascii="Times New Roman" w:hAnsi="Times New Roman"/>
                <w:b/>
                <w:szCs w:val="22"/>
                <w:lang w:val="es-SV"/>
              </w:rPr>
            </w:pPr>
            <w:r w:rsidRPr="00C872BB">
              <w:rPr>
                <w:rFonts w:ascii="Times New Roman" w:hAnsi="Times New Roman"/>
                <w:b/>
                <w:szCs w:val="22"/>
                <w:lang w:val="es-SV"/>
              </w:rPr>
              <w:t>Especificaciones de los productos/servicios</w:t>
            </w:r>
          </w:p>
        </w:tc>
        <w:tc>
          <w:tcPr>
            <w:tcW w:w="2159" w:type="pct"/>
          </w:tcPr>
          <w:p w14:paraId="79CDDB08" w14:textId="77777777" w:rsidR="006C7116" w:rsidRPr="00C872BB" w:rsidRDefault="006C7116" w:rsidP="002D7860">
            <w:pPr>
              <w:jc w:val="center"/>
              <w:rPr>
                <w:rFonts w:ascii="Times New Roman" w:hAnsi="Times New Roman"/>
                <w:b/>
                <w:szCs w:val="22"/>
                <w:lang w:val="es-SV"/>
              </w:rPr>
            </w:pPr>
            <w:r w:rsidRPr="00C872BB">
              <w:rPr>
                <w:rFonts w:ascii="Times New Roman" w:hAnsi="Times New Roman"/>
                <w:b/>
                <w:szCs w:val="22"/>
                <w:lang w:val="es-SV"/>
              </w:rPr>
              <w:t>Descripción</w:t>
            </w:r>
          </w:p>
        </w:tc>
      </w:tr>
      <w:tr w:rsidR="006C7116" w:rsidRPr="00C872BB" w14:paraId="52A1A5EA" w14:textId="77777777" w:rsidTr="005E1CC7">
        <w:trPr>
          <w:trHeight w:val="714"/>
          <w:jc w:val="center"/>
        </w:trPr>
        <w:tc>
          <w:tcPr>
            <w:tcW w:w="483" w:type="pct"/>
          </w:tcPr>
          <w:p w14:paraId="2ED2DF5F" w14:textId="399AC8C3" w:rsidR="006C7116" w:rsidRPr="00C872BB" w:rsidRDefault="006C7116" w:rsidP="002D7860">
            <w:pPr>
              <w:jc w:val="center"/>
              <w:rPr>
                <w:rFonts w:ascii="Times New Roman" w:hAnsi="Times New Roman"/>
                <w:b/>
                <w:szCs w:val="22"/>
                <w:lang w:val="es-SV"/>
              </w:rPr>
            </w:pPr>
            <w:r w:rsidRPr="00C872BB">
              <w:rPr>
                <w:rFonts w:ascii="Times New Roman" w:hAnsi="Times New Roman"/>
                <w:b/>
                <w:szCs w:val="22"/>
                <w:lang w:val="es-SV"/>
              </w:rPr>
              <w:t>1</w:t>
            </w:r>
          </w:p>
          <w:p w14:paraId="300CE04A" w14:textId="06FCE466" w:rsidR="006C7116" w:rsidRPr="00C872BB" w:rsidRDefault="006C7116" w:rsidP="002D7860">
            <w:pPr>
              <w:jc w:val="center"/>
              <w:rPr>
                <w:rFonts w:ascii="Times New Roman" w:hAnsi="Times New Roman"/>
                <w:b/>
                <w:szCs w:val="22"/>
                <w:lang w:val="es-SV"/>
              </w:rPr>
            </w:pPr>
          </w:p>
        </w:tc>
        <w:tc>
          <w:tcPr>
            <w:tcW w:w="555" w:type="pct"/>
          </w:tcPr>
          <w:p w14:paraId="7CABCBDF" w14:textId="74E97098" w:rsidR="006C7116" w:rsidRPr="00C872BB" w:rsidRDefault="00512B73" w:rsidP="00BD7A61">
            <w:pPr>
              <w:contextualSpacing/>
              <w:jc w:val="center"/>
              <w:rPr>
                <w:rFonts w:ascii="Times New Roman" w:hAnsi="Times New Roman"/>
                <w:szCs w:val="22"/>
                <w:lang w:val="es-SV"/>
              </w:rPr>
            </w:pPr>
            <w:r w:rsidRPr="00C872BB">
              <w:rPr>
                <w:rFonts w:ascii="Times New Roman" w:hAnsi="Times New Roman"/>
                <w:szCs w:val="22"/>
                <w:lang w:val="es-SV"/>
              </w:rPr>
              <w:t>3</w:t>
            </w:r>
          </w:p>
        </w:tc>
        <w:tc>
          <w:tcPr>
            <w:tcW w:w="1803" w:type="pct"/>
          </w:tcPr>
          <w:p w14:paraId="325E12FC" w14:textId="111D7D5A" w:rsidR="00823DB8" w:rsidRPr="00C872BB" w:rsidRDefault="00823DB8" w:rsidP="00C872BB">
            <w:pPr>
              <w:pStyle w:val="Default"/>
              <w:ind w:right="641"/>
              <w:jc w:val="center"/>
              <w:rPr>
                <w:rFonts w:ascii="Times New Roman" w:hAnsi="Times New Roman" w:cs="Times New Roman"/>
                <w:b/>
                <w:bCs/>
                <w:sz w:val="22"/>
                <w:szCs w:val="22"/>
              </w:rPr>
            </w:pPr>
            <w:r w:rsidRPr="00C872BB">
              <w:rPr>
                <w:rFonts w:ascii="Times New Roman" w:hAnsi="Times New Roman" w:cs="Times New Roman"/>
                <w:b/>
                <w:bCs/>
                <w:sz w:val="22"/>
                <w:szCs w:val="22"/>
              </w:rPr>
              <w:t xml:space="preserve">ELABORACIÓN DEL PLAN </w:t>
            </w:r>
            <w:r w:rsidR="005E1CC7">
              <w:rPr>
                <w:rFonts w:ascii="Times New Roman" w:hAnsi="Times New Roman" w:cs="Times New Roman"/>
                <w:b/>
                <w:bCs/>
                <w:sz w:val="22"/>
                <w:szCs w:val="22"/>
              </w:rPr>
              <w:t>E</w:t>
            </w:r>
            <w:r w:rsidRPr="00C872BB">
              <w:rPr>
                <w:rFonts w:ascii="Times New Roman" w:hAnsi="Times New Roman" w:cs="Times New Roman"/>
                <w:b/>
                <w:bCs/>
                <w:sz w:val="22"/>
                <w:szCs w:val="22"/>
              </w:rPr>
              <w:t>STRATEGICO REGIONAL DE TUBERCULOSIS DE LOS PAÍSES MIEMBROS DEL SICA.</w:t>
            </w:r>
          </w:p>
          <w:p w14:paraId="70A6781A" w14:textId="4C49480E" w:rsidR="00207512" w:rsidRPr="00C872BB" w:rsidRDefault="00207512" w:rsidP="002D31E4">
            <w:pPr>
              <w:contextualSpacing/>
              <w:jc w:val="center"/>
              <w:rPr>
                <w:rFonts w:ascii="Times New Roman" w:hAnsi="Times New Roman"/>
                <w:b/>
                <w:bCs/>
                <w:szCs w:val="22"/>
                <w:lang w:val="es-ES"/>
              </w:rPr>
            </w:pPr>
          </w:p>
        </w:tc>
        <w:tc>
          <w:tcPr>
            <w:tcW w:w="2159" w:type="pct"/>
          </w:tcPr>
          <w:p w14:paraId="38BE0CEC" w14:textId="70869DA8" w:rsidR="008D1C67" w:rsidRPr="00C872BB" w:rsidRDefault="008D1C67" w:rsidP="00B40C94">
            <w:pPr>
              <w:jc w:val="both"/>
              <w:rPr>
                <w:rFonts w:ascii="Times New Roman" w:hAnsi="Times New Roman"/>
                <w:b/>
                <w:bCs/>
                <w:szCs w:val="22"/>
                <w:lang w:val="es-SV"/>
              </w:rPr>
            </w:pPr>
            <w:r w:rsidRPr="00C872BB">
              <w:rPr>
                <w:rFonts w:ascii="Times New Roman" w:hAnsi="Times New Roman"/>
                <w:b/>
                <w:bCs/>
                <w:szCs w:val="22"/>
                <w:lang w:val="es-SV"/>
              </w:rPr>
              <w:t>Productos:</w:t>
            </w:r>
          </w:p>
          <w:p w14:paraId="7F7330B1" w14:textId="77777777" w:rsidR="00F6109A" w:rsidRPr="00C872BB" w:rsidRDefault="00F6109A" w:rsidP="00B40C94">
            <w:pPr>
              <w:jc w:val="both"/>
              <w:rPr>
                <w:rFonts w:ascii="Times New Roman" w:hAnsi="Times New Roman"/>
                <w:b/>
                <w:bCs/>
                <w:szCs w:val="22"/>
                <w:lang w:val="es-SV"/>
              </w:rPr>
            </w:pPr>
          </w:p>
          <w:p w14:paraId="7F55003B" w14:textId="64AD524D" w:rsidR="00F6109A" w:rsidRPr="005E1CC7" w:rsidRDefault="00F6109A" w:rsidP="00F6109A">
            <w:pPr>
              <w:pStyle w:val="Default"/>
              <w:numPr>
                <w:ilvl w:val="0"/>
                <w:numId w:val="39"/>
              </w:numPr>
              <w:jc w:val="both"/>
              <w:rPr>
                <w:rFonts w:ascii="Times New Roman" w:eastAsia="Times New Roman" w:hAnsi="Times New Roman" w:cs="Times New Roman"/>
                <w:color w:val="auto"/>
                <w:sz w:val="22"/>
                <w:szCs w:val="22"/>
                <w:lang w:val="es-SV"/>
              </w:rPr>
            </w:pPr>
            <w:r w:rsidRPr="00C872BB">
              <w:rPr>
                <w:rFonts w:ascii="Times New Roman" w:eastAsia="Times New Roman" w:hAnsi="Times New Roman" w:cs="Times New Roman"/>
                <w:color w:val="auto"/>
                <w:sz w:val="22"/>
                <w:szCs w:val="22"/>
                <w:lang w:val="es-SV"/>
              </w:rPr>
              <w:t>Propuesta Metodológica y plan de trabajo de la Consultoría.</w:t>
            </w:r>
            <w:r w:rsidR="00BC39E1" w:rsidRPr="00C872BB">
              <w:rPr>
                <w:rFonts w:ascii="Times New Roman" w:eastAsia="Times New Roman" w:hAnsi="Times New Roman" w:cs="Times New Roman"/>
                <w:color w:val="auto"/>
                <w:sz w:val="22"/>
                <w:szCs w:val="22"/>
                <w:lang w:val="es-SV"/>
              </w:rPr>
              <w:t xml:space="preserve"> </w:t>
            </w:r>
            <w:r w:rsidR="00BC39E1" w:rsidRPr="00C872BB">
              <w:rPr>
                <w:rFonts w:ascii="Times New Roman" w:hAnsi="Times New Roman" w:cs="Times New Roman"/>
                <w:b/>
                <w:sz w:val="22"/>
                <w:szCs w:val="22"/>
                <w:lang w:val="es-ES_tradnl"/>
              </w:rPr>
              <w:t>Fecha Límite de entrega:</w:t>
            </w:r>
            <w:r w:rsidR="00BC39E1" w:rsidRPr="00C872BB">
              <w:rPr>
                <w:rFonts w:ascii="Times New Roman" w:hAnsi="Times New Roman" w:cs="Times New Roman"/>
                <w:sz w:val="22"/>
                <w:szCs w:val="22"/>
              </w:rPr>
              <w:t xml:space="preserve"> 10 días posteriores a la firma de contrato.</w:t>
            </w:r>
          </w:p>
          <w:p w14:paraId="35F08BDB" w14:textId="77777777" w:rsidR="005E1CC7" w:rsidRPr="00C872BB" w:rsidRDefault="005E1CC7" w:rsidP="005E1CC7">
            <w:pPr>
              <w:pStyle w:val="Default"/>
              <w:ind w:left="360"/>
              <w:jc w:val="both"/>
              <w:rPr>
                <w:rFonts w:ascii="Times New Roman" w:eastAsia="Times New Roman" w:hAnsi="Times New Roman" w:cs="Times New Roman"/>
                <w:color w:val="auto"/>
                <w:sz w:val="22"/>
                <w:szCs w:val="22"/>
                <w:lang w:val="es-SV"/>
              </w:rPr>
            </w:pPr>
          </w:p>
          <w:p w14:paraId="7AF6DEC0" w14:textId="683217F7" w:rsidR="00F6109A" w:rsidRPr="005E1CC7" w:rsidRDefault="00F6109A" w:rsidP="00F6109A">
            <w:pPr>
              <w:pStyle w:val="Default"/>
              <w:numPr>
                <w:ilvl w:val="0"/>
                <w:numId w:val="39"/>
              </w:numPr>
              <w:jc w:val="both"/>
              <w:rPr>
                <w:rFonts w:ascii="Times New Roman" w:eastAsia="Times New Roman" w:hAnsi="Times New Roman" w:cs="Times New Roman"/>
                <w:color w:val="auto"/>
                <w:sz w:val="22"/>
                <w:szCs w:val="22"/>
                <w:lang w:val="es-SV"/>
              </w:rPr>
            </w:pPr>
            <w:r w:rsidRPr="00C872BB">
              <w:rPr>
                <w:rFonts w:ascii="Times New Roman" w:eastAsia="Times New Roman" w:hAnsi="Times New Roman" w:cs="Times New Roman"/>
                <w:color w:val="auto"/>
                <w:sz w:val="22"/>
                <w:szCs w:val="22"/>
                <w:lang w:val="es-SV"/>
              </w:rPr>
              <w:t>Primer informe borrador Informe del PER-TB 2024-2029, para ser revisado por el MCR, los Jefes de Programa de TB de la región del SICA y con el equipo de OPS/OMS.</w:t>
            </w:r>
            <w:r w:rsidR="00D577CF" w:rsidRPr="00C872BB">
              <w:rPr>
                <w:rFonts w:ascii="Times New Roman" w:eastAsia="Times New Roman" w:hAnsi="Times New Roman" w:cs="Times New Roman"/>
                <w:color w:val="auto"/>
                <w:sz w:val="22"/>
                <w:szCs w:val="22"/>
                <w:lang w:val="es-SV"/>
              </w:rPr>
              <w:t xml:space="preserve"> </w:t>
            </w:r>
            <w:r w:rsidR="00D577CF" w:rsidRPr="00C872BB">
              <w:rPr>
                <w:rFonts w:ascii="Times New Roman" w:hAnsi="Times New Roman" w:cs="Times New Roman"/>
                <w:b/>
                <w:iCs/>
                <w:sz w:val="22"/>
                <w:szCs w:val="22"/>
                <w:lang w:val="es-ES_tradnl"/>
              </w:rPr>
              <w:t>Fecha límite de entrega:</w:t>
            </w:r>
            <w:r w:rsidR="00D577CF" w:rsidRPr="00C872BB">
              <w:rPr>
                <w:rFonts w:ascii="Times New Roman" w:hAnsi="Times New Roman" w:cs="Times New Roman"/>
                <w:bCs/>
                <w:iCs/>
                <w:sz w:val="22"/>
                <w:szCs w:val="22"/>
                <w:lang w:val="es-ES_tradnl"/>
              </w:rPr>
              <w:t xml:space="preserve"> 35 días posteriores a la entrega del producto 1</w:t>
            </w:r>
            <w:r w:rsidR="005E1CC7">
              <w:rPr>
                <w:rFonts w:ascii="Times New Roman" w:hAnsi="Times New Roman" w:cs="Times New Roman"/>
                <w:bCs/>
                <w:iCs/>
                <w:sz w:val="22"/>
                <w:szCs w:val="22"/>
                <w:lang w:val="es-ES_tradnl"/>
              </w:rPr>
              <w:t>.</w:t>
            </w:r>
          </w:p>
          <w:p w14:paraId="56F563DB" w14:textId="77777777" w:rsidR="005E1CC7" w:rsidRPr="00C872BB" w:rsidRDefault="005E1CC7" w:rsidP="005E1CC7">
            <w:pPr>
              <w:pStyle w:val="Default"/>
              <w:jc w:val="both"/>
              <w:rPr>
                <w:rFonts w:ascii="Times New Roman" w:eastAsia="Times New Roman" w:hAnsi="Times New Roman" w:cs="Times New Roman"/>
                <w:color w:val="auto"/>
                <w:sz w:val="22"/>
                <w:szCs w:val="22"/>
                <w:lang w:val="es-SV"/>
              </w:rPr>
            </w:pPr>
          </w:p>
          <w:p w14:paraId="6BCC6DC0" w14:textId="1E4D64AA" w:rsidR="00F6109A" w:rsidRPr="005E1CC7" w:rsidRDefault="00F6109A" w:rsidP="00F6109A">
            <w:pPr>
              <w:pStyle w:val="Default"/>
              <w:numPr>
                <w:ilvl w:val="0"/>
                <w:numId w:val="39"/>
              </w:numPr>
              <w:jc w:val="both"/>
              <w:rPr>
                <w:rFonts w:ascii="Times New Roman" w:eastAsia="Times New Roman" w:hAnsi="Times New Roman" w:cs="Times New Roman"/>
                <w:color w:val="auto"/>
                <w:sz w:val="22"/>
                <w:szCs w:val="22"/>
                <w:lang w:val="es-SV"/>
              </w:rPr>
            </w:pPr>
            <w:r w:rsidRPr="00C872BB">
              <w:rPr>
                <w:rFonts w:ascii="Times New Roman" w:eastAsia="Times New Roman" w:hAnsi="Times New Roman" w:cs="Times New Roman"/>
                <w:color w:val="auto"/>
                <w:sz w:val="22"/>
                <w:szCs w:val="22"/>
                <w:lang w:val="es-SV"/>
              </w:rPr>
              <w:t>Documento final del PER-TB 2024-2029 costeado, validado y aprobado técnicamente por MCR, los Jefes de Programa de TB de la región del SICA y el equipo de OPS/OMS local y regional.</w:t>
            </w:r>
            <w:r w:rsidR="00C33375" w:rsidRPr="00C872BB">
              <w:rPr>
                <w:rFonts w:ascii="Times New Roman" w:eastAsia="Times New Roman" w:hAnsi="Times New Roman" w:cs="Times New Roman"/>
                <w:color w:val="auto"/>
                <w:sz w:val="22"/>
                <w:szCs w:val="22"/>
                <w:lang w:val="es-SV"/>
              </w:rPr>
              <w:t xml:space="preserve"> </w:t>
            </w:r>
            <w:r w:rsidR="00C33375" w:rsidRPr="00C872BB">
              <w:rPr>
                <w:rFonts w:ascii="Times New Roman" w:hAnsi="Times New Roman" w:cs="Times New Roman"/>
                <w:b/>
                <w:iCs/>
                <w:sz w:val="22"/>
                <w:szCs w:val="22"/>
                <w:lang w:val="es-ES_tradnl"/>
              </w:rPr>
              <w:t>Fecha límite de entrega:</w:t>
            </w:r>
            <w:r w:rsidR="00C33375" w:rsidRPr="00C872BB">
              <w:rPr>
                <w:rFonts w:ascii="Times New Roman" w:hAnsi="Times New Roman" w:cs="Times New Roman"/>
                <w:bCs/>
                <w:iCs/>
                <w:sz w:val="22"/>
                <w:szCs w:val="22"/>
                <w:lang w:val="es-ES_tradnl"/>
              </w:rPr>
              <w:t xml:space="preserve"> 15 días posteriores a la entrega del producto 2</w:t>
            </w:r>
          </w:p>
          <w:p w14:paraId="4912F6B0" w14:textId="77777777" w:rsidR="005E1CC7" w:rsidRPr="00C872BB" w:rsidRDefault="005E1CC7" w:rsidP="005E1CC7">
            <w:pPr>
              <w:pStyle w:val="Default"/>
              <w:jc w:val="both"/>
              <w:rPr>
                <w:rFonts w:ascii="Times New Roman" w:eastAsia="Times New Roman" w:hAnsi="Times New Roman" w:cs="Times New Roman"/>
                <w:color w:val="auto"/>
                <w:sz w:val="22"/>
                <w:szCs w:val="22"/>
                <w:lang w:val="es-SV"/>
              </w:rPr>
            </w:pPr>
          </w:p>
          <w:p w14:paraId="1C9B3E49" w14:textId="77777777" w:rsidR="00F6109A" w:rsidRPr="00C872BB" w:rsidRDefault="00F6109A" w:rsidP="00F6109A">
            <w:pPr>
              <w:pStyle w:val="Default"/>
              <w:numPr>
                <w:ilvl w:val="0"/>
                <w:numId w:val="39"/>
              </w:numPr>
              <w:jc w:val="both"/>
              <w:rPr>
                <w:rFonts w:ascii="Times New Roman" w:eastAsia="Times New Roman" w:hAnsi="Times New Roman" w:cs="Times New Roman"/>
                <w:color w:val="auto"/>
                <w:sz w:val="22"/>
                <w:szCs w:val="22"/>
                <w:lang w:val="es-SV"/>
              </w:rPr>
            </w:pPr>
            <w:r w:rsidRPr="00C872BB">
              <w:rPr>
                <w:rFonts w:ascii="Times New Roman" w:eastAsia="Times New Roman" w:hAnsi="Times New Roman" w:cs="Times New Roman"/>
                <w:color w:val="auto"/>
                <w:sz w:val="22"/>
                <w:szCs w:val="22"/>
                <w:lang w:val="es-SV"/>
              </w:rPr>
              <w:t>Al final de los productos deberá de entregarse documento final en Word y PDF y una presentación en PowerPoint en una USB.</w:t>
            </w:r>
          </w:p>
          <w:p w14:paraId="4151EF45" w14:textId="77777777" w:rsidR="00F6109A" w:rsidRPr="00C872BB" w:rsidRDefault="00F6109A" w:rsidP="00B40C94">
            <w:pPr>
              <w:jc w:val="both"/>
              <w:rPr>
                <w:rFonts w:ascii="Times New Roman" w:hAnsi="Times New Roman"/>
                <w:szCs w:val="22"/>
                <w:lang w:val="es-ES"/>
              </w:rPr>
            </w:pPr>
          </w:p>
          <w:p w14:paraId="75570F63" w14:textId="77777777" w:rsidR="008D1C67" w:rsidRPr="00C872BB" w:rsidRDefault="008D1C67" w:rsidP="00B40C94">
            <w:pPr>
              <w:jc w:val="both"/>
              <w:rPr>
                <w:rFonts w:ascii="Times New Roman" w:hAnsi="Times New Roman"/>
                <w:szCs w:val="22"/>
                <w:lang w:val="es-SV"/>
              </w:rPr>
            </w:pPr>
          </w:p>
          <w:p w14:paraId="3D5A775B" w14:textId="79D02CFA" w:rsidR="00B40C94" w:rsidRPr="00C872BB" w:rsidRDefault="00B40C94" w:rsidP="00F6109A">
            <w:pPr>
              <w:jc w:val="both"/>
              <w:rPr>
                <w:rFonts w:ascii="Times New Roman" w:hAnsi="Times New Roman"/>
                <w:i/>
                <w:szCs w:val="22"/>
                <w:lang w:val="es-SV"/>
              </w:rPr>
            </w:pPr>
          </w:p>
        </w:tc>
      </w:tr>
      <w:tr w:rsidR="004D44DC" w:rsidRPr="00C872BB" w14:paraId="722C7960" w14:textId="77777777" w:rsidTr="005E1CC7">
        <w:trPr>
          <w:trHeight w:val="714"/>
          <w:jc w:val="center"/>
        </w:trPr>
        <w:tc>
          <w:tcPr>
            <w:tcW w:w="483" w:type="pct"/>
          </w:tcPr>
          <w:p w14:paraId="415A8292" w14:textId="77777777" w:rsidR="004D44DC" w:rsidRPr="00C872BB" w:rsidRDefault="004D44DC" w:rsidP="002D7860">
            <w:pPr>
              <w:jc w:val="center"/>
              <w:rPr>
                <w:rFonts w:ascii="Times New Roman" w:hAnsi="Times New Roman"/>
                <w:b/>
                <w:szCs w:val="22"/>
                <w:lang w:val="es-SV"/>
              </w:rPr>
            </w:pPr>
          </w:p>
        </w:tc>
        <w:tc>
          <w:tcPr>
            <w:tcW w:w="555" w:type="pct"/>
          </w:tcPr>
          <w:p w14:paraId="484FF9D3" w14:textId="77777777" w:rsidR="004D44DC" w:rsidRPr="00C872BB" w:rsidRDefault="004D44DC" w:rsidP="00BD7A61">
            <w:pPr>
              <w:contextualSpacing/>
              <w:jc w:val="center"/>
              <w:rPr>
                <w:rFonts w:ascii="Times New Roman" w:hAnsi="Times New Roman"/>
                <w:szCs w:val="22"/>
                <w:lang w:val="es-SV"/>
              </w:rPr>
            </w:pPr>
          </w:p>
        </w:tc>
        <w:tc>
          <w:tcPr>
            <w:tcW w:w="1803" w:type="pct"/>
          </w:tcPr>
          <w:p w14:paraId="3F2FE4E0" w14:textId="7AACED2D" w:rsidR="004D44DC" w:rsidRPr="00C872BB" w:rsidRDefault="00DA1854" w:rsidP="002D31E4">
            <w:pPr>
              <w:contextualSpacing/>
              <w:jc w:val="center"/>
              <w:rPr>
                <w:rFonts w:ascii="Times New Roman" w:hAnsi="Times New Roman"/>
                <w:b/>
                <w:bCs/>
                <w:szCs w:val="22"/>
                <w:lang w:val="es-SV"/>
              </w:rPr>
            </w:pPr>
            <w:r w:rsidRPr="00C872BB">
              <w:rPr>
                <w:rFonts w:ascii="Times New Roman" w:hAnsi="Times New Roman"/>
                <w:b/>
                <w:bCs/>
                <w:szCs w:val="22"/>
                <w:lang w:val="es-SV"/>
              </w:rPr>
              <w:t>Duración del contrato</w:t>
            </w:r>
          </w:p>
        </w:tc>
        <w:tc>
          <w:tcPr>
            <w:tcW w:w="2159" w:type="pct"/>
          </w:tcPr>
          <w:p w14:paraId="420A58FF" w14:textId="5D2B3C74" w:rsidR="0029306D" w:rsidRPr="00C872BB" w:rsidRDefault="00823DB8" w:rsidP="002D7860">
            <w:pPr>
              <w:rPr>
                <w:rFonts w:ascii="Times New Roman" w:hAnsi="Times New Roman"/>
                <w:b/>
                <w:bCs/>
                <w:i/>
                <w:szCs w:val="22"/>
                <w:lang w:val="es-SV"/>
              </w:rPr>
            </w:pPr>
            <w:r w:rsidRPr="00C872BB">
              <w:rPr>
                <w:rFonts w:ascii="Times New Roman" w:hAnsi="Times New Roman"/>
                <w:b/>
                <w:bCs/>
                <w:i/>
                <w:szCs w:val="22"/>
                <w:lang w:val="es-SV"/>
              </w:rPr>
              <w:t>60 días calendarios</w:t>
            </w:r>
            <w:r w:rsidR="002F6386" w:rsidRPr="00C872BB">
              <w:rPr>
                <w:rFonts w:ascii="Times New Roman" w:hAnsi="Times New Roman"/>
                <w:b/>
                <w:bCs/>
                <w:i/>
                <w:szCs w:val="22"/>
                <w:lang w:val="es-SV"/>
              </w:rPr>
              <w:t xml:space="preserve"> a partir de la firma del contrato</w:t>
            </w:r>
          </w:p>
          <w:p w14:paraId="2B6C3B52" w14:textId="37F1816D" w:rsidR="0029306D" w:rsidRPr="00C872BB" w:rsidRDefault="0029306D" w:rsidP="00240DC2">
            <w:pPr>
              <w:jc w:val="both"/>
              <w:rPr>
                <w:rFonts w:ascii="Times New Roman" w:hAnsi="Times New Roman"/>
                <w:szCs w:val="22"/>
                <w:lang w:val="es-SV"/>
              </w:rPr>
            </w:pPr>
          </w:p>
        </w:tc>
      </w:tr>
    </w:tbl>
    <w:p w14:paraId="2B05B865" w14:textId="77777777" w:rsidR="005E1CC7" w:rsidRDefault="005E1CC7" w:rsidP="006A6A0E">
      <w:pPr>
        <w:rPr>
          <w:rFonts w:ascii="Times New Roman" w:hAnsi="Times New Roman"/>
          <w:b/>
          <w:szCs w:val="22"/>
          <w:lang w:val="es-ES"/>
        </w:rPr>
      </w:pPr>
    </w:p>
    <w:p w14:paraId="12016249" w14:textId="77777777" w:rsidR="005E1CC7" w:rsidRDefault="005E1CC7" w:rsidP="006A6A0E">
      <w:pPr>
        <w:rPr>
          <w:rFonts w:ascii="Times New Roman" w:hAnsi="Times New Roman"/>
          <w:b/>
          <w:szCs w:val="22"/>
          <w:lang w:val="es-ES"/>
        </w:rPr>
      </w:pPr>
    </w:p>
    <w:p w14:paraId="5135FE19" w14:textId="77777777" w:rsidR="00D55DF3" w:rsidRDefault="00D55DF3" w:rsidP="006A6A0E">
      <w:pPr>
        <w:rPr>
          <w:rFonts w:ascii="Times New Roman" w:hAnsi="Times New Roman"/>
          <w:b/>
          <w:szCs w:val="22"/>
          <w:lang w:val="es-ES"/>
        </w:rPr>
      </w:pPr>
    </w:p>
    <w:p w14:paraId="3EB28B8C" w14:textId="77777777" w:rsidR="005E1CC7" w:rsidRDefault="005E1CC7" w:rsidP="006A6A0E">
      <w:pPr>
        <w:rPr>
          <w:rFonts w:ascii="Times New Roman" w:hAnsi="Times New Roman"/>
          <w:b/>
          <w:szCs w:val="22"/>
          <w:lang w:val="es-ES"/>
        </w:rPr>
      </w:pPr>
    </w:p>
    <w:p w14:paraId="398A24CA" w14:textId="77777777" w:rsidR="005E1CC7" w:rsidRDefault="005E1CC7" w:rsidP="006A6A0E">
      <w:pPr>
        <w:rPr>
          <w:rFonts w:ascii="Times New Roman" w:hAnsi="Times New Roman"/>
          <w:b/>
          <w:szCs w:val="22"/>
          <w:lang w:val="es-ES"/>
        </w:rPr>
      </w:pPr>
    </w:p>
    <w:p w14:paraId="6566EEC2" w14:textId="77777777" w:rsidR="005E1CC7" w:rsidRDefault="005E1CC7" w:rsidP="006A6A0E">
      <w:pPr>
        <w:rPr>
          <w:rFonts w:ascii="Times New Roman" w:hAnsi="Times New Roman"/>
          <w:b/>
          <w:szCs w:val="22"/>
          <w:lang w:val="es-ES"/>
        </w:rPr>
      </w:pPr>
    </w:p>
    <w:p w14:paraId="626C31DE" w14:textId="77777777" w:rsidR="005E1CC7" w:rsidRDefault="005E1CC7" w:rsidP="006A6A0E">
      <w:pPr>
        <w:rPr>
          <w:rFonts w:ascii="Times New Roman" w:hAnsi="Times New Roman"/>
          <w:b/>
          <w:szCs w:val="22"/>
          <w:lang w:val="es-ES"/>
        </w:rPr>
      </w:pPr>
    </w:p>
    <w:p w14:paraId="0D8A3D03" w14:textId="77777777" w:rsidR="005E1CC7" w:rsidRDefault="005E1CC7" w:rsidP="006A6A0E">
      <w:pPr>
        <w:rPr>
          <w:rFonts w:ascii="Times New Roman" w:hAnsi="Times New Roman"/>
          <w:b/>
          <w:szCs w:val="22"/>
          <w:lang w:val="es-ES"/>
        </w:rPr>
      </w:pPr>
    </w:p>
    <w:p w14:paraId="157F4698" w14:textId="77777777" w:rsidR="005E1CC7" w:rsidRDefault="005E1CC7" w:rsidP="006A6A0E">
      <w:pPr>
        <w:rPr>
          <w:rFonts w:ascii="Times New Roman" w:hAnsi="Times New Roman"/>
          <w:b/>
          <w:szCs w:val="22"/>
          <w:lang w:val="es-ES"/>
        </w:rPr>
      </w:pPr>
    </w:p>
    <w:p w14:paraId="4CC88614" w14:textId="77777777" w:rsidR="005E1CC7" w:rsidRDefault="005E1CC7" w:rsidP="006A6A0E">
      <w:pPr>
        <w:rPr>
          <w:rFonts w:ascii="Times New Roman" w:hAnsi="Times New Roman"/>
          <w:b/>
          <w:szCs w:val="22"/>
          <w:lang w:val="es-ES"/>
        </w:rPr>
      </w:pPr>
    </w:p>
    <w:p w14:paraId="171A777C" w14:textId="77777777" w:rsidR="005E1CC7" w:rsidRDefault="005E1CC7" w:rsidP="006A6A0E">
      <w:pPr>
        <w:rPr>
          <w:rFonts w:ascii="Times New Roman" w:hAnsi="Times New Roman"/>
          <w:b/>
          <w:szCs w:val="22"/>
          <w:lang w:val="es-ES"/>
        </w:rPr>
      </w:pPr>
    </w:p>
    <w:p w14:paraId="13659F9C" w14:textId="77777777" w:rsidR="005E1CC7" w:rsidRDefault="005E1CC7" w:rsidP="006A6A0E">
      <w:pPr>
        <w:rPr>
          <w:rFonts w:ascii="Times New Roman" w:hAnsi="Times New Roman"/>
          <w:b/>
          <w:szCs w:val="22"/>
          <w:lang w:val="es-ES"/>
        </w:rPr>
      </w:pPr>
    </w:p>
    <w:p w14:paraId="2726504D" w14:textId="6D6694C1" w:rsidR="006A6A0E" w:rsidRPr="00CE5B30" w:rsidRDefault="00A6530F" w:rsidP="006A6A0E">
      <w:pPr>
        <w:rPr>
          <w:rFonts w:ascii="Times New Roman" w:hAnsi="Times New Roman"/>
          <w:szCs w:val="22"/>
        </w:rPr>
      </w:pPr>
      <w:r w:rsidRPr="00CE5B30">
        <w:rPr>
          <w:rFonts w:ascii="Times New Roman" w:hAnsi="Times New Roman"/>
          <w:b/>
          <w:szCs w:val="22"/>
          <w:lang w:val="es-ES"/>
        </w:rPr>
        <w:lastRenderedPageBreak/>
        <w:t>Anexo 2</w:t>
      </w:r>
    </w:p>
    <w:p w14:paraId="150CDF42" w14:textId="19139D6A" w:rsidR="006A6A0E" w:rsidRPr="00CE5B30" w:rsidRDefault="003758D7" w:rsidP="00311E5E">
      <w:pPr>
        <w:pStyle w:val="Ttulo1"/>
        <w:spacing w:before="91"/>
        <w:ind w:left="2690" w:hanging="2271"/>
        <w:rPr>
          <w:rFonts w:ascii="Times New Roman" w:hAnsi="Times New Roman"/>
          <w:sz w:val="22"/>
          <w:szCs w:val="22"/>
        </w:rPr>
      </w:pPr>
      <w:r w:rsidRPr="00CE5B30">
        <w:rPr>
          <w:rFonts w:ascii="Times New Roman" w:hAnsi="Times New Roman"/>
          <w:noProof/>
          <w:sz w:val="22"/>
          <w:szCs w:val="22"/>
        </w:rPr>
        <w:drawing>
          <wp:inline distT="0" distB="0" distL="0" distR="0" wp14:anchorId="208AA44E" wp14:editId="01CE120A">
            <wp:extent cx="4101781" cy="447949"/>
            <wp:effectExtent l="0" t="0" r="0" b="9525"/>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00392" cy="491481"/>
                    </a:xfrm>
                    <a:prstGeom prst="rect">
                      <a:avLst/>
                    </a:prstGeom>
                    <a:noFill/>
                    <a:ln>
                      <a:noFill/>
                    </a:ln>
                  </pic:spPr>
                </pic:pic>
              </a:graphicData>
            </a:graphic>
          </wp:inline>
        </w:drawing>
      </w:r>
    </w:p>
    <w:p w14:paraId="6F082AC5" w14:textId="6A0505D8" w:rsidR="006A6A0E" w:rsidRPr="00CE5B30" w:rsidRDefault="006A6A0E" w:rsidP="00311E5E">
      <w:pPr>
        <w:pStyle w:val="Ttulo1"/>
        <w:spacing w:before="91"/>
        <w:ind w:left="2690" w:hanging="2271"/>
        <w:rPr>
          <w:rFonts w:ascii="Times New Roman" w:hAnsi="Times New Roman"/>
          <w:bCs/>
          <w:sz w:val="22"/>
          <w:szCs w:val="22"/>
        </w:rPr>
      </w:pPr>
    </w:p>
    <w:p w14:paraId="4F621DE3" w14:textId="77777777" w:rsidR="006F4D49" w:rsidRPr="007E2A72" w:rsidRDefault="006F4D49" w:rsidP="006F4D49">
      <w:pPr>
        <w:pStyle w:val="Ttulo1"/>
        <w:rPr>
          <w:rFonts w:ascii="Times New Roman" w:eastAsia="Arial" w:hAnsi="Times New Roman"/>
          <w:sz w:val="24"/>
          <w:szCs w:val="24"/>
          <w:lang w:val="es-SV"/>
        </w:rPr>
      </w:pPr>
      <w:r w:rsidRPr="007E2A72">
        <w:rPr>
          <w:rFonts w:ascii="Times New Roman" w:hAnsi="Times New Roman"/>
          <w:sz w:val="24"/>
          <w:szCs w:val="24"/>
          <w:lang w:val="es-SV"/>
        </w:rPr>
        <w:t>TÉRMINOS DE REFERENCIA</w:t>
      </w:r>
    </w:p>
    <w:p w14:paraId="022163DC" w14:textId="77777777" w:rsidR="006F4D49" w:rsidRPr="007E2A72" w:rsidRDefault="006F4D49" w:rsidP="006F4D49">
      <w:pPr>
        <w:pStyle w:val="Ttulo1"/>
        <w:jc w:val="both"/>
        <w:rPr>
          <w:rFonts w:ascii="Times New Roman" w:hAnsi="Times New Roman"/>
          <w:b w:val="0"/>
          <w:sz w:val="24"/>
          <w:szCs w:val="24"/>
          <w:u w:val="single"/>
          <w:lang w:val="es-SV"/>
        </w:rPr>
      </w:pPr>
    </w:p>
    <w:p w14:paraId="1266CA36" w14:textId="77777777" w:rsidR="00F37CF7" w:rsidRPr="007E2A72" w:rsidRDefault="00F37CF7" w:rsidP="00F37CF7">
      <w:pPr>
        <w:pStyle w:val="Default"/>
        <w:ind w:right="641"/>
        <w:jc w:val="center"/>
        <w:rPr>
          <w:rFonts w:ascii="Times New Roman" w:hAnsi="Times New Roman" w:cs="Times New Roman"/>
          <w:b/>
          <w:bCs/>
          <w:color w:val="auto"/>
        </w:rPr>
      </w:pPr>
    </w:p>
    <w:p w14:paraId="0C6842FA" w14:textId="77777777" w:rsidR="00F37CF7" w:rsidRPr="007E2A72" w:rsidRDefault="00F37CF7" w:rsidP="00F37CF7">
      <w:pPr>
        <w:jc w:val="center"/>
        <w:rPr>
          <w:rFonts w:ascii="Times New Roman" w:hAnsi="Times New Roman"/>
          <w:b/>
          <w:sz w:val="24"/>
          <w:szCs w:val="24"/>
          <w:lang w:val="es-SV"/>
        </w:rPr>
      </w:pPr>
      <w:r w:rsidRPr="007E2A72">
        <w:rPr>
          <w:rFonts w:ascii="Times New Roman" w:hAnsi="Times New Roman"/>
          <w:b/>
          <w:sz w:val="24"/>
          <w:szCs w:val="24"/>
        </w:rPr>
        <w:t>LA ORGANIZACIÓN PANAMERICANA DE LA SALUD EN COORDINACIÓN CON EL MECANISMO DE COORDINACIÓN REGIONAL PARA VIH-TB Y MALARIA</w:t>
      </w:r>
    </w:p>
    <w:p w14:paraId="0B52367E" w14:textId="77777777" w:rsidR="002D24CB" w:rsidRDefault="002D24CB" w:rsidP="00F37CF7">
      <w:pPr>
        <w:pStyle w:val="Default"/>
        <w:ind w:right="641"/>
        <w:jc w:val="center"/>
        <w:rPr>
          <w:rFonts w:ascii="Times New Roman" w:hAnsi="Times New Roman" w:cs="Times New Roman"/>
          <w:b/>
          <w:bCs/>
          <w:color w:val="auto"/>
        </w:rPr>
      </w:pPr>
    </w:p>
    <w:p w14:paraId="16DE1DA1" w14:textId="37C7E969" w:rsidR="00F37CF7" w:rsidRDefault="002D24CB" w:rsidP="00F37CF7">
      <w:pPr>
        <w:pStyle w:val="Default"/>
        <w:ind w:right="641"/>
        <w:jc w:val="center"/>
        <w:rPr>
          <w:rFonts w:ascii="Times New Roman" w:hAnsi="Times New Roman" w:cs="Times New Roman"/>
          <w:b/>
          <w:bCs/>
          <w:color w:val="auto"/>
        </w:rPr>
      </w:pPr>
      <w:r>
        <w:rPr>
          <w:rFonts w:ascii="Times New Roman" w:hAnsi="Times New Roman" w:cs="Times New Roman"/>
          <w:b/>
          <w:bCs/>
          <w:color w:val="auto"/>
        </w:rPr>
        <w:t>REQUIERE CONTRATAR SERVICIOS PROFESIONALES PARA:</w:t>
      </w:r>
    </w:p>
    <w:p w14:paraId="3BD00E78" w14:textId="77777777" w:rsidR="002D24CB" w:rsidRPr="007E2A72" w:rsidRDefault="002D24CB" w:rsidP="00F37CF7">
      <w:pPr>
        <w:pStyle w:val="Default"/>
        <w:ind w:right="641"/>
        <w:jc w:val="center"/>
        <w:rPr>
          <w:rFonts w:ascii="Times New Roman" w:hAnsi="Times New Roman" w:cs="Times New Roman"/>
          <w:b/>
          <w:bCs/>
          <w:color w:val="auto"/>
        </w:rPr>
      </w:pPr>
    </w:p>
    <w:p w14:paraId="2DDFA4E8" w14:textId="77777777" w:rsidR="00F37CF7" w:rsidRPr="007E2A72" w:rsidRDefault="00F37CF7" w:rsidP="00F37CF7">
      <w:pPr>
        <w:pStyle w:val="Default"/>
        <w:ind w:right="641"/>
        <w:jc w:val="center"/>
        <w:rPr>
          <w:rFonts w:ascii="Times New Roman" w:hAnsi="Times New Roman" w:cs="Times New Roman"/>
          <w:b/>
          <w:bCs/>
          <w:color w:val="auto"/>
        </w:rPr>
      </w:pPr>
      <w:r w:rsidRPr="007E2A72">
        <w:rPr>
          <w:rFonts w:ascii="Times New Roman" w:hAnsi="Times New Roman" w:cs="Times New Roman"/>
          <w:b/>
          <w:bCs/>
          <w:color w:val="auto"/>
        </w:rPr>
        <w:t>ELABORACIÓN DEL PLAN ESTRATEGICO REGIONAL DE TUBERCULOSIS DE LOS PAÍSES MIEMBROS DEL SICA.</w:t>
      </w:r>
    </w:p>
    <w:p w14:paraId="77C61CB0" w14:textId="77777777" w:rsidR="00F37CF7" w:rsidRPr="007E2A72" w:rsidRDefault="00F37CF7" w:rsidP="00F37CF7">
      <w:pPr>
        <w:pStyle w:val="Default"/>
        <w:ind w:right="641"/>
        <w:rPr>
          <w:rFonts w:ascii="Times New Roman" w:hAnsi="Times New Roman" w:cs="Times New Roman"/>
          <w:b/>
          <w:bCs/>
          <w:color w:val="auto"/>
        </w:rPr>
      </w:pPr>
    </w:p>
    <w:p w14:paraId="17B814A9" w14:textId="77777777" w:rsidR="00E62BDB" w:rsidRDefault="00E62BDB" w:rsidP="00F37CF7">
      <w:pPr>
        <w:pStyle w:val="Default"/>
        <w:ind w:right="641"/>
        <w:rPr>
          <w:rFonts w:ascii="Times New Roman" w:hAnsi="Times New Roman" w:cs="Times New Roman"/>
          <w:b/>
          <w:bCs/>
          <w:color w:val="auto"/>
        </w:rPr>
      </w:pPr>
    </w:p>
    <w:p w14:paraId="064785ED" w14:textId="1CEEFEF7" w:rsidR="00F37CF7" w:rsidRPr="007E2A72" w:rsidRDefault="00F37CF7" w:rsidP="00F37CF7">
      <w:pPr>
        <w:pStyle w:val="Default"/>
        <w:ind w:right="641"/>
        <w:rPr>
          <w:rFonts w:ascii="Times New Roman" w:hAnsi="Times New Roman" w:cs="Times New Roman"/>
          <w:b/>
          <w:bCs/>
          <w:color w:val="auto"/>
        </w:rPr>
      </w:pPr>
      <w:r w:rsidRPr="007E2A72">
        <w:rPr>
          <w:rFonts w:ascii="Times New Roman" w:hAnsi="Times New Roman" w:cs="Times New Roman"/>
          <w:b/>
          <w:bCs/>
          <w:color w:val="auto"/>
        </w:rPr>
        <w:t>ANTECEDENTES:</w:t>
      </w:r>
    </w:p>
    <w:p w14:paraId="00E97D7D" w14:textId="77777777" w:rsidR="00F37CF7" w:rsidRPr="007E2A72" w:rsidRDefault="00F37CF7" w:rsidP="00F37CF7">
      <w:pPr>
        <w:pStyle w:val="Default"/>
        <w:ind w:left="360"/>
        <w:jc w:val="both"/>
        <w:rPr>
          <w:rFonts w:ascii="Times New Roman" w:hAnsi="Times New Roman" w:cs="Times New Roman"/>
          <w:color w:val="auto"/>
        </w:rPr>
      </w:pPr>
    </w:p>
    <w:p w14:paraId="187FD438" w14:textId="77777777" w:rsidR="00F37CF7" w:rsidRPr="007E2A72" w:rsidRDefault="00F37CF7" w:rsidP="00F37CF7">
      <w:pPr>
        <w:pStyle w:val="Default"/>
        <w:ind w:left="360"/>
        <w:jc w:val="both"/>
        <w:rPr>
          <w:rFonts w:ascii="Times New Roman" w:hAnsi="Times New Roman" w:cs="Times New Roman"/>
          <w:color w:val="auto"/>
        </w:rPr>
      </w:pPr>
      <w:r w:rsidRPr="007E2A72">
        <w:rPr>
          <w:rFonts w:ascii="Times New Roman" w:hAnsi="Times New Roman" w:cs="Times New Roman"/>
          <w:color w:val="auto"/>
        </w:rPr>
        <w:t xml:space="preserve">La tuberculosis sigue siendo una de las enfermedades infecciosas más mortales del mundo; cada día, cerca de </w:t>
      </w:r>
      <w:r w:rsidRPr="007E2A72">
        <w:rPr>
          <w:rFonts w:ascii="Times New Roman" w:hAnsi="Times New Roman" w:cs="Times New Roman"/>
          <w:b/>
          <w:bCs/>
          <w:color w:val="auto"/>
        </w:rPr>
        <w:t xml:space="preserve">4400 personas pierden la vida por la tuberculosis y cerca de 30,000 personas </w:t>
      </w:r>
      <w:r w:rsidRPr="007E2A72">
        <w:rPr>
          <w:rFonts w:ascii="Times New Roman" w:hAnsi="Times New Roman" w:cs="Times New Roman"/>
          <w:color w:val="auto"/>
        </w:rPr>
        <w:t xml:space="preserve">adquieren esta enfermedad prevenible y curable. Los esfuerzos mundiales para combatir la tuberculosis </w:t>
      </w:r>
      <w:r w:rsidRPr="007E2A72">
        <w:rPr>
          <w:rFonts w:ascii="Times New Roman" w:hAnsi="Times New Roman" w:cs="Times New Roman"/>
          <w:b/>
          <w:bCs/>
          <w:color w:val="auto"/>
        </w:rPr>
        <w:t xml:space="preserve">han salvado aproximadamente 74 millones de vidas desde el año 2000. </w:t>
      </w:r>
      <w:r w:rsidRPr="007E2A72">
        <w:rPr>
          <w:rFonts w:ascii="Times New Roman" w:hAnsi="Times New Roman" w:cs="Times New Roman"/>
          <w:color w:val="auto"/>
        </w:rPr>
        <w:t xml:space="preserve">Sin embargo, la pandemia de COVID-19 y las desigualdades socioeconómicas, han revertido años de progreso en la lucha contra la tuberculosis y han aumentado aún más la carga sobre los afectados, especialmente los más vulnerables. </w:t>
      </w:r>
    </w:p>
    <w:p w14:paraId="7AFD1779" w14:textId="77777777" w:rsidR="00F37CF7" w:rsidRPr="007E2A72" w:rsidRDefault="00F37CF7" w:rsidP="00F37CF7">
      <w:pPr>
        <w:pStyle w:val="Default"/>
        <w:ind w:left="360"/>
        <w:jc w:val="both"/>
        <w:rPr>
          <w:rFonts w:ascii="Times New Roman" w:hAnsi="Times New Roman" w:cs="Times New Roman"/>
          <w:color w:val="auto"/>
        </w:rPr>
      </w:pPr>
    </w:p>
    <w:p w14:paraId="5A7A6BF6" w14:textId="77777777" w:rsidR="00F37CF7" w:rsidRPr="007E2A72" w:rsidRDefault="00F37CF7" w:rsidP="00F37CF7">
      <w:pPr>
        <w:pStyle w:val="Default"/>
        <w:ind w:left="360"/>
        <w:jc w:val="both"/>
        <w:rPr>
          <w:rFonts w:ascii="Times New Roman" w:hAnsi="Times New Roman" w:cs="Times New Roman"/>
          <w:color w:val="auto"/>
        </w:rPr>
      </w:pPr>
      <w:r w:rsidRPr="007E2A72">
        <w:rPr>
          <w:rFonts w:ascii="Times New Roman" w:hAnsi="Times New Roman" w:cs="Times New Roman"/>
          <w:color w:val="auto"/>
        </w:rPr>
        <w:t xml:space="preserve">En su último Informe Mundial sobre la Tuberculosis, la OMS destacó que, por primera vez en más de una década, la incidencia y las muertes por tuberculosis han aumentado. Cada día, en la Región de las Américas, cerca de 90 personas pierden la vida por tuberculosis y cerca de 850 personas adquieren esta enfermedad prevenible y curable. </w:t>
      </w:r>
    </w:p>
    <w:p w14:paraId="258CAD49" w14:textId="77777777" w:rsidR="00F37CF7" w:rsidRPr="007E2A72" w:rsidRDefault="00F37CF7" w:rsidP="00F37CF7">
      <w:pPr>
        <w:pStyle w:val="Default"/>
        <w:ind w:left="360"/>
        <w:jc w:val="both"/>
        <w:rPr>
          <w:rFonts w:ascii="Times New Roman" w:hAnsi="Times New Roman" w:cs="Times New Roman"/>
          <w:color w:val="auto"/>
        </w:rPr>
      </w:pPr>
    </w:p>
    <w:p w14:paraId="20E09918" w14:textId="77777777" w:rsidR="00F37CF7" w:rsidRPr="007E2A72" w:rsidRDefault="00F37CF7" w:rsidP="00F37CF7">
      <w:pPr>
        <w:pStyle w:val="Default"/>
        <w:ind w:left="360"/>
        <w:jc w:val="both"/>
        <w:rPr>
          <w:rFonts w:ascii="Times New Roman" w:hAnsi="Times New Roman" w:cs="Times New Roman"/>
          <w:color w:val="auto"/>
        </w:rPr>
      </w:pPr>
      <w:r w:rsidRPr="007E2A72">
        <w:rPr>
          <w:rFonts w:ascii="Times New Roman" w:hAnsi="Times New Roman" w:cs="Times New Roman"/>
          <w:color w:val="auto"/>
        </w:rPr>
        <w:t xml:space="preserve">Es imprescindible volver a encaminar la lucha contra la Tuberculosis a través de un liderazgo de alto nivel, un aumento de las inversiones, una adopción más rápida de las nuevas recomendaciones de la OPS/OMS y la adopción de innovaciones, una acción acelerada y una colaboración multisectorial. </w:t>
      </w:r>
    </w:p>
    <w:p w14:paraId="635E03CF" w14:textId="77777777" w:rsidR="00F37CF7" w:rsidRPr="007E2A72" w:rsidRDefault="00F37CF7" w:rsidP="00F37CF7">
      <w:pPr>
        <w:pStyle w:val="Default"/>
        <w:ind w:left="360"/>
        <w:jc w:val="both"/>
        <w:rPr>
          <w:rFonts w:ascii="Times New Roman" w:hAnsi="Times New Roman" w:cs="Times New Roman"/>
          <w:color w:val="auto"/>
        </w:rPr>
      </w:pPr>
      <w:r w:rsidRPr="007E2A72">
        <w:rPr>
          <w:rFonts w:ascii="Times New Roman" w:hAnsi="Times New Roman" w:cs="Times New Roman"/>
          <w:color w:val="auto"/>
        </w:rPr>
        <w:t>En ese sentido, el Consejo de Ministros de Salud de Centroamérica y República Dominicana, en su LVIII reunión ordinaria, realizada en el mes de junio del presente año, emitió la resolución que mandata al MCR elaborar el Plan Estratégico Regional para Tuberculosis para el período 2024-2029, que contribuya al logro de las metas para poner fin a la TB.</w:t>
      </w:r>
    </w:p>
    <w:p w14:paraId="28C51117" w14:textId="77777777" w:rsidR="00F37CF7" w:rsidRPr="007E2A72" w:rsidRDefault="00F37CF7" w:rsidP="00F37CF7">
      <w:pPr>
        <w:pStyle w:val="Default"/>
        <w:ind w:left="360"/>
        <w:jc w:val="both"/>
        <w:rPr>
          <w:rFonts w:ascii="Times New Roman" w:hAnsi="Times New Roman" w:cs="Times New Roman"/>
          <w:color w:val="auto"/>
        </w:rPr>
      </w:pPr>
    </w:p>
    <w:p w14:paraId="2B2D609F" w14:textId="77777777" w:rsidR="00F37CF7" w:rsidRPr="007E2A72" w:rsidRDefault="00F37CF7" w:rsidP="00F37CF7">
      <w:pPr>
        <w:pStyle w:val="Default"/>
        <w:ind w:left="360"/>
        <w:jc w:val="both"/>
        <w:rPr>
          <w:rFonts w:ascii="Times New Roman" w:hAnsi="Times New Roman" w:cs="Times New Roman"/>
          <w:color w:val="auto"/>
        </w:rPr>
      </w:pPr>
      <w:r w:rsidRPr="007E2A72">
        <w:rPr>
          <w:rFonts w:ascii="Times New Roman" w:hAnsi="Times New Roman" w:cs="Times New Roman"/>
          <w:color w:val="auto"/>
        </w:rPr>
        <w:t xml:space="preserve">El apoyo a estas acciones por parte de OPS/OMS, se enmarcan en las acciones del Programa subregional CAM, el cual es el encargado de articular la Cooperación de la </w:t>
      </w:r>
      <w:r w:rsidRPr="007E2A72">
        <w:rPr>
          <w:rFonts w:ascii="Times New Roman" w:hAnsi="Times New Roman" w:cs="Times New Roman"/>
          <w:color w:val="auto"/>
        </w:rPr>
        <w:lastRenderedPageBreak/>
        <w:t>OPS, de manera alineada, con los mecanismos del Sistema de Integración Centroamericana (SICA).</w:t>
      </w:r>
    </w:p>
    <w:p w14:paraId="06E06F42" w14:textId="77777777" w:rsidR="00F37CF7" w:rsidRPr="007E2A72" w:rsidRDefault="00F37CF7" w:rsidP="00F37CF7">
      <w:pPr>
        <w:pStyle w:val="Default"/>
        <w:ind w:left="360"/>
        <w:jc w:val="both"/>
        <w:rPr>
          <w:rFonts w:ascii="Times New Roman" w:hAnsi="Times New Roman" w:cs="Times New Roman"/>
          <w:color w:val="auto"/>
        </w:rPr>
      </w:pPr>
    </w:p>
    <w:p w14:paraId="6B18F2FE" w14:textId="77777777" w:rsidR="00F37CF7" w:rsidRPr="007E2A72" w:rsidRDefault="00F37CF7" w:rsidP="00F37CF7">
      <w:pPr>
        <w:pStyle w:val="Default"/>
        <w:ind w:left="360"/>
        <w:jc w:val="both"/>
        <w:rPr>
          <w:rFonts w:ascii="Times New Roman" w:hAnsi="Times New Roman" w:cs="Times New Roman"/>
          <w:color w:val="auto"/>
        </w:rPr>
      </w:pPr>
      <w:r w:rsidRPr="007E2A72">
        <w:rPr>
          <w:rFonts w:ascii="Times New Roman" w:hAnsi="Times New Roman" w:cs="Times New Roman"/>
          <w:color w:val="auto"/>
        </w:rPr>
        <w:t>En el 2019, la OPS junto con la secretaria ejecutiva del Concejo de ministros de Salud de Centroamérica (SE COMISCA) elaboró la Estrategia de Cooperación en Salud 2019-2025 (ECS), bajo la cual se han organizado los temas considerados prioritarios para la Cooperación con la Subregión, siendo la tuberculosis una de las prioridades para los países de la región del SICA.</w:t>
      </w:r>
    </w:p>
    <w:p w14:paraId="72204B77" w14:textId="77777777" w:rsidR="00F37CF7" w:rsidRPr="007E2A72" w:rsidRDefault="00F37CF7" w:rsidP="00F37CF7">
      <w:pPr>
        <w:pStyle w:val="Default"/>
        <w:rPr>
          <w:rFonts w:ascii="Times New Roman" w:hAnsi="Times New Roman" w:cs="Times New Roman"/>
          <w:color w:val="auto"/>
        </w:rPr>
      </w:pPr>
    </w:p>
    <w:p w14:paraId="6D41BF2E" w14:textId="77777777" w:rsidR="00F37CF7" w:rsidRPr="007E2A72" w:rsidRDefault="00F37CF7" w:rsidP="00F37CF7">
      <w:pPr>
        <w:pStyle w:val="Default"/>
        <w:ind w:right="641"/>
        <w:rPr>
          <w:rFonts w:ascii="Times New Roman" w:hAnsi="Times New Roman" w:cs="Times New Roman"/>
          <w:b/>
          <w:bCs/>
          <w:color w:val="auto"/>
        </w:rPr>
      </w:pPr>
      <w:r w:rsidRPr="007E2A72">
        <w:rPr>
          <w:rFonts w:ascii="Times New Roman" w:hAnsi="Times New Roman" w:cs="Times New Roman"/>
          <w:b/>
          <w:bCs/>
          <w:color w:val="auto"/>
        </w:rPr>
        <w:t>OBJETIVO:</w:t>
      </w:r>
    </w:p>
    <w:p w14:paraId="0E503629" w14:textId="77777777" w:rsidR="00F37CF7" w:rsidRPr="007E2A72" w:rsidRDefault="00F37CF7" w:rsidP="00F37CF7">
      <w:pPr>
        <w:pStyle w:val="Default"/>
        <w:ind w:right="641"/>
        <w:rPr>
          <w:rFonts w:ascii="Times New Roman" w:hAnsi="Times New Roman" w:cs="Times New Roman"/>
          <w:b/>
          <w:bCs/>
          <w:color w:val="auto"/>
        </w:rPr>
      </w:pPr>
    </w:p>
    <w:p w14:paraId="363A6C7B" w14:textId="77777777" w:rsidR="00F37CF7" w:rsidRPr="007E2A72" w:rsidRDefault="00F37CF7" w:rsidP="00F37CF7">
      <w:pPr>
        <w:pStyle w:val="Default"/>
        <w:numPr>
          <w:ilvl w:val="0"/>
          <w:numId w:val="42"/>
        </w:numPr>
        <w:jc w:val="both"/>
        <w:rPr>
          <w:rFonts w:ascii="Times New Roman" w:hAnsi="Times New Roman" w:cs="Times New Roman"/>
          <w:color w:val="auto"/>
        </w:rPr>
      </w:pPr>
      <w:r w:rsidRPr="007E2A72">
        <w:rPr>
          <w:rFonts w:ascii="Times New Roman" w:hAnsi="Times New Roman" w:cs="Times New Roman"/>
          <w:color w:val="auto"/>
        </w:rPr>
        <w:t>Elaborar el Plan Estratégico Regional de Tuberculosis de la región del SICA, para el período 2024-2029,</w:t>
      </w:r>
    </w:p>
    <w:p w14:paraId="7A607D40" w14:textId="77777777" w:rsidR="00F37CF7" w:rsidRPr="007E2A72" w:rsidRDefault="00F37CF7" w:rsidP="00F37CF7">
      <w:pPr>
        <w:pStyle w:val="Default"/>
        <w:jc w:val="both"/>
        <w:rPr>
          <w:rFonts w:ascii="Times New Roman" w:hAnsi="Times New Roman" w:cs="Times New Roman"/>
          <w:color w:val="auto"/>
        </w:rPr>
      </w:pPr>
    </w:p>
    <w:p w14:paraId="62B206E5" w14:textId="77777777" w:rsidR="00F37CF7" w:rsidRPr="007E2A72" w:rsidRDefault="00F37CF7" w:rsidP="00F37CF7">
      <w:pPr>
        <w:pStyle w:val="Default"/>
        <w:jc w:val="both"/>
        <w:rPr>
          <w:rFonts w:ascii="Times New Roman" w:hAnsi="Times New Roman" w:cs="Times New Roman"/>
          <w:b/>
          <w:bCs/>
          <w:color w:val="auto"/>
        </w:rPr>
      </w:pPr>
      <w:r w:rsidRPr="007E2A72">
        <w:rPr>
          <w:rFonts w:ascii="Times New Roman" w:hAnsi="Times New Roman" w:cs="Times New Roman"/>
          <w:b/>
          <w:bCs/>
          <w:color w:val="auto"/>
        </w:rPr>
        <w:t>OBJETIVOS ESPECÍFICOS:</w:t>
      </w:r>
    </w:p>
    <w:p w14:paraId="62BF68C3" w14:textId="77777777" w:rsidR="00F37CF7" w:rsidRPr="007E2A72" w:rsidRDefault="00F37CF7" w:rsidP="00F37CF7">
      <w:pPr>
        <w:pStyle w:val="Default"/>
        <w:numPr>
          <w:ilvl w:val="0"/>
          <w:numId w:val="42"/>
        </w:numPr>
        <w:jc w:val="both"/>
        <w:rPr>
          <w:rFonts w:ascii="Times New Roman" w:hAnsi="Times New Roman" w:cs="Times New Roman"/>
          <w:color w:val="auto"/>
        </w:rPr>
      </w:pPr>
      <w:r w:rsidRPr="007E2A72">
        <w:rPr>
          <w:rFonts w:ascii="Times New Roman" w:hAnsi="Times New Roman" w:cs="Times New Roman"/>
          <w:color w:val="auto"/>
        </w:rPr>
        <w:t>Recolectar la evidencia científica de Tuberculosis a nivel de la región, a través de actores clave, análisis de información estratégica, y armonización de indicadores de TB en la región.</w:t>
      </w:r>
    </w:p>
    <w:p w14:paraId="6422FE6B" w14:textId="77777777" w:rsidR="00F37CF7" w:rsidRPr="007E2A72" w:rsidRDefault="00F37CF7" w:rsidP="00F37CF7">
      <w:pPr>
        <w:pStyle w:val="Default"/>
        <w:numPr>
          <w:ilvl w:val="0"/>
          <w:numId w:val="42"/>
        </w:numPr>
        <w:jc w:val="both"/>
        <w:rPr>
          <w:rFonts w:ascii="Times New Roman" w:hAnsi="Times New Roman" w:cs="Times New Roman"/>
          <w:color w:val="auto"/>
        </w:rPr>
      </w:pPr>
      <w:r w:rsidRPr="007E2A72">
        <w:rPr>
          <w:rFonts w:ascii="Times New Roman" w:hAnsi="Times New Roman" w:cs="Times New Roman"/>
          <w:color w:val="auto"/>
        </w:rPr>
        <w:t xml:space="preserve"> Definir las líneas estratégicas, resultados esperados, indicadores y costeo de las intervenciones del Plan Estratégico regional de Tuberculosis, acordes a la Estrategia Fin de la TB y los ODS</w:t>
      </w:r>
    </w:p>
    <w:p w14:paraId="2D873932" w14:textId="77777777" w:rsidR="00F37CF7" w:rsidRPr="007E2A72" w:rsidRDefault="00F37CF7" w:rsidP="00F37CF7">
      <w:pPr>
        <w:pStyle w:val="Default"/>
        <w:jc w:val="both"/>
        <w:rPr>
          <w:rFonts w:ascii="Times New Roman" w:hAnsi="Times New Roman" w:cs="Times New Roman"/>
          <w:color w:val="auto"/>
        </w:rPr>
      </w:pPr>
    </w:p>
    <w:p w14:paraId="37AA0357" w14:textId="77777777" w:rsidR="00F37CF7" w:rsidRPr="007E2A72" w:rsidRDefault="00F37CF7" w:rsidP="00F37CF7">
      <w:pPr>
        <w:pStyle w:val="Default"/>
        <w:rPr>
          <w:rFonts w:ascii="Times New Roman" w:hAnsi="Times New Roman" w:cs="Times New Roman"/>
          <w:b/>
          <w:bCs/>
          <w:color w:val="auto"/>
        </w:rPr>
      </w:pPr>
      <w:r w:rsidRPr="007E2A72">
        <w:rPr>
          <w:rFonts w:ascii="Times New Roman" w:hAnsi="Times New Roman" w:cs="Times New Roman"/>
          <w:b/>
          <w:bCs/>
          <w:color w:val="auto"/>
        </w:rPr>
        <w:t xml:space="preserve">ACTIVIDADES CLAVES: </w:t>
      </w:r>
    </w:p>
    <w:p w14:paraId="104EE1B9" w14:textId="77777777" w:rsidR="00F37CF7" w:rsidRPr="007E2A72" w:rsidRDefault="00F37CF7" w:rsidP="00F37CF7">
      <w:pPr>
        <w:pStyle w:val="Default"/>
        <w:rPr>
          <w:rFonts w:ascii="Times New Roman" w:hAnsi="Times New Roman" w:cs="Times New Roman"/>
          <w:b/>
          <w:bCs/>
          <w:color w:val="auto"/>
        </w:rPr>
      </w:pPr>
    </w:p>
    <w:p w14:paraId="3D3623C4" w14:textId="77777777" w:rsidR="00F37CF7" w:rsidRPr="007E2A72" w:rsidRDefault="00F37CF7" w:rsidP="00F37CF7">
      <w:pPr>
        <w:pStyle w:val="Default"/>
        <w:numPr>
          <w:ilvl w:val="0"/>
          <w:numId w:val="40"/>
        </w:numPr>
        <w:jc w:val="both"/>
        <w:rPr>
          <w:rFonts w:ascii="Times New Roman" w:hAnsi="Times New Roman" w:cs="Times New Roman"/>
          <w:color w:val="auto"/>
        </w:rPr>
      </w:pPr>
      <w:r w:rsidRPr="007E2A72">
        <w:rPr>
          <w:rFonts w:ascii="Times New Roman" w:hAnsi="Times New Roman" w:cs="Times New Roman"/>
          <w:color w:val="auto"/>
        </w:rPr>
        <w:t xml:space="preserve">Proponer la metodología, marco de referencia y cronograma a seguir para la elaboración del PER-TB, discutirla y ajustarla de ser necesario con representantes del MCR, red de programas nacionales de Tuberculosis y equipo asesor de OPS/OMS. </w:t>
      </w:r>
    </w:p>
    <w:p w14:paraId="6106DA76" w14:textId="77777777" w:rsidR="00F37CF7" w:rsidRPr="007E2A72" w:rsidRDefault="00F37CF7" w:rsidP="00F37CF7">
      <w:pPr>
        <w:pStyle w:val="Default"/>
        <w:numPr>
          <w:ilvl w:val="0"/>
          <w:numId w:val="40"/>
        </w:numPr>
        <w:jc w:val="both"/>
        <w:rPr>
          <w:rFonts w:ascii="Times New Roman" w:hAnsi="Times New Roman" w:cs="Times New Roman"/>
          <w:color w:val="auto"/>
        </w:rPr>
      </w:pPr>
      <w:r w:rsidRPr="007E2A72">
        <w:rPr>
          <w:rFonts w:ascii="Times New Roman" w:hAnsi="Times New Roman" w:cs="Times New Roman"/>
          <w:color w:val="auto"/>
        </w:rPr>
        <w:t>Analizar los avances de los países de la región del SICA en el cumplimiento de los indicadores del informe mundial de TB.</w:t>
      </w:r>
    </w:p>
    <w:p w14:paraId="5EF7CCEA" w14:textId="77777777" w:rsidR="00F37CF7" w:rsidRPr="007E2A72" w:rsidRDefault="00F37CF7" w:rsidP="00F37CF7">
      <w:pPr>
        <w:pStyle w:val="Default"/>
        <w:numPr>
          <w:ilvl w:val="0"/>
          <w:numId w:val="40"/>
        </w:numPr>
        <w:jc w:val="both"/>
        <w:rPr>
          <w:rFonts w:ascii="Times New Roman" w:hAnsi="Times New Roman" w:cs="Times New Roman"/>
          <w:color w:val="auto"/>
        </w:rPr>
      </w:pPr>
      <w:r w:rsidRPr="007E2A72">
        <w:rPr>
          <w:rFonts w:ascii="Times New Roman" w:hAnsi="Times New Roman" w:cs="Times New Roman"/>
          <w:color w:val="auto"/>
        </w:rPr>
        <w:t>Definir los actores clave a nivel de la región a ser entrevistados, para la recolección de información referente a las buenas prácticas, experiencias exitosas y brechas en la respuesta integral a la TB.</w:t>
      </w:r>
    </w:p>
    <w:p w14:paraId="637D03FF" w14:textId="77777777" w:rsidR="00F37CF7" w:rsidRPr="007E2A72" w:rsidRDefault="00F37CF7" w:rsidP="00F37CF7">
      <w:pPr>
        <w:pStyle w:val="Default"/>
        <w:numPr>
          <w:ilvl w:val="0"/>
          <w:numId w:val="40"/>
        </w:numPr>
        <w:jc w:val="both"/>
        <w:rPr>
          <w:rFonts w:ascii="Times New Roman" w:hAnsi="Times New Roman" w:cs="Times New Roman"/>
          <w:color w:val="auto"/>
        </w:rPr>
      </w:pPr>
      <w:r w:rsidRPr="007E2A72">
        <w:rPr>
          <w:rFonts w:ascii="Times New Roman" w:hAnsi="Times New Roman" w:cs="Times New Roman"/>
          <w:color w:val="auto"/>
        </w:rPr>
        <w:t xml:space="preserve">Sistematizar instrumentos y herramientas clave, que contribuyen al análisis de la situación de TB en la subregión (estudios nacionales de TB, con énfasis en los estudios de rendición de cuentas, costos catastróficos, situación de TB en poblaciones vulnerables, entre otros). </w:t>
      </w:r>
    </w:p>
    <w:p w14:paraId="4E0F496B" w14:textId="77777777" w:rsidR="00F37CF7" w:rsidRPr="007E2A72" w:rsidRDefault="00F37CF7" w:rsidP="00F37CF7">
      <w:pPr>
        <w:pStyle w:val="Default"/>
        <w:numPr>
          <w:ilvl w:val="0"/>
          <w:numId w:val="40"/>
        </w:numPr>
        <w:jc w:val="both"/>
        <w:rPr>
          <w:rFonts w:ascii="Times New Roman" w:hAnsi="Times New Roman" w:cs="Times New Roman"/>
          <w:color w:val="auto"/>
        </w:rPr>
      </w:pPr>
      <w:r w:rsidRPr="007E2A72">
        <w:rPr>
          <w:rFonts w:ascii="Times New Roman" w:hAnsi="Times New Roman" w:cs="Times New Roman"/>
          <w:color w:val="auto"/>
        </w:rPr>
        <w:t xml:space="preserve">Definir los indicadores armonizados de Tuberculosis con los jefes de programa de TB de los países miembros del SICA.  </w:t>
      </w:r>
    </w:p>
    <w:p w14:paraId="3B806A68" w14:textId="77777777" w:rsidR="00F37CF7" w:rsidRPr="007E2A72" w:rsidRDefault="00F37CF7" w:rsidP="00F37CF7">
      <w:pPr>
        <w:pStyle w:val="Default"/>
        <w:numPr>
          <w:ilvl w:val="0"/>
          <w:numId w:val="40"/>
        </w:numPr>
        <w:jc w:val="both"/>
        <w:rPr>
          <w:rFonts w:ascii="Times New Roman" w:hAnsi="Times New Roman" w:cs="Times New Roman"/>
          <w:color w:val="auto"/>
        </w:rPr>
      </w:pPr>
      <w:r w:rsidRPr="007E2A72">
        <w:rPr>
          <w:rFonts w:ascii="Times New Roman" w:hAnsi="Times New Roman" w:cs="Times New Roman"/>
          <w:color w:val="auto"/>
        </w:rPr>
        <w:t xml:space="preserve">Desarrollar la propuesta de marco de referencia y contenido para el PER-TB, tomando en consideración al menos: las metas globales para poner Fin a la TB y el marco de rendición de cuentas de TB, para lo cual propondrá prioritariamente líneas estratégicas, resultados esperados y acciones propuestas para el logro de los objetivos. El consultor/a realizará las actividades previstas en la propuesta metodológica y recopilará la información necesaria para la elaboración del PER-TB. Una vez cuente con un documento borrador deberá presentarlo y someterlo a </w:t>
      </w:r>
      <w:r w:rsidRPr="007E2A72">
        <w:rPr>
          <w:rFonts w:ascii="Times New Roman" w:hAnsi="Times New Roman" w:cs="Times New Roman"/>
          <w:color w:val="auto"/>
        </w:rPr>
        <w:lastRenderedPageBreak/>
        <w:t xml:space="preserve">discusión con el MCR y los Jefes de Programa de TB y realizar los ajustes que sean necesarios. </w:t>
      </w:r>
    </w:p>
    <w:p w14:paraId="487EFE22" w14:textId="77777777" w:rsidR="00F37CF7" w:rsidRPr="007E2A72" w:rsidRDefault="00F37CF7" w:rsidP="00F37CF7">
      <w:pPr>
        <w:pStyle w:val="Default"/>
        <w:numPr>
          <w:ilvl w:val="0"/>
          <w:numId w:val="40"/>
        </w:numPr>
        <w:jc w:val="both"/>
        <w:rPr>
          <w:rFonts w:ascii="Times New Roman" w:hAnsi="Times New Roman" w:cs="Times New Roman"/>
          <w:color w:val="auto"/>
        </w:rPr>
      </w:pPr>
      <w:r w:rsidRPr="007E2A72">
        <w:rPr>
          <w:rFonts w:ascii="Times New Roman" w:hAnsi="Times New Roman" w:cs="Times New Roman"/>
          <w:color w:val="auto"/>
        </w:rPr>
        <w:t xml:space="preserve">El PER-TB deberá estar armonizado y considerar según aplique, con el Plan de Salud de Centroamérica y República Dominicana (PSCARD), las resoluciones de COMISCA, los lineamientos de la OMS, las recomendaciones de Declaración Política de la reunión de alto nivel de la Asamblea General de las Naciones Unidas sobre la lucha contra la TB. </w:t>
      </w:r>
    </w:p>
    <w:p w14:paraId="4AE83CD6" w14:textId="77777777" w:rsidR="00F37CF7" w:rsidRPr="007E2A72" w:rsidRDefault="00F37CF7" w:rsidP="00F37CF7">
      <w:pPr>
        <w:pStyle w:val="Default"/>
        <w:numPr>
          <w:ilvl w:val="0"/>
          <w:numId w:val="40"/>
        </w:numPr>
        <w:jc w:val="both"/>
        <w:rPr>
          <w:rFonts w:ascii="Times New Roman" w:hAnsi="Times New Roman" w:cs="Times New Roman"/>
          <w:color w:val="auto"/>
        </w:rPr>
      </w:pPr>
      <w:r w:rsidRPr="007E2A72">
        <w:rPr>
          <w:rFonts w:ascii="Times New Roman" w:hAnsi="Times New Roman" w:cs="Times New Roman"/>
          <w:color w:val="auto"/>
        </w:rPr>
        <w:t xml:space="preserve">Elaborar el </w:t>
      </w:r>
      <w:proofErr w:type="spellStart"/>
      <w:r w:rsidRPr="007E2A72">
        <w:rPr>
          <w:rFonts w:ascii="Times New Roman" w:hAnsi="Times New Roman" w:cs="Times New Roman"/>
          <w:color w:val="auto"/>
        </w:rPr>
        <w:t>costeo</w:t>
      </w:r>
      <w:proofErr w:type="spellEnd"/>
      <w:r w:rsidRPr="007E2A72">
        <w:rPr>
          <w:rFonts w:ascii="Times New Roman" w:hAnsi="Times New Roman" w:cs="Times New Roman"/>
          <w:color w:val="auto"/>
        </w:rPr>
        <w:t xml:space="preserve"> estimado de las actividades incluidas en el PER-TB bajo la herramienta de OPS/OMS.  </w:t>
      </w:r>
    </w:p>
    <w:p w14:paraId="4A72B974" w14:textId="77777777" w:rsidR="00F37CF7" w:rsidRPr="007E2A72" w:rsidRDefault="00F37CF7" w:rsidP="00F37CF7">
      <w:pPr>
        <w:pStyle w:val="Default"/>
        <w:numPr>
          <w:ilvl w:val="0"/>
          <w:numId w:val="40"/>
        </w:numPr>
        <w:jc w:val="both"/>
        <w:rPr>
          <w:rFonts w:ascii="Times New Roman" w:hAnsi="Times New Roman" w:cs="Times New Roman"/>
          <w:color w:val="auto"/>
        </w:rPr>
      </w:pPr>
      <w:r w:rsidRPr="007E2A72">
        <w:rPr>
          <w:rFonts w:ascii="Times New Roman" w:hAnsi="Times New Roman" w:cs="Times New Roman"/>
          <w:color w:val="auto"/>
        </w:rPr>
        <w:t xml:space="preserve">Desarrollar consultas virtuales regionales para la revisión y validación de las líneas estratégicas e intervenciones del PER-TB, con los Jefes de Programa de TB, para su retroalimentación y aprobación técnica. </w:t>
      </w:r>
    </w:p>
    <w:p w14:paraId="2E417D92" w14:textId="77777777" w:rsidR="00F37CF7" w:rsidRPr="007E2A72" w:rsidRDefault="00F37CF7" w:rsidP="00F37CF7">
      <w:pPr>
        <w:pStyle w:val="Default"/>
        <w:numPr>
          <w:ilvl w:val="0"/>
          <w:numId w:val="40"/>
        </w:numPr>
        <w:jc w:val="both"/>
        <w:rPr>
          <w:rFonts w:ascii="Times New Roman" w:hAnsi="Times New Roman" w:cs="Times New Roman"/>
          <w:color w:val="auto"/>
        </w:rPr>
      </w:pPr>
      <w:r w:rsidRPr="007E2A72">
        <w:rPr>
          <w:rFonts w:ascii="Times New Roman" w:hAnsi="Times New Roman" w:cs="Times New Roman"/>
          <w:color w:val="auto"/>
        </w:rPr>
        <w:t>El/la Consultor/a deberá mantener una coordinación y comunicación estrecha con el MCR, los Jefes de Programa de TB de la región del SICA y con el equipo de OPS/OMS local y regional.</w:t>
      </w:r>
    </w:p>
    <w:p w14:paraId="217B0922" w14:textId="77777777" w:rsidR="00F37CF7" w:rsidRPr="007E2A72" w:rsidRDefault="00F37CF7" w:rsidP="00F37CF7">
      <w:pPr>
        <w:pStyle w:val="Default"/>
        <w:ind w:left="414"/>
        <w:jc w:val="both"/>
        <w:rPr>
          <w:rFonts w:ascii="Times New Roman" w:hAnsi="Times New Roman" w:cs="Times New Roman"/>
          <w:color w:val="auto"/>
        </w:rPr>
      </w:pPr>
    </w:p>
    <w:p w14:paraId="081A0E95" w14:textId="77777777" w:rsidR="00F37CF7" w:rsidRPr="007E2A72" w:rsidRDefault="00F37CF7" w:rsidP="00F37CF7">
      <w:pPr>
        <w:pStyle w:val="Default"/>
        <w:jc w:val="both"/>
        <w:rPr>
          <w:rFonts w:ascii="Times New Roman" w:hAnsi="Times New Roman" w:cs="Times New Roman"/>
          <w:color w:val="auto"/>
        </w:rPr>
      </w:pPr>
    </w:p>
    <w:p w14:paraId="6AAE2A91" w14:textId="77777777" w:rsidR="00F37CF7" w:rsidRPr="007E2A72" w:rsidRDefault="00F37CF7" w:rsidP="00F37CF7">
      <w:pPr>
        <w:pStyle w:val="Default"/>
        <w:jc w:val="both"/>
        <w:rPr>
          <w:rFonts w:ascii="Times New Roman" w:hAnsi="Times New Roman" w:cs="Times New Roman"/>
          <w:b/>
          <w:bCs/>
          <w:color w:val="auto"/>
        </w:rPr>
      </w:pPr>
      <w:r w:rsidRPr="007E2A72">
        <w:rPr>
          <w:rFonts w:ascii="Times New Roman" w:hAnsi="Times New Roman" w:cs="Times New Roman"/>
          <w:b/>
          <w:bCs/>
          <w:color w:val="auto"/>
        </w:rPr>
        <w:t>PRODUCTOS.</w:t>
      </w:r>
    </w:p>
    <w:p w14:paraId="36A3DE9C" w14:textId="77777777" w:rsidR="00F37CF7" w:rsidRPr="007E2A72" w:rsidRDefault="00F37CF7" w:rsidP="00F37CF7">
      <w:pPr>
        <w:pStyle w:val="Default"/>
        <w:jc w:val="both"/>
        <w:rPr>
          <w:rFonts w:ascii="Times New Roman" w:hAnsi="Times New Roman" w:cs="Times New Roman"/>
          <w:b/>
          <w:bCs/>
          <w:color w:val="auto"/>
        </w:rPr>
      </w:pPr>
    </w:p>
    <w:p w14:paraId="479FC9A8" w14:textId="77777777" w:rsidR="00F37CF7" w:rsidRPr="007E2A72" w:rsidRDefault="00F37CF7" w:rsidP="00F37CF7">
      <w:pPr>
        <w:pStyle w:val="Default"/>
        <w:numPr>
          <w:ilvl w:val="0"/>
          <w:numId w:val="39"/>
        </w:numPr>
        <w:jc w:val="both"/>
        <w:rPr>
          <w:rFonts w:ascii="Times New Roman" w:hAnsi="Times New Roman" w:cs="Times New Roman"/>
          <w:color w:val="auto"/>
        </w:rPr>
      </w:pPr>
      <w:r w:rsidRPr="007E2A72">
        <w:rPr>
          <w:rFonts w:ascii="Times New Roman" w:hAnsi="Times New Roman" w:cs="Times New Roman"/>
          <w:color w:val="auto"/>
        </w:rPr>
        <w:t>Propuesta Metodológica y plan de trabajo de la Consultoría.</w:t>
      </w:r>
    </w:p>
    <w:p w14:paraId="58081AB4" w14:textId="77777777" w:rsidR="00F37CF7" w:rsidRPr="007E2A72" w:rsidRDefault="00F37CF7" w:rsidP="00F37CF7">
      <w:pPr>
        <w:pStyle w:val="Default"/>
        <w:numPr>
          <w:ilvl w:val="0"/>
          <w:numId w:val="39"/>
        </w:numPr>
        <w:jc w:val="both"/>
        <w:rPr>
          <w:rFonts w:ascii="Times New Roman" w:hAnsi="Times New Roman" w:cs="Times New Roman"/>
          <w:color w:val="auto"/>
        </w:rPr>
      </w:pPr>
      <w:r w:rsidRPr="007E2A72">
        <w:rPr>
          <w:rFonts w:ascii="Times New Roman" w:hAnsi="Times New Roman" w:cs="Times New Roman"/>
          <w:color w:val="auto"/>
        </w:rPr>
        <w:t>Primer informe borrador Informe del PER-TB 2024-2029, para ser revisado por el MCR, los Jefes de Programa de TB de la región del SICA y con el equipo de OPS/OMS.</w:t>
      </w:r>
    </w:p>
    <w:p w14:paraId="49F56214" w14:textId="77777777" w:rsidR="00F37CF7" w:rsidRPr="007E2A72" w:rsidRDefault="00F37CF7" w:rsidP="00F37CF7">
      <w:pPr>
        <w:pStyle w:val="Default"/>
        <w:numPr>
          <w:ilvl w:val="0"/>
          <w:numId w:val="39"/>
        </w:numPr>
        <w:jc w:val="both"/>
        <w:rPr>
          <w:rFonts w:ascii="Times New Roman" w:hAnsi="Times New Roman" w:cs="Times New Roman"/>
          <w:color w:val="auto"/>
        </w:rPr>
      </w:pPr>
      <w:r w:rsidRPr="007E2A72">
        <w:rPr>
          <w:rFonts w:ascii="Times New Roman" w:hAnsi="Times New Roman" w:cs="Times New Roman"/>
          <w:color w:val="auto"/>
        </w:rPr>
        <w:t>Documento final del PER-TB 2024-2029 costeado, validado y aprobado técnicamente por MCR, los Jefes de Programa de TB de la región del SICA y el equipo de OPS/OMS local y regional.</w:t>
      </w:r>
    </w:p>
    <w:p w14:paraId="65C06850" w14:textId="77777777" w:rsidR="00F37CF7" w:rsidRPr="007E2A72" w:rsidRDefault="00F37CF7" w:rsidP="00F37CF7">
      <w:pPr>
        <w:pStyle w:val="Default"/>
        <w:numPr>
          <w:ilvl w:val="0"/>
          <w:numId w:val="39"/>
        </w:numPr>
        <w:jc w:val="both"/>
        <w:rPr>
          <w:rFonts w:ascii="Times New Roman" w:hAnsi="Times New Roman" w:cs="Times New Roman"/>
          <w:color w:val="auto"/>
        </w:rPr>
      </w:pPr>
      <w:r w:rsidRPr="007E2A72">
        <w:rPr>
          <w:rFonts w:ascii="Times New Roman" w:hAnsi="Times New Roman" w:cs="Times New Roman"/>
          <w:color w:val="auto"/>
        </w:rPr>
        <w:t>Al final de los productos deberá de entregarse documento final en Word y PDF y una presentación en PowerPoint en una USB.</w:t>
      </w:r>
    </w:p>
    <w:p w14:paraId="216EB71B" w14:textId="77777777" w:rsidR="00F37CF7" w:rsidRPr="007E2A72" w:rsidRDefault="00F37CF7" w:rsidP="00F37CF7">
      <w:pPr>
        <w:pStyle w:val="Default"/>
        <w:ind w:left="360"/>
        <w:jc w:val="both"/>
        <w:rPr>
          <w:rFonts w:ascii="Times New Roman" w:hAnsi="Times New Roman" w:cs="Times New Roman"/>
          <w:color w:val="auto"/>
        </w:rPr>
      </w:pPr>
    </w:p>
    <w:p w14:paraId="5F28FF9B" w14:textId="77777777" w:rsidR="00F37CF7" w:rsidRPr="007E2A72" w:rsidRDefault="00F37CF7" w:rsidP="00F37CF7">
      <w:pPr>
        <w:pStyle w:val="Default"/>
        <w:rPr>
          <w:rFonts w:ascii="Times New Roman" w:hAnsi="Times New Roman" w:cs="Times New Roman"/>
          <w:b/>
          <w:bCs/>
          <w:color w:val="auto"/>
        </w:rPr>
      </w:pPr>
      <w:r w:rsidRPr="007E2A72">
        <w:rPr>
          <w:rFonts w:ascii="Times New Roman" w:hAnsi="Times New Roman" w:cs="Times New Roman"/>
          <w:b/>
          <w:bCs/>
          <w:color w:val="auto"/>
        </w:rPr>
        <w:t xml:space="preserve">REQUISITOS Y EXPERIENCIA: </w:t>
      </w:r>
    </w:p>
    <w:p w14:paraId="42E2B68C" w14:textId="77777777" w:rsidR="00F37CF7" w:rsidRPr="007E2A72" w:rsidRDefault="00F37CF7" w:rsidP="00F37CF7">
      <w:pPr>
        <w:pStyle w:val="Default"/>
        <w:rPr>
          <w:rFonts w:ascii="Times New Roman" w:hAnsi="Times New Roman" w:cs="Times New Roman"/>
          <w:color w:val="auto"/>
        </w:rPr>
      </w:pPr>
    </w:p>
    <w:p w14:paraId="0E81FF84" w14:textId="77777777" w:rsidR="00F37CF7" w:rsidRPr="007E2A72" w:rsidRDefault="00F37CF7" w:rsidP="00F37CF7">
      <w:pPr>
        <w:pStyle w:val="Default"/>
        <w:numPr>
          <w:ilvl w:val="0"/>
          <w:numId w:val="41"/>
        </w:numPr>
        <w:spacing w:after="30"/>
        <w:jc w:val="both"/>
        <w:rPr>
          <w:rFonts w:ascii="Times New Roman" w:hAnsi="Times New Roman" w:cs="Times New Roman"/>
          <w:color w:val="auto"/>
        </w:rPr>
      </w:pPr>
      <w:r w:rsidRPr="007E2A72">
        <w:rPr>
          <w:rFonts w:ascii="Times New Roman" w:hAnsi="Times New Roman" w:cs="Times New Roman"/>
          <w:color w:val="auto"/>
        </w:rPr>
        <w:t>Profesional de la salud con experiencia en el manejo de Tuberculosis a nivel local y regional, preferiblemente con Maestría en Salud Pública, Epidemiología o Administración de la salud, u otra área relevante.</w:t>
      </w:r>
    </w:p>
    <w:p w14:paraId="2C341896" w14:textId="77777777" w:rsidR="00F37CF7" w:rsidRPr="007E2A72" w:rsidRDefault="00F37CF7" w:rsidP="00F37CF7">
      <w:pPr>
        <w:pStyle w:val="Default"/>
        <w:numPr>
          <w:ilvl w:val="0"/>
          <w:numId w:val="41"/>
        </w:numPr>
        <w:spacing w:after="30"/>
        <w:jc w:val="both"/>
        <w:rPr>
          <w:rFonts w:ascii="Times New Roman" w:hAnsi="Times New Roman" w:cs="Times New Roman"/>
          <w:color w:val="auto"/>
        </w:rPr>
      </w:pPr>
      <w:r w:rsidRPr="007E2A72">
        <w:rPr>
          <w:rFonts w:ascii="Times New Roman" w:hAnsi="Times New Roman" w:cs="Times New Roman"/>
          <w:color w:val="auto"/>
        </w:rPr>
        <w:t>Al menos cinco (5) años de experiencia en posiciones de planificación estratégica, administración de programas de salud o afines.</w:t>
      </w:r>
    </w:p>
    <w:p w14:paraId="659FFDB8" w14:textId="77777777" w:rsidR="00F37CF7" w:rsidRPr="007E2A72" w:rsidRDefault="00F37CF7" w:rsidP="00F37CF7">
      <w:pPr>
        <w:pStyle w:val="Default"/>
        <w:numPr>
          <w:ilvl w:val="0"/>
          <w:numId w:val="41"/>
        </w:numPr>
        <w:spacing w:after="30"/>
        <w:jc w:val="both"/>
        <w:rPr>
          <w:rFonts w:ascii="Times New Roman" w:hAnsi="Times New Roman" w:cs="Times New Roman"/>
          <w:color w:val="auto"/>
        </w:rPr>
      </w:pPr>
      <w:r w:rsidRPr="007E2A72">
        <w:rPr>
          <w:rFonts w:ascii="Times New Roman" w:hAnsi="Times New Roman" w:cs="Times New Roman"/>
          <w:color w:val="auto"/>
        </w:rPr>
        <w:t>Experiencia demostrada en el tema de TB y elaboración de planes estratégicos en salud, preferiblemente desde una perspectiva regional y en países de la región del SICA.</w:t>
      </w:r>
    </w:p>
    <w:p w14:paraId="45D563C5" w14:textId="77777777" w:rsidR="00F37CF7" w:rsidRPr="007E2A72" w:rsidRDefault="00F37CF7" w:rsidP="00F37CF7">
      <w:pPr>
        <w:pStyle w:val="Default"/>
        <w:spacing w:after="30"/>
        <w:ind w:left="360"/>
        <w:jc w:val="both"/>
        <w:rPr>
          <w:rFonts w:ascii="Times New Roman" w:hAnsi="Times New Roman" w:cs="Times New Roman"/>
          <w:b/>
          <w:bCs/>
          <w:color w:val="auto"/>
        </w:rPr>
      </w:pPr>
    </w:p>
    <w:p w14:paraId="266153EF" w14:textId="450FC8DF" w:rsidR="00F37CF7" w:rsidRPr="007E2A72" w:rsidRDefault="00E62BDB" w:rsidP="00F37CF7">
      <w:pPr>
        <w:pStyle w:val="Default"/>
        <w:spacing w:after="30"/>
        <w:ind w:left="360"/>
        <w:jc w:val="both"/>
        <w:rPr>
          <w:rFonts w:ascii="Times New Roman" w:hAnsi="Times New Roman" w:cs="Times New Roman"/>
          <w:b/>
          <w:bCs/>
          <w:color w:val="auto"/>
        </w:rPr>
      </w:pPr>
      <w:r w:rsidRPr="007E2A72">
        <w:rPr>
          <w:rFonts w:ascii="Times New Roman" w:hAnsi="Times New Roman" w:cs="Times New Roman"/>
          <w:b/>
          <w:bCs/>
          <w:color w:val="auto"/>
        </w:rPr>
        <w:t>OTRAS HABILIDADES:</w:t>
      </w:r>
    </w:p>
    <w:p w14:paraId="7EDDC9B8" w14:textId="77777777" w:rsidR="00F37CF7" w:rsidRPr="007E2A72" w:rsidRDefault="00F37CF7" w:rsidP="00F37CF7">
      <w:pPr>
        <w:pStyle w:val="Default"/>
        <w:numPr>
          <w:ilvl w:val="0"/>
          <w:numId w:val="41"/>
        </w:numPr>
        <w:spacing w:after="30"/>
        <w:rPr>
          <w:rFonts w:ascii="Times New Roman" w:hAnsi="Times New Roman" w:cs="Times New Roman"/>
          <w:color w:val="auto"/>
        </w:rPr>
      </w:pPr>
      <w:r w:rsidRPr="007E2A72">
        <w:rPr>
          <w:rFonts w:ascii="Times New Roman" w:hAnsi="Times New Roman" w:cs="Times New Roman"/>
          <w:color w:val="auto"/>
        </w:rPr>
        <w:t xml:space="preserve">Conocimiento técnico acerca de la respuesta Centroamericana ante la Tuberculosis, incluyendo políticas gubernamentales y procesos. Preferiblemente con un enfoque regional. </w:t>
      </w:r>
    </w:p>
    <w:p w14:paraId="1D908624" w14:textId="77777777" w:rsidR="00F37CF7" w:rsidRPr="007E2A72" w:rsidRDefault="00F37CF7" w:rsidP="00F37CF7">
      <w:pPr>
        <w:pStyle w:val="Default"/>
        <w:numPr>
          <w:ilvl w:val="0"/>
          <w:numId w:val="41"/>
        </w:numPr>
        <w:spacing w:after="30"/>
        <w:jc w:val="both"/>
        <w:rPr>
          <w:rFonts w:ascii="Times New Roman" w:hAnsi="Times New Roman" w:cs="Times New Roman"/>
          <w:color w:val="auto"/>
        </w:rPr>
      </w:pPr>
      <w:r w:rsidRPr="007E2A72">
        <w:rPr>
          <w:rFonts w:ascii="Times New Roman" w:hAnsi="Times New Roman" w:cs="Times New Roman"/>
          <w:color w:val="auto"/>
        </w:rPr>
        <w:lastRenderedPageBreak/>
        <w:t xml:space="preserve">Experiencia trabajando y colaborando con una diversidad de contrapartes, como pueden ser representantes de gobierno, autoridades regionales, </w:t>
      </w:r>
      <w:proofErr w:type="spellStart"/>
      <w:r w:rsidRPr="007E2A72">
        <w:rPr>
          <w:rFonts w:ascii="Times New Roman" w:hAnsi="Times New Roman" w:cs="Times New Roman"/>
          <w:color w:val="auto"/>
        </w:rPr>
        <w:t>ONGs</w:t>
      </w:r>
      <w:proofErr w:type="spellEnd"/>
      <w:r w:rsidRPr="007E2A72">
        <w:rPr>
          <w:rFonts w:ascii="Times New Roman" w:hAnsi="Times New Roman" w:cs="Times New Roman"/>
          <w:color w:val="auto"/>
        </w:rPr>
        <w:t xml:space="preserve">, Agencias de Naciones Unidas, USAID, donantes, contrapartes locales e internacionales. </w:t>
      </w:r>
    </w:p>
    <w:p w14:paraId="4C76D4F1" w14:textId="77777777" w:rsidR="00F37CF7" w:rsidRPr="007E2A72" w:rsidRDefault="00F37CF7" w:rsidP="00F37CF7">
      <w:pPr>
        <w:pStyle w:val="Default"/>
        <w:numPr>
          <w:ilvl w:val="0"/>
          <w:numId w:val="41"/>
        </w:numPr>
        <w:spacing w:after="30"/>
        <w:rPr>
          <w:rFonts w:ascii="Times New Roman" w:hAnsi="Times New Roman" w:cs="Times New Roman"/>
          <w:color w:val="auto"/>
        </w:rPr>
      </w:pPr>
      <w:r w:rsidRPr="007E2A72">
        <w:rPr>
          <w:rFonts w:ascii="Times New Roman" w:hAnsi="Times New Roman" w:cs="Times New Roman"/>
          <w:color w:val="auto"/>
        </w:rPr>
        <w:t xml:space="preserve">Excelente español oral y escrito, inglés avanzado. </w:t>
      </w:r>
    </w:p>
    <w:p w14:paraId="05D3EE6E" w14:textId="77777777" w:rsidR="00F37CF7" w:rsidRPr="007E2A72" w:rsidRDefault="00F37CF7" w:rsidP="00F37CF7">
      <w:pPr>
        <w:pStyle w:val="Default"/>
        <w:numPr>
          <w:ilvl w:val="0"/>
          <w:numId w:val="41"/>
        </w:numPr>
        <w:spacing w:after="30"/>
        <w:rPr>
          <w:rFonts w:ascii="Times New Roman" w:hAnsi="Times New Roman" w:cs="Times New Roman"/>
          <w:color w:val="auto"/>
        </w:rPr>
      </w:pPr>
      <w:r w:rsidRPr="007E2A72">
        <w:rPr>
          <w:rFonts w:ascii="Times New Roman" w:hAnsi="Times New Roman" w:cs="Times New Roman"/>
          <w:color w:val="auto"/>
        </w:rPr>
        <w:t xml:space="preserve">Conocimiento de Microsoft Suite (MS Word, Excel, PowerPoint, Outlook, etc.); conocimiento y uso de plataformas para la comunicación por medios virtuales. </w:t>
      </w:r>
    </w:p>
    <w:p w14:paraId="2E6EB360" w14:textId="77777777" w:rsidR="00F37CF7" w:rsidRPr="007E2A72" w:rsidRDefault="00F37CF7" w:rsidP="00F37CF7">
      <w:pPr>
        <w:pStyle w:val="Default"/>
        <w:numPr>
          <w:ilvl w:val="0"/>
          <w:numId w:val="41"/>
        </w:numPr>
        <w:spacing w:after="30"/>
        <w:rPr>
          <w:rFonts w:ascii="Times New Roman" w:hAnsi="Times New Roman" w:cs="Times New Roman"/>
          <w:color w:val="auto"/>
        </w:rPr>
      </w:pPr>
      <w:r w:rsidRPr="007E2A72">
        <w:rPr>
          <w:rFonts w:ascii="Times New Roman" w:hAnsi="Times New Roman" w:cs="Times New Roman"/>
          <w:color w:val="auto"/>
        </w:rPr>
        <w:t>Excelentes relaciones interpersonales, trabajo en equipo y manejo emocional en trabajo bajo presión.</w:t>
      </w:r>
    </w:p>
    <w:p w14:paraId="67E4334D" w14:textId="77777777" w:rsidR="00F37CF7" w:rsidRPr="007E2A72" w:rsidRDefault="00F37CF7" w:rsidP="00F37CF7">
      <w:pPr>
        <w:jc w:val="both"/>
        <w:rPr>
          <w:rFonts w:ascii="Times New Roman" w:hAnsi="Times New Roman"/>
          <w:b/>
          <w:sz w:val="24"/>
          <w:szCs w:val="24"/>
          <w:lang w:val="es-MX"/>
        </w:rPr>
      </w:pPr>
    </w:p>
    <w:p w14:paraId="3891117A" w14:textId="77777777" w:rsidR="00F37CF7" w:rsidRPr="007E2A72" w:rsidRDefault="00F37CF7" w:rsidP="00F37CF7">
      <w:pPr>
        <w:jc w:val="both"/>
        <w:rPr>
          <w:rFonts w:ascii="Times New Roman" w:hAnsi="Times New Roman"/>
          <w:b/>
          <w:sz w:val="24"/>
          <w:szCs w:val="24"/>
          <w:lang w:val="es-MX"/>
        </w:rPr>
      </w:pPr>
      <w:r w:rsidRPr="007E2A72">
        <w:rPr>
          <w:rFonts w:ascii="Times New Roman" w:hAnsi="Times New Roman"/>
          <w:b/>
          <w:sz w:val="24"/>
          <w:szCs w:val="24"/>
          <w:lang w:val="es-MX"/>
        </w:rPr>
        <w:t>COORDINACIÓN Y SEGUIMIENTO AL CONTRATO:</w:t>
      </w:r>
    </w:p>
    <w:p w14:paraId="30583C81" w14:textId="77777777" w:rsidR="00F37CF7" w:rsidRPr="007E2A72" w:rsidRDefault="00F37CF7" w:rsidP="00F37CF7">
      <w:pPr>
        <w:pStyle w:val="Prrafodelista"/>
        <w:widowControl/>
        <w:numPr>
          <w:ilvl w:val="0"/>
          <w:numId w:val="41"/>
        </w:numPr>
        <w:contextualSpacing w:val="0"/>
        <w:jc w:val="both"/>
        <w:rPr>
          <w:rFonts w:ascii="Times New Roman" w:hAnsi="Times New Roman"/>
          <w:sz w:val="24"/>
          <w:szCs w:val="24"/>
        </w:rPr>
      </w:pPr>
      <w:r w:rsidRPr="007E2A72">
        <w:rPr>
          <w:rFonts w:ascii="Times New Roman" w:hAnsi="Times New Roman"/>
          <w:sz w:val="24"/>
          <w:szCs w:val="24"/>
        </w:rPr>
        <w:t xml:space="preserve">Los </w:t>
      </w:r>
      <w:proofErr w:type="spellStart"/>
      <w:r w:rsidRPr="007E2A72">
        <w:rPr>
          <w:rFonts w:ascii="Times New Roman" w:hAnsi="Times New Roman"/>
          <w:sz w:val="24"/>
          <w:szCs w:val="24"/>
        </w:rPr>
        <w:t>servicios</w:t>
      </w:r>
      <w:proofErr w:type="spellEnd"/>
      <w:r w:rsidRPr="007E2A72">
        <w:rPr>
          <w:rFonts w:ascii="Times New Roman" w:hAnsi="Times New Roman"/>
          <w:sz w:val="24"/>
          <w:szCs w:val="24"/>
        </w:rPr>
        <w:t xml:space="preserve"> </w:t>
      </w:r>
      <w:proofErr w:type="spellStart"/>
      <w:r w:rsidRPr="007E2A72">
        <w:rPr>
          <w:rFonts w:ascii="Times New Roman" w:hAnsi="Times New Roman"/>
          <w:sz w:val="24"/>
          <w:szCs w:val="24"/>
        </w:rPr>
        <w:t>serán</w:t>
      </w:r>
      <w:proofErr w:type="spellEnd"/>
      <w:r w:rsidRPr="007E2A72">
        <w:rPr>
          <w:rFonts w:ascii="Times New Roman" w:hAnsi="Times New Roman"/>
          <w:sz w:val="24"/>
          <w:szCs w:val="24"/>
        </w:rPr>
        <w:t xml:space="preserve"> </w:t>
      </w:r>
      <w:proofErr w:type="spellStart"/>
      <w:r w:rsidRPr="007E2A72">
        <w:rPr>
          <w:rFonts w:ascii="Times New Roman" w:hAnsi="Times New Roman"/>
          <w:sz w:val="24"/>
          <w:szCs w:val="24"/>
        </w:rPr>
        <w:t>coordinador</w:t>
      </w:r>
      <w:proofErr w:type="spellEnd"/>
      <w:r w:rsidRPr="007E2A72">
        <w:rPr>
          <w:rFonts w:ascii="Times New Roman" w:hAnsi="Times New Roman"/>
          <w:sz w:val="24"/>
          <w:szCs w:val="24"/>
        </w:rPr>
        <w:t xml:space="preserve"> con el </w:t>
      </w:r>
      <w:proofErr w:type="spellStart"/>
      <w:r w:rsidRPr="007E2A72">
        <w:rPr>
          <w:rFonts w:ascii="Times New Roman" w:hAnsi="Times New Roman"/>
          <w:sz w:val="24"/>
          <w:szCs w:val="24"/>
        </w:rPr>
        <w:t>Mecanismo</w:t>
      </w:r>
      <w:proofErr w:type="spellEnd"/>
      <w:r w:rsidRPr="007E2A72">
        <w:rPr>
          <w:rFonts w:ascii="Times New Roman" w:hAnsi="Times New Roman"/>
          <w:sz w:val="24"/>
          <w:szCs w:val="24"/>
        </w:rPr>
        <w:t xml:space="preserve"> de Coordinación Regional </w:t>
      </w:r>
      <w:proofErr w:type="spellStart"/>
      <w:r w:rsidRPr="007E2A72">
        <w:rPr>
          <w:rFonts w:ascii="Times New Roman" w:hAnsi="Times New Roman"/>
          <w:sz w:val="24"/>
          <w:szCs w:val="24"/>
        </w:rPr>
        <w:t>quien</w:t>
      </w:r>
      <w:proofErr w:type="spellEnd"/>
      <w:r w:rsidRPr="007E2A72">
        <w:rPr>
          <w:rFonts w:ascii="Times New Roman" w:hAnsi="Times New Roman"/>
          <w:sz w:val="24"/>
          <w:szCs w:val="24"/>
        </w:rPr>
        <w:t xml:space="preserve"> </w:t>
      </w:r>
      <w:proofErr w:type="spellStart"/>
      <w:r w:rsidRPr="007E2A72">
        <w:rPr>
          <w:rFonts w:ascii="Times New Roman" w:hAnsi="Times New Roman"/>
          <w:sz w:val="24"/>
          <w:szCs w:val="24"/>
        </w:rPr>
        <w:t>apoyar</w:t>
      </w:r>
      <w:proofErr w:type="spellEnd"/>
      <w:r w:rsidRPr="007E2A72">
        <w:rPr>
          <w:rFonts w:ascii="Times New Roman" w:hAnsi="Times New Roman"/>
          <w:sz w:val="24"/>
          <w:szCs w:val="24"/>
        </w:rPr>
        <w:t xml:space="preserve"> las </w:t>
      </w:r>
      <w:proofErr w:type="spellStart"/>
      <w:r w:rsidRPr="007E2A72">
        <w:rPr>
          <w:rFonts w:ascii="Times New Roman" w:hAnsi="Times New Roman"/>
          <w:sz w:val="24"/>
          <w:szCs w:val="24"/>
        </w:rPr>
        <w:t>actividades</w:t>
      </w:r>
      <w:proofErr w:type="spellEnd"/>
      <w:r w:rsidRPr="007E2A72">
        <w:rPr>
          <w:rFonts w:ascii="Times New Roman" w:hAnsi="Times New Roman"/>
          <w:sz w:val="24"/>
          <w:szCs w:val="24"/>
        </w:rPr>
        <w:t xml:space="preserve"> de </w:t>
      </w:r>
      <w:proofErr w:type="spellStart"/>
      <w:r w:rsidRPr="007E2A72">
        <w:rPr>
          <w:rFonts w:ascii="Times New Roman" w:hAnsi="Times New Roman"/>
          <w:sz w:val="24"/>
          <w:szCs w:val="24"/>
        </w:rPr>
        <w:t>coordinación</w:t>
      </w:r>
      <w:proofErr w:type="spellEnd"/>
      <w:r w:rsidRPr="007E2A72">
        <w:rPr>
          <w:rFonts w:ascii="Times New Roman" w:hAnsi="Times New Roman"/>
          <w:sz w:val="24"/>
          <w:szCs w:val="24"/>
        </w:rPr>
        <w:t xml:space="preserve"> con los </w:t>
      </w:r>
      <w:proofErr w:type="spellStart"/>
      <w:r w:rsidRPr="007E2A72">
        <w:rPr>
          <w:rFonts w:ascii="Times New Roman" w:hAnsi="Times New Roman"/>
          <w:sz w:val="24"/>
          <w:szCs w:val="24"/>
        </w:rPr>
        <w:t>países</w:t>
      </w:r>
      <w:proofErr w:type="spellEnd"/>
      <w:r w:rsidRPr="007E2A72">
        <w:rPr>
          <w:rFonts w:ascii="Times New Roman" w:hAnsi="Times New Roman"/>
          <w:sz w:val="24"/>
          <w:szCs w:val="24"/>
        </w:rPr>
        <w:t xml:space="preserve"> </w:t>
      </w:r>
      <w:proofErr w:type="spellStart"/>
      <w:r w:rsidRPr="007E2A72">
        <w:rPr>
          <w:rFonts w:ascii="Times New Roman" w:hAnsi="Times New Roman"/>
          <w:sz w:val="24"/>
          <w:szCs w:val="24"/>
        </w:rPr>
        <w:t>miembros</w:t>
      </w:r>
      <w:proofErr w:type="spellEnd"/>
      <w:r w:rsidRPr="007E2A72">
        <w:rPr>
          <w:rFonts w:ascii="Times New Roman" w:hAnsi="Times New Roman"/>
          <w:sz w:val="24"/>
          <w:szCs w:val="24"/>
        </w:rPr>
        <w:t xml:space="preserve"> de SICA y </w:t>
      </w:r>
      <w:proofErr w:type="spellStart"/>
      <w:r w:rsidRPr="007E2A72">
        <w:rPr>
          <w:rFonts w:ascii="Times New Roman" w:hAnsi="Times New Roman"/>
          <w:sz w:val="24"/>
          <w:szCs w:val="24"/>
        </w:rPr>
        <w:t>será</w:t>
      </w:r>
      <w:proofErr w:type="spellEnd"/>
      <w:r w:rsidRPr="007E2A72">
        <w:rPr>
          <w:rFonts w:ascii="Times New Roman" w:hAnsi="Times New Roman"/>
          <w:sz w:val="24"/>
          <w:szCs w:val="24"/>
        </w:rPr>
        <w:t xml:space="preserve"> el interlocutor con SE COMISCA.</w:t>
      </w:r>
    </w:p>
    <w:p w14:paraId="4415E9C5" w14:textId="77777777" w:rsidR="00F37CF7" w:rsidRPr="007E2A72" w:rsidRDefault="00F37CF7" w:rsidP="00F37CF7">
      <w:pPr>
        <w:pStyle w:val="Prrafodelista"/>
        <w:widowControl/>
        <w:numPr>
          <w:ilvl w:val="0"/>
          <w:numId w:val="41"/>
        </w:numPr>
        <w:contextualSpacing w:val="0"/>
        <w:jc w:val="both"/>
        <w:rPr>
          <w:rFonts w:ascii="Times New Roman" w:hAnsi="Times New Roman"/>
          <w:sz w:val="24"/>
          <w:szCs w:val="24"/>
        </w:rPr>
      </w:pPr>
      <w:r w:rsidRPr="007E2A72">
        <w:rPr>
          <w:rFonts w:ascii="Times New Roman" w:hAnsi="Times New Roman"/>
          <w:sz w:val="24"/>
          <w:szCs w:val="24"/>
        </w:rPr>
        <w:t xml:space="preserve">Los </w:t>
      </w:r>
      <w:proofErr w:type="spellStart"/>
      <w:r w:rsidRPr="007E2A72">
        <w:rPr>
          <w:rFonts w:ascii="Times New Roman" w:hAnsi="Times New Roman"/>
          <w:sz w:val="24"/>
          <w:szCs w:val="24"/>
        </w:rPr>
        <w:t>productos</w:t>
      </w:r>
      <w:proofErr w:type="spellEnd"/>
      <w:r w:rsidRPr="007E2A72">
        <w:rPr>
          <w:rFonts w:ascii="Times New Roman" w:hAnsi="Times New Roman"/>
          <w:sz w:val="24"/>
          <w:szCs w:val="24"/>
        </w:rPr>
        <w:t xml:space="preserve"> </w:t>
      </w:r>
      <w:proofErr w:type="spellStart"/>
      <w:r w:rsidRPr="007E2A72">
        <w:rPr>
          <w:rFonts w:ascii="Times New Roman" w:hAnsi="Times New Roman"/>
          <w:sz w:val="24"/>
          <w:szCs w:val="24"/>
        </w:rPr>
        <w:t>deberán</w:t>
      </w:r>
      <w:proofErr w:type="spellEnd"/>
      <w:r w:rsidRPr="007E2A72">
        <w:rPr>
          <w:rFonts w:ascii="Times New Roman" w:hAnsi="Times New Roman"/>
          <w:sz w:val="24"/>
          <w:szCs w:val="24"/>
        </w:rPr>
        <w:t xml:space="preserve"> de ser </w:t>
      </w:r>
      <w:proofErr w:type="spellStart"/>
      <w:r w:rsidRPr="007E2A72">
        <w:rPr>
          <w:rFonts w:ascii="Times New Roman" w:hAnsi="Times New Roman"/>
          <w:sz w:val="24"/>
          <w:szCs w:val="24"/>
        </w:rPr>
        <w:t>validados</w:t>
      </w:r>
      <w:proofErr w:type="spellEnd"/>
      <w:r w:rsidRPr="007E2A72">
        <w:rPr>
          <w:rFonts w:ascii="Times New Roman" w:hAnsi="Times New Roman"/>
          <w:sz w:val="24"/>
          <w:szCs w:val="24"/>
        </w:rPr>
        <w:t xml:space="preserve"> con el </w:t>
      </w:r>
      <w:proofErr w:type="spellStart"/>
      <w:r w:rsidRPr="007E2A72">
        <w:rPr>
          <w:rFonts w:ascii="Times New Roman" w:hAnsi="Times New Roman"/>
          <w:sz w:val="24"/>
          <w:szCs w:val="24"/>
        </w:rPr>
        <w:t>equipo</w:t>
      </w:r>
      <w:proofErr w:type="spellEnd"/>
      <w:r w:rsidRPr="007E2A72">
        <w:rPr>
          <w:rFonts w:ascii="Times New Roman" w:hAnsi="Times New Roman"/>
          <w:sz w:val="24"/>
          <w:szCs w:val="24"/>
        </w:rPr>
        <w:t xml:space="preserve"> de jefes de </w:t>
      </w:r>
      <w:proofErr w:type="spellStart"/>
      <w:r w:rsidRPr="007E2A72">
        <w:rPr>
          <w:rFonts w:ascii="Times New Roman" w:hAnsi="Times New Roman"/>
          <w:sz w:val="24"/>
          <w:szCs w:val="24"/>
        </w:rPr>
        <w:t>programas</w:t>
      </w:r>
      <w:proofErr w:type="spellEnd"/>
      <w:r w:rsidRPr="007E2A72">
        <w:rPr>
          <w:rFonts w:ascii="Times New Roman" w:hAnsi="Times New Roman"/>
          <w:sz w:val="24"/>
          <w:szCs w:val="24"/>
        </w:rPr>
        <w:t xml:space="preserve"> de TB del MCR y </w:t>
      </w:r>
      <w:proofErr w:type="spellStart"/>
      <w:r w:rsidRPr="007E2A72">
        <w:rPr>
          <w:rFonts w:ascii="Times New Roman" w:hAnsi="Times New Roman"/>
          <w:sz w:val="24"/>
          <w:szCs w:val="24"/>
        </w:rPr>
        <w:t>revisado</w:t>
      </w:r>
      <w:proofErr w:type="spellEnd"/>
      <w:r w:rsidRPr="007E2A72">
        <w:rPr>
          <w:rFonts w:ascii="Times New Roman" w:hAnsi="Times New Roman"/>
          <w:sz w:val="24"/>
          <w:szCs w:val="24"/>
        </w:rPr>
        <w:t xml:space="preserve"> y </w:t>
      </w:r>
      <w:proofErr w:type="spellStart"/>
      <w:r w:rsidRPr="007E2A72">
        <w:rPr>
          <w:rFonts w:ascii="Times New Roman" w:hAnsi="Times New Roman"/>
          <w:sz w:val="24"/>
          <w:szCs w:val="24"/>
        </w:rPr>
        <w:t>aprobados</w:t>
      </w:r>
      <w:proofErr w:type="spellEnd"/>
      <w:r w:rsidRPr="007E2A72">
        <w:rPr>
          <w:rFonts w:ascii="Times New Roman" w:hAnsi="Times New Roman"/>
          <w:sz w:val="24"/>
          <w:szCs w:val="24"/>
        </w:rPr>
        <w:t xml:space="preserve"> por el </w:t>
      </w:r>
      <w:proofErr w:type="spellStart"/>
      <w:r w:rsidRPr="007E2A72">
        <w:rPr>
          <w:rFonts w:ascii="Times New Roman" w:hAnsi="Times New Roman"/>
          <w:sz w:val="24"/>
          <w:szCs w:val="24"/>
        </w:rPr>
        <w:t>equipo</w:t>
      </w:r>
      <w:proofErr w:type="spellEnd"/>
      <w:r w:rsidRPr="007E2A72">
        <w:rPr>
          <w:rFonts w:ascii="Times New Roman" w:hAnsi="Times New Roman"/>
          <w:sz w:val="24"/>
          <w:szCs w:val="24"/>
        </w:rPr>
        <w:t xml:space="preserve"> Regional de OPS-TB en HT/CDE de Washington y CAM.</w:t>
      </w:r>
    </w:p>
    <w:p w14:paraId="17B5FA4B" w14:textId="77777777" w:rsidR="00F37CF7" w:rsidRPr="007E2A72" w:rsidRDefault="00F37CF7" w:rsidP="00F37CF7">
      <w:pPr>
        <w:pStyle w:val="Prrafodelista"/>
        <w:widowControl/>
        <w:numPr>
          <w:ilvl w:val="0"/>
          <w:numId w:val="41"/>
        </w:numPr>
        <w:contextualSpacing w:val="0"/>
        <w:jc w:val="both"/>
        <w:rPr>
          <w:rFonts w:ascii="Times New Roman" w:hAnsi="Times New Roman"/>
          <w:sz w:val="24"/>
          <w:szCs w:val="24"/>
        </w:rPr>
      </w:pPr>
      <w:r w:rsidRPr="007E2A72">
        <w:rPr>
          <w:rFonts w:ascii="Times New Roman" w:hAnsi="Times New Roman"/>
          <w:sz w:val="24"/>
          <w:szCs w:val="24"/>
        </w:rPr>
        <w:t xml:space="preserve">Se </w:t>
      </w:r>
      <w:proofErr w:type="spellStart"/>
      <w:r w:rsidRPr="007E2A72">
        <w:rPr>
          <w:rFonts w:ascii="Times New Roman" w:hAnsi="Times New Roman"/>
          <w:sz w:val="24"/>
          <w:szCs w:val="24"/>
        </w:rPr>
        <w:t>sostendrá</w:t>
      </w:r>
      <w:proofErr w:type="spellEnd"/>
      <w:r w:rsidRPr="007E2A72">
        <w:rPr>
          <w:rFonts w:ascii="Times New Roman" w:hAnsi="Times New Roman"/>
          <w:sz w:val="24"/>
          <w:szCs w:val="24"/>
        </w:rPr>
        <w:t xml:space="preserve"> </w:t>
      </w:r>
      <w:proofErr w:type="spellStart"/>
      <w:r w:rsidRPr="007E2A72">
        <w:rPr>
          <w:rFonts w:ascii="Times New Roman" w:hAnsi="Times New Roman"/>
          <w:sz w:val="24"/>
          <w:szCs w:val="24"/>
        </w:rPr>
        <w:t>reuniones</w:t>
      </w:r>
      <w:proofErr w:type="spellEnd"/>
      <w:r w:rsidRPr="007E2A72">
        <w:rPr>
          <w:rFonts w:ascii="Times New Roman" w:hAnsi="Times New Roman"/>
          <w:sz w:val="24"/>
          <w:szCs w:val="24"/>
        </w:rPr>
        <w:t xml:space="preserve"> de </w:t>
      </w:r>
      <w:proofErr w:type="spellStart"/>
      <w:r w:rsidRPr="007E2A72">
        <w:rPr>
          <w:rFonts w:ascii="Times New Roman" w:hAnsi="Times New Roman"/>
          <w:sz w:val="24"/>
          <w:szCs w:val="24"/>
        </w:rPr>
        <w:t>aprobación</w:t>
      </w:r>
      <w:proofErr w:type="spellEnd"/>
      <w:r w:rsidRPr="007E2A72">
        <w:rPr>
          <w:rFonts w:ascii="Times New Roman" w:hAnsi="Times New Roman"/>
          <w:sz w:val="24"/>
          <w:szCs w:val="24"/>
        </w:rPr>
        <w:t xml:space="preserve"> y </w:t>
      </w:r>
      <w:proofErr w:type="spellStart"/>
      <w:r w:rsidRPr="007E2A72">
        <w:rPr>
          <w:rFonts w:ascii="Times New Roman" w:hAnsi="Times New Roman"/>
          <w:sz w:val="24"/>
          <w:szCs w:val="24"/>
        </w:rPr>
        <w:t>validación</w:t>
      </w:r>
      <w:proofErr w:type="spellEnd"/>
      <w:r w:rsidRPr="007E2A72">
        <w:rPr>
          <w:rFonts w:ascii="Times New Roman" w:hAnsi="Times New Roman"/>
          <w:sz w:val="24"/>
          <w:szCs w:val="24"/>
        </w:rPr>
        <w:t xml:space="preserve"> de los </w:t>
      </w:r>
      <w:proofErr w:type="spellStart"/>
      <w:r w:rsidRPr="007E2A72">
        <w:rPr>
          <w:rFonts w:ascii="Times New Roman" w:hAnsi="Times New Roman"/>
          <w:sz w:val="24"/>
          <w:szCs w:val="24"/>
        </w:rPr>
        <w:t>procesos</w:t>
      </w:r>
      <w:proofErr w:type="spellEnd"/>
      <w:r w:rsidRPr="007E2A72">
        <w:rPr>
          <w:rFonts w:ascii="Times New Roman" w:hAnsi="Times New Roman"/>
          <w:sz w:val="24"/>
          <w:szCs w:val="24"/>
        </w:rPr>
        <w:t xml:space="preserve"> con el consultor, MCR y OPS-TB de HT/CDE y CAM.</w:t>
      </w:r>
    </w:p>
    <w:p w14:paraId="3B4FCCEA" w14:textId="77777777" w:rsidR="00F37CF7" w:rsidRPr="007E2A72" w:rsidRDefault="00F37CF7" w:rsidP="00F37CF7">
      <w:pPr>
        <w:spacing w:line="276" w:lineRule="auto"/>
        <w:contextualSpacing/>
        <w:jc w:val="both"/>
        <w:rPr>
          <w:rFonts w:ascii="Times New Roman" w:hAnsi="Times New Roman"/>
          <w:sz w:val="24"/>
          <w:szCs w:val="24"/>
        </w:rPr>
      </w:pPr>
    </w:p>
    <w:p w14:paraId="7F74F349" w14:textId="77777777" w:rsidR="00F37CF7" w:rsidRPr="007E2A72" w:rsidRDefault="00F37CF7" w:rsidP="00F37CF7">
      <w:pPr>
        <w:spacing w:line="276" w:lineRule="auto"/>
        <w:jc w:val="both"/>
        <w:rPr>
          <w:rFonts w:ascii="Times New Roman" w:hAnsi="Times New Roman"/>
          <w:b/>
          <w:sz w:val="24"/>
          <w:szCs w:val="24"/>
        </w:rPr>
      </w:pPr>
      <w:r w:rsidRPr="007E2A72">
        <w:rPr>
          <w:rFonts w:ascii="Times New Roman" w:hAnsi="Times New Roman"/>
          <w:b/>
          <w:sz w:val="24"/>
          <w:szCs w:val="24"/>
        </w:rPr>
        <w:t xml:space="preserve">DURACIÓN </w:t>
      </w:r>
    </w:p>
    <w:p w14:paraId="44A64642" w14:textId="77777777" w:rsidR="00F37CF7" w:rsidRPr="007E2A72" w:rsidRDefault="00F37CF7" w:rsidP="00F37CF7">
      <w:pPr>
        <w:spacing w:line="276" w:lineRule="auto"/>
        <w:jc w:val="both"/>
        <w:rPr>
          <w:rFonts w:ascii="Times New Roman" w:hAnsi="Times New Roman"/>
          <w:sz w:val="24"/>
          <w:szCs w:val="24"/>
        </w:rPr>
      </w:pPr>
      <w:r w:rsidRPr="007E2A72">
        <w:rPr>
          <w:rFonts w:ascii="Times New Roman" w:hAnsi="Times New Roman"/>
          <w:sz w:val="24"/>
          <w:szCs w:val="24"/>
        </w:rPr>
        <w:t xml:space="preserve">La </w:t>
      </w:r>
      <w:proofErr w:type="spellStart"/>
      <w:r w:rsidRPr="007E2A72">
        <w:rPr>
          <w:rFonts w:ascii="Times New Roman" w:hAnsi="Times New Roman"/>
          <w:sz w:val="24"/>
          <w:szCs w:val="24"/>
        </w:rPr>
        <w:t>Consultoría</w:t>
      </w:r>
      <w:proofErr w:type="spellEnd"/>
      <w:r w:rsidRPr="007E2A72">
        <w:rPr>
          <w:rFonts w:ascii="Times New Roman" w:hAnsi="Times New Roman"/>
          <w:sz w:val="24"/>
          <w:szCs w:val="24"/>
        </w:rPr>
        <w:t xml:space="preserve"> </w:t>
      </w:r>
      <w:proofErr w:type="spellStart"/>
      <w:r w:rsidRPr="007E2A72">
        <w:rPr>
          <w:rFonts w:ascii="Times New Roman" w:hAnsi="Times New Roman"/>
          <w:sz w:val="24"/>
          <w:szCs w:val="24"/>
        </w:rPr>
        <w:t>tendrá</w:t>
      </w:r>
      <w:proofErr w:type="spellEnd"/>
      <w:r w:rsidRPr="007E2A72">
        <w:rPr>
          <w:rFonts w:ascii="Times New Roman" w:hAnsi="Times New Roman"/>
          <w:sz w:val="24"/>
          <w:szCs w:val="24"/>
        </w:rPr>
        <w:t xml:space="preserve"> una </w:t>
      </w:r>
      <w:proofErr w:type="spellStart"/>
      <w:r w:rsidRPr="007E2A72">
        <w:rPr>
          <w:rFonts w:ascii="Times New Roman" w:hAnsi="Times New Roman"/>
          <w:sz w:val="24"/>
          <w:szCs w:val="24"/>
        </w:rPr>
        <w:t>duración</w:t>
      </w:r>
      <w:proofErr w:type="spellEnd"/>
      <w:r w:rsidRPr="007E2A72">
        <w:rPr>
          <w:rFonts w:ascii="Times New Roman" w:hAnsi="Times New Roman"/>
          <w:sz w:val="24"/>
          <w:szCs w:val="24"/>
        </w:rPr>
        <w:t xml:space="preserve"> </w:t>
      </w:r>
      <w:proofErr w:type="spellStart"/>
      <w:r w:rsidRPr="007E2A72">
        <w:rPr>
          <w:rFonts w:ascii="Times New Roman" w:hAnsi="Times New Roman"/>
          <w:sz w:val="24"/>
          <w:szCs w:val="24"/>
        </w:rPr>
        <w:t>máxima</w:t>
      </w:r>
      <w:proofErr w:type="spellEnd"/>
      <w:r w:rsidRPr="007E2A72">
        <w:rPr>
          <w:rFonts w:ascii="Times New Roman" w:hAnsi="Times New Roman"/>
          <w:sz w:val="24"/>
          <w:szCs w:val="24"/>
        </w:rPr>
        <w:t xml:space="preserve"> de </w:t>
      </w:r>
      <w:r w:rsidRPr="007E2A72">
        <w:rPr>
          <w:rFonts w:ascii="Times New Roman" w:hAnsi="Times New Roman"/>
          <w:b/>
          <w:bCs/>
          <w:i/>
          <w:iCs/>
          <w:sz w:val="24"/>
          <w:szCs w:val="24"/>
        </w:rPr>
        <w:t xml:space="preserve">60 días </w:t>
      </w:r>
      <w:proofErr w:type="spellStart"/>
      <w:r w:rsidRPr="007E2A72">
        <w:rPr>
          <w:rFonts w:ascii="Times New Roman" w:hAnsi="Times New Roman"/>
          <w:b/>
          <w:bCs/>
          <w:i/>
          <w:iCs/>
          <w:sz w:val="24"/>
          <w:szCs w:val="24"/>
        </w:rPr>
        <w:t>calendario</w:t>
      </w:r>
      <w:proofErr w:type="spellEnd"/>
      <w:r w:rsidRPr="007E2A72">
        <w:rPr>
          <w:rFonts w:ascii="Times New Roman" w:hAnsi="Times New Roman"/>
          <w:sz w:val="24"/>
          <w:szCs w:val="24"/>
        </w:rPr>
        <w:t xml:space="preserve"> a </w:t>
      </w:r>
      <w:proofErr w:type="spellStart"/>
      <w:r w:rsidRPr="007E2A72">
        <w:rPr>
          <w:rFonts w:ascii="Times New Roman" w:hAnsi="Times New Roman"/>
          <w:sz w:val="24"/>
          <w:szCs w:val="24"/>
        </w:rPr>
        <w:t>partir</w:t>
      </w:r>
      <w:proofErr w:type="spellEnd"/>
      <w:r w:rsidRPr="007E2A72">
        <w:rPr>
          <w:rFonts w:ascii="Times New Roman" w:hAnsi="Times New Roman"/>
          <w:sz w:val="24"/>
          <w:szCs w:val="24"/>
        </w:rPr>
        <w:t xml:space="preserve"> de la </w:t>
      </w:r>
      <w:proofErr w:type="spellStart"/>
      <w:r w:rsidRPr="007E2A72">
        <w:rPr>
          <w:rFonts w:ascii="Times New Roman" w:hAnsi="Times New Roman"/>
          <w:sz w:val="24"/>
          <w:szCs w:val="24"/>
        </w:rPr>
        <w:t>orden</w:t>
      </w:r>
      <w:proofErr w:type="spellEnd"/>
      <w:r w:rsidRPr="007E2A72">
        <w:rPr>
          <w:rFonts w:ascii="Times New Roman" w:hAnsi="Times New Roman"/>
          <w:sz w:val="24"/>
          <w:szCs w:val="24"/>
        </w:rPr>
        <w:t xml:space="preserve"> de </w:t>
      </w:r>
      <w:proofErr w:type="spellStart"/>
      <w:r w:rsidRPr="007E2A72">
        <w:rPr>
          <w:rFonts w:ascii="Times New Roman" w:hAnsi="Times New Roman"/>
          <w:sz w:val="24"/>
          <w:szCs w:val="24"/>
        </w:rPr>
        <w:t>inicio</w:t>
      </w:r>
      <w:proofErr w:type="spellEnd"/>
    </w:p>
    <w:p w14:paraId="39E22CDE" w14:textId="77777777" w:rsidR="00F37CF7" w:rsidRPr="007E2A72" w:rsidRDefault="00F37CF7" w:rsidP="00F37CF7">
      <w:pPr>
        <w:spacing w:line="276" w:lineRule="auto"/>
        <w:jc w:val="both"/>
        <w:rPr>
          <w:rFonts w:ascii="Times New Roman" w:hAnsi="Times New Roman"/>
          <w:sz w:val="24"/>
          <w:szCs w:val="24"/>
        </w:rPr>
      </w:pPr>
    </w:p>
    <w:p w14:paraId="34E000CA" w14:textId="77777777" w:rsidR="00F37CF7" w:rsidRPr="007E2A72" w:rsidRDefault="00F37CF7" w:rsidP="00F37CF7">
      <w:pPr>
        <w:spacing w:line="276" w:lineRule="auto"/>
        <w:jc w:val="both"/>
        <w:rPr>
          <w:rFonts w:ascii="Times New Roman" w:hAnsi="Times New Roman"/>
          <w:b/>
          <w:sz w:val="24"/>
          <w:szCs w:val="24"/>
        </w:rPr>
      </w:pPr>
      <w:r w:rsidRPr="007E2A72">
        <w:rPr>
          <w:rFonts w:ascii="Times New Roman" w:hAnsi="Times New Roman"/>
          <w:b/>
          <w:sz w:val="24"/>
          <w:szCs w:val="24"/>
        </w:rPr>
        <w:t>PROGRAMACIÓN PAGOS</w:t>
      </w:r>
    </w:p>
    <w:p w14:paraId="108B0B72" w14:textId="77777777" w:rsidR="00F37CF7" w:rsidRPr="007E2A72" w:rsidRDefault="00F37CF7" w:rsidP="00F37CF7">
      <w:pPr>
        <w:spacing w:line="276" w:lineRule="auto"/>
        <w:jc w:val="both"/>
        <w:rPr>
          <w:rFonts w:ascii="Times New Roman" w:hAnsi="Times New Roman"/>
          <w:sz w:val="24"/>
          <w:szCs w:val="24"/>
        </w:rPr>
      </w:pPr>
    </w:p>
    <w:p w14:paraId="4142C185" w14:textId="77777777" w:rsidR="00F37CF7" w:rsidRPr="007E2A72" w:rsidRDefault="00F37CF7" w:rsidP="00F37CF7">
      <w:pPr>
        <w:spacing w:line="276" w:lineRule="auto"/>
        <w:jc w:val="both"/>
        <w:rPr>
          <w:rFonts w:ascii="Times New Roman" w:hAnsi="Times New Roman"/>
          <w:sz w:val="24"/>
          <w:szCs w:val="24"/>
        </w:rPr>
      </w:pPr>
      <w:r w:rsidRPr="007E2A72">
        <w:rPr>
          <w:rFonts w:ascii="Times New Roman" w:hAnsi="Times New Roman"/>
          <w:sz w:val="24"/>
          <w:szCs w:val="24"/>
        </w:rPr>
        <w:t xml:space="preserve">Los </w:t>
      </w:r>
      <w:proofErr w:type="spellStart"/>
      <w:r w:rsidRPr="007E2A72">
        <w:rPr>
          <w:rFonts w:ascii="Times New Roman" w:hAnsi="Times New Roman"/>
          <w:sz w:val="24"/>
          <w:szCs w:val="24"/>
        </w:rPr>
        <w:t>pagos</w:t>
      </w:r>
      <w:proofErr w:type="spellEnd"/>
      <w:r w:rsidRPr="007E2A72">
        <w:rPr>
          <w:rFonts w:ascii="Times New Roman" w:hAnsi="Times New Roman"/>
          <w:sz w:val="24"/>
          <w:szCs w:val="24"/>
        </w:rPr>
        <w:t xml:space="preserve"> </w:t>
      </w:r>
      <w:proofErr w:type="spellStart"/>
      <w:r w:rsidRPr="007E2A72">
        <w:rPr>
          <w:rFonts w:ascii="Times New Roman" w:hAnsi="Times New Roman"/>
          <w:sz w:val="24"/>
          <w:szCs w:val="24"/>
        </w:rPr>
        <w:t>serán</w:t>
      </w:r>
      <w:proofErr w:type="spellEnd"/>
      <w:r w:rsidRPr="007E2A72">
        <w:rPr>
          <w:rFonts w:ascii="Times New Roman" w:hAnsi="Times New Roman"/>
          <w:sz w:val="24"/>
          <w:szCs w:val="24"/>
        </w:rPr>
        <w:t xml:space="preserve"> </w:t>
      </w:r>
      <w:proofErr w:type="spellStart"/>
      <w:r w:rsidRPr="007E2A72">
        <w:rPr>
          <w:rFonts w:ascii="Times New Roman" w:hAnsi="Times New Roman"/>
          <w:sz w:val="24"/>
          <w:szCs w:val="24"/>
        </w:rPr>
        <w:t>realizados</w:t>
      </w:r>
      <w:proofErr w:type="spellEnd"/>
      <w:r w:rsidRPr="007E2A72">
        <w:rPr>
          <w:rFonts w:ascii="Times New Roman" w:hAnsi="Times New Roman"/>
          <w:sz w:val="24"/>
          <w:szCs w:val="24"/>
        </w:rPr>
        <w:t xml:space="preserve"> de </w:t>
      </w:r>
      <w:proofErr w:type="spellStart"/>
      <w:r w:rsidRPr="007E2A72">
        <w:rPr>
          <w:rFonts w:ascii="Times New Roman" w:hAnsi="Times New Roman"/>
          <w:sz w:val="24"/>
          <w:szCs w:val="24"/>
        </w:rPr>
        <w:t>acuerdo</w:t>
      </w:r>
      <w:proofErr w:type="spellEnd"/>
      <w:r w:rsidRPr="007E2A72">
        <w:rPr>
          <w:rFonts w:ascii="Times New Roman" w:hAnsi="Times New Roman"/>
          <w:sz w:val="24"/>
          <w:szCs w:val="24"/>
        </w:rPr>
        <w:t xml:space="preserve"> con la </w:t>
      </w:r>
      <w:proofErr w:type="spellStart"/>
      <w:r w:rsidRPr="007E2A72">
        <w:rPr>
          <w:rFonts w:ascii="Times New Roman" w:hAnsi="Times New Roman"/>
          <w:sz w:val="24"/>
          <w:szCs w:val="24"/>
        </w:rPr>
        <w:t>entrega</w:t>
      </w:r>
      <w:proofErr w:type="spellEnd"/>
      <w:r w:rsidRPr="007E2A72">
        <w:rPr>
          <w:rFonts w:ascii="Times New Roman" w:hAnsi="Times New Roman"/>
          <w:sz w:val="24"/>
          <w:szCs w:val="24"/>
        </w:rPr>
        <w:t xml:space="preserve"> de los </w:t>
      </w:r>
      <w:proofErr w:type="spellStart"/>
      <w:r w:rsidRPr="007E2A72">
        <w:rPr>
          <w:rFonts w:ascii="Times New Roman" w:hAnsi="Times New Roman"/>
          <w:sz w:val="24"/>
          <w:szCs w:val="24"/>
        </w:rPr>
        <w:t>productos</w:t>
      </w:r>
      <w:proofErr w:type="spellEnd"/>
      <w:r w:rsidRPr="007E2A72">
        <w:rPr>
          <w:rFonts w:ascii="Times New Roman" w:hAnsi="Times New Roman"/>
          <w:sz w:val="24"/>
          <w:szCs w:val="24"/>
        </w:rPr>
        <w:t xml:space="preserve"> y </w:t>
      </w:r>
      <w:proofErr w:type="spellStart"/>
      <w:r w:rsidRPr="007E2A72">
        <w:rPr>
          <w:rFonts w:ascii="Times New Roman" w:hAnsi="Times New Roman"/>
          <w:sz w:val="24"/>
          <w:szCs w:val="24"/>
        </w:rPr>
        <w:t>presentación</w:t>
      </w:r>
      <w:proofErr w:type="spellEnd"/>
      <w:r w:rsidRPr="007E2A72">
        <w:rPr>
          <w:rFonts w:ascii="Times New Roman" w:hAnsi="Times New Roman"/>
          <w:sz w:val="24"/>
          <w:szCs w:val="24"/>
        </w:rPr>
        <w:t xml:space="preserve"> de </w:t>
      </w:r>
      <w:proofErr w:type="spellStart"/>
      <w:r w:rsidRPr="007E2A72">
        <w:rPr>
          <w:rFonts w:ascii="Times New Roman" w:hAnsi="Times New Roman"/>
          <w:sz w:val="24"/>
          <w:szCs w:val="24"/>
        </w:rPr>
        <w:t>facturas</w:t>
      </w:r>
      <w:proofErr w:type="spellEnd"/>
      <w:r w:rsidRPr="007E2A72">
        <w:rPr>
          <w:rFonts w:ascii="Times New Roman" w:hAnsi="Times New Roman"/>
          <w:sz w:val="24"/>
          <w:szCs w:val="24"/>
        </w:rPr>
        <w:t xml:space="preserve"> con </w:t>
      </w:r>
      <w:proofErr w:type="spellStart"/>
      <w:r w:rsidRPr="007E2A72">
        <w:rPr>
          <w:rFonts w:ascii="Times New Roman" w:hAnsi="Times New Roman"/>
          <w:sz w:val="24"/>
          <w:szCs w:val="24"/>
        </w:rPr>
        <w:t>registro</w:t>
      </w:r>
      <w:proofErr w:type="spellEnd"/>
      <w:r w:rsidRPr="007E2A72">
        <w:rPr>
          <w:rFonts w:ascii="Times New Roman" w:hAnsi="Times New Roman"/>
          <w:sz w:val="24"/>
          <w:szCs w:val="24"/>
        </w:rPr>
        <w:t xml:space="preserve"> fiscal, de </w:t>
      </w:r>
      <w:proofErr w:type="spellStart"/>
      <w:r w:rsidRPr="007E2A72">
        <w:rPr>
          <w:rFonts w:ascii="Times New Roman" w:hAnsi="Times New Roman"/>
          <w:sz w:val="24"/>
          <w:szCs w:val="24"/>
        </w:rPr>
        <w:t>acuerdo</w:t>
      </w:r>
      <w:proofErr w:type="spellEnd"/>
      <w:r w:rsidRPr="007E2A72">
        <w:rPr>
          <w:rFonts w:ascii="Times New Roman" w:hAnsi="Times New Roman"/>
          <w:sz w:val="24"/>
          <w:szCs w:val="24"/>
        </w:rPr>
        <w:t xml:space="preserve"> con la </w:t>
      </w:r>
      <w:proofErr w:type="spellStart"/>
      <w:r w:rsidRPr="007E2A72">
        <w:rPr>
          <w:rFonts w:ascii="Times New Roman" w:hAnsi="Times New Roman"/>
          <w:sz w:val="24"/>
          <w:szCs w:val="24"/>
        </w:rPr>
        <w:t>legislación</w:t>
      </w:r>
      <w:proofErr w:type="spellEnd"/>
      <w:r w:rsidRPr="007E2A72">
        <w:rPr>
          <w:rFonts w:ascii="Times New Roman" w:hAnsi="Times New Roman"/>
          <w:sz w:val="24"/>
          <w:szCs w:val="24"/>
        </w:rPr>
        <w:t xml:space="preserve"> del </w:t>
      </w:r>
      <w:proofErr w:type="spellStart"/>
      <w:r w:rsidRPr="007E2A72">
        <w:rPr>
          <w:rFonts w:ascii="Times New Roman" w:hAnsi="Times New Roman"/>
          <w:sz w:val="24"/>
          <w:szCs w:val="24"/>
        </w:rPr>
        <w:t>país</w:t>
      </w:r>
      <w:proofErr w:type="spellEnd"/>
      <w:r w:rsidRPr="007E2A72">
        <w:rPr>
          <w:rFonts w:ascii="Times New Roman" w:hAnsi="Times New Roman"/>
          <w:sz w:val="24"/>
          <w:szCs w:val="24"/>
        </w:rPr>
        <w:t xml:space="preserve"> </w:t>
      </w:r>
    </w:p>
    <w:p w14:paraId="3906F27E" w14:textId="77777777" w:rsidR="00F37CF7" w:rsidRPr="007E2A72" w:rsidRDefault="00F37CF7" w:rsidP="00F37CF7">
      <w:pPr>
        <w:spacing w:line="276" w:lineRule="auto"/>
        <w:jc w:val="both"/>
        <w:rPr>
          <w:rFonts w:ascii="Times New Roman" w:hAnsi="Times New Roman"/>
          <w:b/>
          <w:bCs/>
          <w:sz w:val="24"/>
          <w:szCs w:val="24"/>
        </w:rPr>
      </w:pPr>
      <w:r w:rsidRPr="007E2A72">
        <w:rPr>
          <w:rFonts w:ascii="Times New Roman" w:hAnsi="Times New Roman"/>
          <w:b/>
          <w:bCs/>
          <w:sz w:val="24"/>
          <w:szCs w:val="24"/>
        </w:rPr>
        <w:t>Fase I</w:t>
      </w:r>
    </w:p>
    <w:tbl>
      <w:tblPr>
        <w:tblStyle w:val="TableNormal1"/>
        <w:tblW w:w="9608" w:type="dxa"/>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1"/>
        <w:gridCol w:w="7087"/>
      </w:tblGrid>
      <w:tr w:rsidR="007E2A72" w:rsidRPr="007E2A72" w14:paraId="615EB979" w14:textId="77777777" w:rsidTr="00F055E8">
        <w:trPr>
          <w:trHeight w:val="567"/>
        </w:trPr>
        <w:tc>
          <w:tcPr>
            <w:tcW w:w="2521" w:type="dxa"/>
            <w:shd w:val="clear" w:color="auto" w:fill="DBE5F1" w:themeFill="accent1" w:themeFillTint="33"/>
            <w:vAlign w:val="center"/>
          </w:tcPr>
          <w:p w14:paraId="5A91AA2F" w14:textId="77777777" w:rsidR="00F37CF7" w:rsidRPr="007E2A72" w:rsidRDefault="00F37CF7" w:rsidP="00F055E8">
            <w:pPr>
              <w:pStyle w:val="TableParagraph"/>
              <w:spacing w:before="2" w:after="2" w:line="276" w:lineRule="auto"/>
              <w:ind w:left="108"/>
              <w:jc w:val="center"/>
              <w:rPr>
                <w:rFonts w:ascii="Times New Roman" w:hAnsi="Times New Roman" w:cs="Times New Roman"/>
                <w:b/>
                <w:szCs w:val="24"/>
              </w:rPr>
            </w:pPr>
            <w:r w:rsidRPr="007E2A72">
              <w:rPr>
                <w:rFonts w:ascii="Times New Roman" w:hAnsi="Times New Roman" w:cs="Times New Roman"/>
                <w:b/>
                <w:szCs w:val="24"/>
              </w:rPr>
              <w:t>Pago</w:t>
            </w:r>
          </w:p>
        </w:tc>
        <w:tc>
          <w:tcPr>
            <w:tcW w:w="7087" w:type="dxa"/>
            <w:shd w:val="clear" w:color="auto" w:fill="DBE5F1" w:themeFill="accent1" w:themeFillTint="33"/>
            <w:vAlign w:val="center"/>
          </w:tcPr>
          <w:p w14:paraId="213AA1D2" w14:textId="77777777" w:rsidR="00F37CF7" w:rsidRPr="007E2A72" w:rsidRDefault="00F37CF7" w:rsidP="00F055E8">
            <w:pPr>
              <w:pStyle w:val="TableParagraph"/>
              <w:spacing w:before="2" w:after="2" w:line="276" w:lineRule="auto"/>
              <w:ind w:left="109"/>
              <w:jc w:val="center"/>
              <w:rPr>
                <w:rFonts w:ascii="Times New Roman" w:hAnsi="Times New Roman" w:cs="Times New Roman"/>
                <w:b/>
                <w:szCs w:val="24"/>
                <w:lang w:val="es-SV"/>
              </w:rPr>
            </w:pPr>
            <w:r w:rsidRPr="007E2A72">
              <w:rPr>
                <w:rFonts w:ascii="Times New Roman" w:hAnsi="Times New Roman" w:cs="Times New Roman"/>
                <w:b/>
                <w:szCs w:val="24"/>
                <w:lang w:val="es-SV"/>
              </w:rPr>
              <w:t>Productos Entregables</w:t>
            </w:r>
          </w:p>
        </w:tc>
      </w:tr>
      <w:tr w:rsidR="007E2A72" w:rsidRPr="007E2A72" w14:paraId="1A5E8FB9" w14:textId="77777777" w:rsidTr="00F055E8">
        <w:trPr>
          <w:trHeight w:val="708"/>
        </w:trPr>
        <w:tc>
          <w:tcPr>
            <w:tcW w:w="2521" w:type="dxa"/>
            <w:vAlign w:val="center"/>
          </w:tcPr>
          <w:p w14:paraId="09FE3C0A" w14:textId="77777777" w:rsidR="00F37CF7" w:rsidRPr="007E2A72" w:rsidRDefault="00F37CF7" w:rsidP="00F055E8">
            <w:pPr>
              <w:pStyle w:val="TableParagraph"/>
              <w:spacing w:before="2" w:after="2" w:line="276" w:lineRule="auto"/>
              <w:ind w:left="108"/>
              <w:rPr>
                <w:rFonts w:ascii="Times New Roman" w:hAnsi="Times New Roman" w:cs="Times New Roman"/>
                <w:szCs w:val="24"/>
                <w:lang w:val="es-ES_tradnl"/>
              </w:rPr>
            </w:pPr>
          </w:p>
          <w:p w14:paraId="79520061" w14:textId="77777777" w:rsidR="00F37CF7" w:rsidRPr="007E2A72" w:rsidRDefault="00F37CF7" w:rsidP="00F055E8">
            <w:pPr>
              <w:pStyle w:val="TableParagraph"/>
              <w:spacing w:before="2" w:after="2" w:line="276" w:lineRule="auto"/>
              <w:ind w:left="108"/>
              <w:rPr>
                <w:rFonts w:ascii="Times New Roman" w:hAnsi="Times New Roman" w:cs="Times New Roman"/>
                <w:szCs w:val="24"/>
                <w:lang w:val="es-ES_tradnl"/>
              </w:rPr>
            </w:pPr>
            <w:r w:rsidRPr="007E2A72">
              <w:rPr>
                <w:rFonts w:ascii="Times New Roman" w:hAnsi="Times New Roman" w:cs="Times New Roman"/>
                <w:b/>
                <w:i/>
                <w:szCs w:val="24"/>
                <w:lang w:val="es-ES_tradnl"/>
              </w:rPr>
              <w:t>Primer pago: 20% del monto del contrato</w:t>
            </w:r>
          </w:p>
        </w:tc>
        <w:tc>
          <w:tcPr>
            <w:tcW w:w="7087" w:type="dxa"/>
            <w:vAlign w:val="center"/>
          </w:tcPr>
          <w:p w14:paraId="59E584A5" w14:textId="77777777" w:rsidR="00F37CF7" w:rsidRPr="007E2A72" w:rsidRDefault="00F37CF7" w:rsidP="00F055E8">
            <w:pPr>
              <w:pStyle w:val="Default"/>
              <w:jc w:val="both"/>
              <w:rPr>
                <w:rFonts w:ascii="Times New Roman" w:hAnsi="Times New Roman" w:cs="Times New Roman"/>
                <w:color w:val="auto"/>
                <w:lang w:val="es-SV"/>
              </w:rPr>
            </w:pPr>
            <w:r w:rsidRPr="007E2A72">
              <w:rPr>
                <w:rFonts w:ascii="Times New Roman" w:hAnsi="Times New Roman" w:cs="Times New Roman"/>
                <w:b/>
                <w:color w:val="auto"/>
                <w:lang w:val="es-ES_tradnl"/>
              </w:rPr>
              <w:t>Producto 1</w:t>
            </w:r>
            <w:bookmarkStart w:id="0" w:name="_Hlk113440087"/>
            <w:r w:rsidRPr="007E2A72">
              <w:rPr>
                <w:rFonts w:ascii="Times New Roman" w:hAnsi="Times New Roman" w:cs="Times New Roman"/>
                <w:b/>
                <w:color w:val="auto"/>
                <w:lang w:val="es-ES_tradnl"/>
              </w:rPr>
              <w:t xml:space="preserve">: </w:t>
            </w:r>
            <w:bookmarkEnd w:id="0"/>
            <w:r w:rsidRPr="007E2A72">
              <w:rPr>
                <w:rFonts w:ascii="Times New Roman" w:hAnsi="Times New Roman" w:cs="Times New Roman"/>
                <w:color w:val="auto"/>
                <w:lang w:val="es-SV"/>
              </w:rPr>
              <w:t>Propuesta Metodológica y plan de trabajo de la Consultoría.</w:t>
            </w:r>
          </w:p>
          <w:p w14:paraId="551E8E13" w14:textId="77777777" w:rsidR="00F37CF7" w:rsidRPr="007E2A72" w:rsidRDefault="00F37CF7" w:rsidP="00F055E8">
            <w:pPr>
              <w:pStyle w:val="Default"/>
              <w:jc w:val="both"/>
              <w:rPr>
                <w:rFonts w:ascii="Times New Roman" w:hAnsi="Times New Roman" w:cs="Times New Roman"/>
                <w:color w:val="auto"/>
                <w:lang w:val="es-SV"/>
              </w:rPr>
            </w:pPr>
          </w:p>
          <w:p w14:paraId="103D4A78" w14:textId="77777777" w:rsidR="00F37CF7" w:rsidRPr="007E2A72" w:rsidRDefault="00F37CF7" w:rsidP="00F055E8">
            <w:pPr>
              <w:spacing w:after="160" w:line="276" w:lineRule="auto"/>
              <w:contextualSpacing/>
              <w:rPr>
                <w:rFonts w:ascii="Times New Roman" w:hAnsi="Times New Roman"/>
                <w:sz w:val="24"/>
                <w:szCs w:val="24"/>
              </w:rPr>
            </w:pPr>
            <w:r w:rsidRPr="007E2A72">
              <w:rPr>
                <w:rFonts w:ascii="Times New Roman" w:hAnsi="Times New Roman"/>
                <w:b/>
                <w:sz w:val="24"/>
                <w:szCs w:val="24"/>
                <w:lang w:val="es-ES_tradnl"/>
              </w:rPr>
              <w:t>Fecha Límite de entrega:</w:t>
            </w:r>
            <w:r w:rsidRPr="007E2A72">
              <w:rPr>
                <w:rFonts w:ascii="Times New Roman" w:hAnsi="Times New Roman"/>
                <w:sz w:val="24"/>
                <w:szCs w:val="24"/>
              </w:rPr>
              <w:t xml:space="preserve"> 10 días </w:t>
            </w:r>
            <w:proofErr w:type="spellStart"/>
            <w:r w:rsidRPr="007E2A72">
              <w:rPr>
                <w:rFonts w:ascii="Times New Roman" w:hAnsi="Times New Roman"/>
                <w:sz w:val="24"/>
                <w:szCs w:val="24"/>
              </w:rPr>
              <w:t>posteriores</w:t>
            </w:r>
            <w:proofErr w:type="spellEnd"/>
            <w:r w:rsidRPr="007E2A72">
              <w:rPr>
                <w:rFonts w:ascii="Times New Roman" w:hAnsi="Times New Roman"/>
                <w:sz w:val="24"/>
                <w:szCs w:val="24"/>
              </w:rPr>
              <w:t xml:space="preserve"> a la </w:t>
            </w:r>
            <w:proofErr w:type="spellStart"/>
            <w:r w:rsidRPr="007E2A72">
              <w:rPr>
                <w:rFonts w:ascii="Times New Roman" w:hAnsi="Times New Roman"/>
                <w:sz w:val="24"/>
                <w:szCs w:val="24"/>
              </w:rPr>
              <w:t>firma</w:t>
            </w:r>
            <w:proofErr w:type="spellEnd"/>
            <w:r w:rsidRPr="007E2A72">
              <w:rPr>
                <w:rFonts w:ascii="Times New Roman" w:hAnsi="Times New Roman"/>
                <w:sz w:val="24"/>
                <w:szCs w:val="24"/>
              </w:rPr>
              <w:t xml:space="preserve"> de </w:t>
            </w:r>
            <w:proofErr w:type="spellStart"/>
            <w:r w:rsidRPr="007E2A72">
              <w:rPr>
                <w:rFonts w:ascii="Times New Roman" w:hAnsi="Times New Roman"/>
                <w:sz w:val="24"/>
                <w:szCs w:val="24"/>
              </w:rPr>
              <w:t>contrato</w:t>
            </w:r>
            <w:proofErr w:type="spellEnd"/>
            <w:r w:rsidRPr="007E2A72">
              <w:rPr>
                <w:rFonts w:ascii="Times New Roman" w:hAnsi="Times New Roman"/>
                <w:sz w:val="24"/>
                <w:szCs w:val="24"/>
              </w:rPr>
              <w:t>.</w:t>
            </w:r>
          </w:p>
        </w:tc>
      </w:tr>
      <w:tr w:rsidR="007E2A72" w:rsidRPr="007E2A72" w14:paraId="4E7CC65A" w14:textId="77777777" w:rsidTr="00F055E8">
        <w:trPr>
          <w:trHeight w:val="1241"/>
        </w:trPr>
        <w:tc>
          <w:tcPr>
            <w:tcW w:w="2521" w:type="dxa"/>
            <w:vAlign w:val="center"/>
          </w:tcPr>
          <w:p w14:paraId="38BC738A" w14:textId="77777777" w:rsidR="00F37CF7" w:rsidRPr="007E2A72" w:rsidRDefault="00F37CF7" w:rsidP="00F055E8">
            <w:pPr>
              <w:pStyle w:val="TableParagraph"/>
              <w:spacing w:before="2" w:after="2" w:line="276" w:lineRule="auto"/>
              <w:ind w:left="108"/>
              <w:rPr>
                <w:rFonts w:ascii="Times New Roman" w:hAnsi="Times New Roman" w:cs="Times New Roman"/>
                <w:szCs w:val="24"/>
                <w:lang w:val="es-ES_tradnl"/>
              </w:rPr>
            </w:pPr>
            <w:r w:rsidRPr="007E2A72">
              <w:rPr>
                <w:rFonts w:ascii="Times New Roman" w:hAnsi="Times New Roman" w:cs="Times New Roman"/>
                <w:b/>
                <w:i/>
                <w:szCs w:val="24"/>
                <w:lang w:val="es-ES_tradnl"/>
              </w:rPr>
              <w:t>Segundo pago: 30% del monto del contrato</w:t>
            </w:r>
          </w:p>
        </w:tc>
        <w:tc>
          <w:tcPr>
            <w:tcW w:w="7087" w:type="dxa"/>
            <w:vAlign w:val="center"/>
          </w:tcPr>
          <w:p w14:paraId="30A94BFA" w14:textId="77777777" w:rsidR="00F37CF7" w:rsidRPr="007E2A72" w:rsidRDefault="00F37CF7" w:rsidP="00F055E8">
            <w:pPr>
              <w:pStyle w:val="Default"/>
              <w:jc w:val="both"/>
              <w:rPr>
                <w:rFonts w:ascii="Times New Roman" w:hAnsi="Times New Roman" w:cs="Times New Roman"/>
                <w:color w:val="auto"/>
                <w:lang w:val="es-DO"/>
              </w:rPr>
            </w:pPr>
            <w:r w:rsidRPr="007E2A72">
              <w:rPr>
                <w:rFonts w:ascii="Times New Roman" w:hAnsi="Times New Roman" w:cs="Times New Roman"/>
                <w:b/>
                <w:i/>
                <w:color w:val="auto"/>
                <w:lang w:val="es-ES_tradnl"/>
              </w:rPr>
              <w:t>Producto 2</w:t>
            </w:r>
            <w:r w:rsidRPr="007E2A72">
              <w:rPr>
                <w:rFonts w:ascii="Times New Roman" w:hAnsi="Times New Roman" w:cs="Times New Roman"/>
                <w:color w:val="auto"/>
                <w:lang w:val="es-SV"/>
              </w:rPr>
              <w:t xml:space="preserve"> </w:t>
            </w:r>
            <w:r w:rsidRPr="007E2A72">
              <w:rPr>
                <w:rFonts w:ascii="Times New Roman" w:hAnsi="Times New Roman" w:cs="Times New Roman"/>
                <w:color w:val="auto"/>
                <w:lang w:val="es-DO"/>
              </w:rPr>
              <w:t>Primer informe borrador Informe del PER-TB 2024-2029, para ser revisado por el MCR, los Jefes de Programa de TB de la región del SICA y con el equipo de OPS/OMS - CAM.</w:t>
            </w:r>
          </w:p>
          <w:p w14:paraId="69D47D4D" w14:textId="77777777" w:rsidR="00F37CF7" w:rsidRPr="007E2A72" w:rsidRDefault="00F37CF7" w:rsidP="00F055E8">
            <w:pPr>
              <w:pStyle w:val="Default"/>
              <w:jc w:val="both"/>
              <w:rPr>
                <w:rFonts w:ascii="Times New Roman" w:hAnsi="Times New Roman" w:cs="Times New Roman"/>
                <w:color w:val="auto"/>
                <w:lang w:val="es-SV"/>
              </w:rPr>
            </w:pPr>
          </w:p>
          <w:p w14:paraId="17D7D7C1" w14:textId="77777777" w:rsidR="00F37CF7" w:rsidRPr="007E2A72" w:rsidRDefault="00F37CF7" w:rsidP="00F055E8">
            <w:pPr>
              <w:spacing w:after="160" w:line="276" w:lineRule="auto"/>
              <w:contextualSpacing/>
              <w:rPr>
                <w:rFonts w:ascii="Times New Roman" w:hAnsi="Times New Roman"/>
                <w:bCs/>
                <w:iCs/>
                <w:sz w:val="24"/>
                <w:szCs w:val="24"/>
              </w:rPr>
            </w:pPr>
            <w:r w:rsidRPr="007E2A72">
              <w:rPr>
                <w:rFonts w:ascii="Times New Roman" w:hAnsi="Times New Roman"/>
                <w:b/>
                <w:iCs/>
                <w:sz w:val="24"/>
                <w:szCs w:val="24"/>
                <w:lang w:val="es-ES_tradnl"/>
              </w:rPr>
              <w:t>Fecha límite de entrega:</w:t>
            </w:r>
            <w:r w:rsidRPr="007E2A72">
              <w:rPr>
                <w:rFonts w:ascii="Times New Roman" w:hAnsi="Times New Roman"/>
                <w:bCs/>
                <w:iCs/>
                <w:sz w:val="24"/>
                <w:szCs w:val="24"/>
                <w:lang w:val="es-ES_tradnl"/>
              </w:rPr>
              <w:t xml:space="preserve"> 35 días posteriores a la entrega del producto 1.</w:t>
            </w:r>
          </w:p>
        </w:tc>
      </w:tr>
      <w:tr w:rsidR="007E2A72" w:rsidRPr="007E2A72" w14:paraId="30349F1C" w14:textId="77777777" w:rsidTr="00F055E8">
        <w:trPr>
          <w:trHeight w:val="1241"/>
        </w:trPr>
        <w:tc>
          <w:tcPr>
            <w:tcW w:w="2521" w:type="dxa"/>
            <w:vAlign w:val="center"/>
          </w:tcPr>
          <w:p w14:paraId="23D2503A" w14:textId="77777777" w:rsidR="00F37CF7" w:rsidRPr="007E2A72" w:rsidRDefault="00F37CF7" w:rsidP="00F055E8">
            <w:pPr>
              <w:pStyle w:val="TableParagraph"/>
              <w:spacing w:before="2" w:after="2" w:line="276" w:lineRule="auto"/>
              <w:ind w:left="108"/>
              <w:rPr>
                <w:rFonts w:ascii="Times New Roman" w:hAnsi="Times New Roman" w:cs="Times New Roman"/>
                <w:b/>
                <w:i/>
                <w:szCs w:val="24"/>
                <w:lang w:val="es-ES_tradnl"/>
              </w:rPr>
            </w:pPr>
            <w:r w:rsidRPr="007E2A72">
              <w:rPr>
                <w:rFonts w:ascii="Times New Roman" w:hAnsi="Times New Roman" w:cs="Times New Roman"/>
                <w:b/>
                <w:i/>
                <w:szCs w:val="24"/>
                <w:lang w:val="es-ES_tradnl"/>
              </w:rPr>
              <w:t>Tercer pago: 50% del monto del contrato</w:t>
            </w:r>
          </w:p>
        </w:tc>
        <w:tc>
          <w:tcPr>
            <w:tcW w:w="7087" w:type="dxa"/>
            <w:vAlign w:val="center"/>
          </w:tcPr>
          <w:p w14:paraId="565C7944" w14:textId="77777777" w:rsidR="00F37CF7" w:rsidRPr="007E2A72" w:rsidRDefault="00F37CF7" w:rsidP="00F055E8">
            <w:pPr>
              <w:pStyle w:val="Default"/>
              <w:jc w:val="both"/>
              <w:rPr>
                <w:rFonts w:ascii="Times New Roman" w:hAnsi="Times New Roman" w:cs="Times New Roman"/>
                <w:color w:val="auto"/>
                <w:lang w:val="es-DO"/>
              </w:rPr>
            </w:pPr>
            <w:r w:rsidRPr="007E2A72">
              <w:rPr>
                <w:rFonts w:ascii="Times New Roman" w:hAnsi="Times New Roman" w:cs="Times New Roman"/>
                <w:b/>
                <w:bCs/>
                <w:color w:val="auto"/>
                <w:lang w:val="es-DO"/>
              </w:rPr>
              <w:t>Producto 3:</w:t>
            </w:r>
            <w:r w:rsidRPr="007E2A72">
              <w:rPr>
                <w:rFonts w:ascii="Times New Roman" w:hAnsi="Times New Roman" w:cs="Times New Roman"/>
                <w:color w:val="auto"/>
                <w:lang w:val="es-DO"/>
              </w:rPr>
              <w:t xml:space="preserve"> Documento final del PER-TB 2024-2029 costeado, validado y aprobado técnicamente por MCR, los Jefes de Programa de TB de la región del SICA y el equipo de OPS/OMS – CAM local y regional.</w:t>
            </w:r>
          </w:p>
          <w:p w14:paraId="34A50862" w14:textId="77777777" w:rsidR="00F37CF7" w:rsidRPr="007E2A72" w:rsidRDefault="00F37CF7" w:rsidP="00F055E8">
            <w:pPr>
              <w:pStyle w:val="Default"/>
              <w:jc w:val="both"/>
              <w:rPr>
                <w:rFonts w:ascii="Times New Roman" w:hAnsi="Times New Roman" w:cs="Times New Roman"/>
                <w:b/>
                <w:iCs/>
                <w:color w:val="auto"/>
                <w:lang w:val="es-ES_tradnl"/>
              </w:rPr>
            </w:pPr>
          </w:p>
          <w:p w14:paraId="3A3F79E8" w14:textId="77777777" w:rsidR="00F37CF7" w:rsidRPr="007E2A72" w:rsidRDefault="00F37CF7" w:rsidP="00F055E8">
            <w:pPr>
              <w:pStyle w:val="Default"/>
              <w:jc w:val="both"/>
              <w:rPr>
                <w:rFonts w:ascii="Times New Roman" w:hAnsi="Times New Roman" w:cs="Times New Roman"/>
                <w:b/>
                <w:i/>
                <w:color w:val="auto"/>
                <w:lang w:val="es-ES_tradnl"/>
              </w:rPr>
            </w:pPr>
            <w:r w:rsidRPr="007E2A72">
              <w:rPr>
                <w:rFonts w:ascii="Times New Roman" w:hAnsi="Times New Roman" w:cs="Times New Roman"/>
                <w:b/>
                <w:iCs/>
                <w:color w:val="auto"/>
                <w:lang w:val="es-ES_tradnl"/>
              </w:rPr>
              <w:t>Fecha límite de entrega:</w:t>
            </w:r>
            <w:r w:rsidRPr="007E2A72">
              <w:rPr>
                <w:rFonts w:ascii="Times New Roman" w:hAnsi="Times New Roman" w:cs="Times New Roman"/>
                <w:bCs/>
                <w:iCs/>
                <w:color w:val="auto"/>
                <w:lang w:val="es-ES_tradnl"/>
              </w:rPr>
              <w:t xml:space="preserve"> 15 días posteriores a la entrega del producto 2</w:t>
            </w:r>
          </w:p>
        </w:tc>
      </w:tr>
    </w:tbl>
    <w:p w14:paraId="6DC8C93D" w14:textId="77777777" w:rsidR="00F37CF7" w:rsidRPr="007E2A72" w:rsidRDefault="00F37CF7" w:rsidP="00F37CF7">
      <w:pPr>
        <w:spacing w:line="276" w:lineRule="auto"/>
        <w:jc w:val="both"/>
        <w:rPr>
          <w:rFonts w:ascii="Times New Roman" w:hAnsi="Times New Roman"/>
          <w:sz w:val="24"/>
          <w:szCs w:val="24"/>
        </w:rPr>
      </w:pPr>
    </w:p>
    <w:p w14:paraId="4ADD21B8" w14:textId="77777777" w:rsidR="00F37CF7" w:rsidRPr="007E2A72" w:rsidRDefault="00F37CF7" w:rsidP="00F37CF7">
      <w:pPr>
        <w:spacing w:line="276" w:lineRule="auto"/>
        <w:jc w:val="both"/>
        <w:rPr>
          <w:rFonts w:ascii="Times New Roman" w:hAnsi="Times New Roman"/>
          <w:sz w:val="24"/>
          <w:szCs w:val="24"/>
        </w:rPr>
      </w:pPr>
    </w:p>
    <w:p w14:paraId="206373BA" w14:textId="77777777" w:rsidR="00F37CF7" w:rsidRPr="007E2A72" w:rsidRDefault="00F37CF7" w:rsidP="00F37CF7">
      <w:pPr>
        <w:suppressAutoHyphens/>
        <w:spacing w:after="240"/>
        <w:jc w:val="both"/>
        <w:rPr>
          <w:rFonts w:ascii="Times New Roman" w:hAnsi="Times New Roman"/>
          <w:b/>
          <w:sz w:val="24"/>
          <w:szCs w:val="24"/>
          <w:lang w:val="es-MX"/>
        </w:rPr>
      </w:pPr>
      <w:r w:rsidRPr="007E2A72">
        <w:rPr>
          <w:rFonts w:ascii="Times New Roman" w:hAnsi="Times New Roman"/>
          <w:b/>
          <w:sz w:val="24"/>
          <w:szCs w:val="24"/>
          <w:lang w:val="es-MX"/>
        </w:rPr>
        <w:t>CONDICIONES ESPECIALES</w:t>
      </w:r>
    </w:p>
    <w:p w14:paraId="225B5EEB" w14:textId="77777777" w:rsidR="00F37CF7" w:rsidRPr="007E2A72" w:rsidRDefault="00F37CF7" w:rsidP="00F37CF7">
      <w:pPr>
        <w:widowControl/>
        <w:numPr>
          <w:ilvl w:val="0"/>
          <w:numId w:val="21"/>
        </w:numPr>
        <w:suppressAutoHyphens/>
        <w:spacing w:after="240"/>
        <w:jc w:val="both"/>
        <w:rPr>
          <w:rFonts w:ascii="Times New Roman" w:hAnsi="Times New Roman"/>
          <w:bCs/>
          <w:sz w:val="24"/>
          <w:szCs w:val="24"/>
          <w:lang w:val="es-MX"/>
        </w:rPr>
      </w:pPr>
      <w:r w:rsidRPr="007E2A72">
        <w:rPr>
          <w:rFonts w:ascii="Times New Roman" w:hAnsi="Times New Roman"/>
          <w:bCs/>
          <w:sz w:val="24"/>
          <w:szCs w:val="24"/>
          <w:lang w:val="es-MX"/>
        </w:rPr>
        <w:t>Entregar de manera oportuna y en las condiciones adecuadas los productos estipulados en este documento.</w:t>
      </w:r>
    </w:p>
    <w:p w14:paraId="265527A0" w14:textId="77777777" w:rsidR="00F37CF7" w:rsidRPr="007E2A72" w:rsidRDefault="00F37CF7" w:rsidP="00F37CF7">
      <w:pPr>
        <w:widowControl/>
        <w:numPr>
          <w:ilvl w:val="0"/>
          <w:numId w:val="21"/>
        </w:numPr>
        <w:suppressAutoHyphens/>
        <w:spacing w:after="240"/>
        <w:jc w:val="both"/>
        <w:rPr>
          <w:rFonts w:ascii="Times New Roman" w:hAnsi="Times New Roman"/>
          <w:bCs/>
          <w:sz w:val="24"/>
          <w:szCs w:val="24"/>
          <w:lang w:val="es-MX"/>
        </w:rPr>
      </w:pPr>
      <w:r w:rsidRPr="007E2A72">
        <w:rPr>
          <w:rFonts w:ascii="Times New Roman" w:hAnsi="Times New Roman"/>
          <w:bCs/>
          <w:sz w:val="24"/>
          <w:szCs w:val="24"/>
          <w:lang w:val="es-MX"/>
        </w:rPr>
        <w:t>Aceptar y cumplir las políticas de OPS/OMS a partir de la firma del contrato para la ejecución de del presente servicio.</w:t>
      </w:r>
    </w:p>
    <w:p w14:paraId="2BDDFF31" w14:textId="77777777" w:rsidR="00F37CF7" w:rsidRPr="007E2A72" w:rsidRDefault="00F37CF7" w:rsidP="00F37CF7">
      <w:pPr>
        <w:widowControl/>
        <w:numPr>
          <w:ilvl w:val="0"/>
          <w:numId w:val="21"/>
        </w:numPr>
        <w:suppressAutoHyphens/>
        <w:spacing w:after="240"/>
        <w:jc w:val="both"/>
        <w:rPr>
          <w:rFonts w:ascii="Times New Roman" w:hAnsi="Times New Roman"/>
          <w:bCs/>
          <w:sz w:val="24"/>
          <w:szCs w:val="24"/>
          <w:lang w:val="es-MX"/>
        </w:rPr>
      </w:pPr>
      <w:r w:rsidRPr="007E2A72">
        <w:rPr>
          <w:rFonts w:ascii="Times New Roman" w:hAnsi="Times New Roman"/>
          <w:bCs/>
          <w:sz w:val="24"/>
          <w:szCs w:val="24"/>
          <w:lang w:val="es-MX"/>
        </w:rPr>
        <w:t>No se podrá divulgar la información hasta ser publicada por OPS o el MCR</w:t>
      </w:r>
    </w:p>
    <w:p w14:paraId="7E93BB03" w14:textId="77777777" w:rsidR="00F37CF7" w:rsidRPr="007E2A72" w:rsidRDefault="00F37CF7" w:rsidP="00F37CF7">
      <w:pPr>
        <w:suppressAutoHyphens/>
        <w:jc w:val="both"/>
        <w:rPr>
          <w:rFonts w:ascii="Times New Roman" w:hAnsi="Times New Roman"/>
          <w:sz w:val="24"/>
          <w:szCs w:val="24"/>
          <w:lang w:val="es-ES_tradnl"/>
        </w:rPr>
      </w:pPr>
      <w:r w:rsidRPr="007E2A72">
        <w:rPr>
          <w:rFonts w:ascii="Times New Roman" w:hAnsi="Times New Roman"/>
          <w:b/>
          <w:bCs/>
          <w:sz w:val="24"/>
          <w:szCs w:val="24"/>
          <w:lang w:val="es-ES_tradnl"/>
        </w:rPr>
        <w:t>PRESENTACIÓN DE APLICACIONES</w:t>
      </w:r>
      <w:r w:rsidRPr="007E2A72">
        <w:rPr>
          <w:rFonts w:ascii="Times New Roman" w:hAnsi="Times New Roman"/>
          <w:sz w:val="24"/>
          <w:szCs w:val="24"/>
          <w:lang w:val="es-ES_tradnl"/>
        </w:rPr>
        <w:t xml:space="preserve"> </w:t>
      </w:r>
    </w:p>
    <w:p w14:paraId="047A557C" w14:textId="77777777" w:rsidR="00F37CF7" w:rsidRPr="007E2A72" w:rsidRDefault="00F37CF7" w:rsidP="00F37CF7">
      <w:pPr>
        <w:ind w:left="567" w:hanging="567"/>
        <w:jc w:val="both"/>
        <w:rPr>
          <w:rFonts w:ascii="Times New Roman" w:hAnsi="Times New Roman"/>
          <w:sz w:val="24"/>
          <w:szCs w:val="24"/>
          <w:lang w:val="es-ES_tradnl"/>
        </w:rPr>
      </w:pPr>
      <w:r w:rsidRPr="007E2A72">
        <w:rPr>
          <w:rFonts w:ascii="Times New Roman" w:hAnsi="Times New Roman"/>
          <w:sz w:val="24"/>
          <w:szCs w:val="24"/>
          <w:lang w:val="es-ES_tradnl"/>
        </w:rPr>
        <w:t>•</w:t>
      </w:r>
      <w:r w:rsidRPr="007E2A72">
        <w:rPr>
          <w:rFonts w:ascii="Times New Roman" w:hAnsi="Times New Roman"/>
          <w:sz w:val="24"/>
          <w:szCs w:val="24"/>
          <w:lang w:val="es-ES_tradnl"/>
        </w:rPr>
        <w:tab/>
        <w:t>Las personas o empresa interesadas deberán enviar a la siguiente dirección electrónica: najarrobes@paho.org, los siguientes documentos:</w:t>
      </w:r>
    </w:p>
    <w:p w14:paraId="642E1F08" w14:textId="77777777" w:rsidR="00F37CF7" w:rsidRPr="007E2A72" w:rsidRDefault="00F37CF7" w:rsidP="00F37CF7">
      <w:pPr>
        <w:ind w:left="567" w:hanging="567"/>
        <w:jc w:val="both"/>
        <w:rPr>
          <w:rFonts w:ascii="Times New Roman" w:hAnsi="Times New Roman"/>
          <w:sz w:val="24"/>
          <w:szCs w:val="24"/>
          <w:lang w:val="es-ES_tradnl"/>
        </w:rPr>
      </w:pPr>
      <w:r w:rsidRPr="007E2A72">
        <w:rPr>
          <w:rFonts w:ascii="Times New Roman" w:hAnsi="Times New Roman"/>
          <w:sz w:val="24"/>
          <w:szCs w:val="24"/>
          <w:lang w:val="es-ES_tradnl"/>
        </w:rPr>
        <w:t>-</w:t>
      </w:r>
      <w:r w:rsidRPr="007E2A72">
        <w:rPr>
          <w:rFonts w:ascii="Times New Roman" w:hAnsi="Times New Roman"/>
          <w:sz w:val="24"/>
          <w:szCs w:val="24"/>
          <w:lang w:val="es-ES_tradnl"/>
        </w:rPr>
        <w:tab/>
        <w:t>Currículum Vitae con el detalle de la experiencia en el campo de este servicio o similares.</w:t>
      </w:r>
    </w:p>
    <w:p w14:paraId="58695D75" w14:textId="77777777" w:rsidR="00F37CF7" w:rsidRPr="007E2A72" w:rsidRDefault="00F37CF7" w:rsidP="00F37CF7">
      <w:pPr>
        <w:tabs>
          <w:tab w:val="left" w:pos="567"/>
        </w:tabs>
        <w:jc w:val="both"/>
        <w:rPr>
          <w:rFonts w:ascii="Times New Roman" w:hAnsi="Times New Roman"/>
          <w:sz w:val="24"/>
          <w:szCs w:val="24"/>
          <w:lang w:val="es-ES_tradnl"/>
        </w:rPr>
      </w:pPr>
      <w:r w:rsidRPr="007E2A72">
        <w:rPr>
          <w:rFonts w:ascii="Times New Roman" w:hAnsi="Times New Roman"/>
          <w:sz w:val="24"/>
          <w:szCs w:val="24"/>
          <w:lang w:val="es-ES_tradnl"/>
        </w:rPr>
        <w:t>-</w:t>
      </w:r>
      <w:r w:rsidRPr="007E2A72">
        <w:rPr>
          <w:rFonts w:ascii="Times New Roman" w:hAnsi="Times New Roman"/>
          <w:sz w:val="24"/>
          <w:szCs w:val="24"/>
          <w:lang w:val="es-ES_tradnl"/>
        </w:rPr>
        <w:tab/>
        <w:t>Copia de Documento Único de Identidad Personal.</w:t>
      </w:r>
    </w:p>
    <w:p w14:paraId="5D332C64" w14:textId="608C5DC7" w:rsidR="00F37CF7" w:rsidRPr="007E2A72" w:rsidRDefault="00F37CF7" w:rsidP="00F37CF7">
      <w:pPr>
        <w:tabs>
          <w:tab w:val="left" w:pos="567"/>
        </w:tabs>
        <w:jc w:val="both"/>
        <w:rPr>
          <w:rFonts w:ascii="Times New Roman" w:hAnsi="Times New Roman"/>
          <w:sz w:val="24"/>
          <w:szCs w:val="24"/>
          <w:lang w:val="es-ES_tradnl"/>
        </w:rPr>
      </w:pPr>
      <w:r w:rsidRPr="007E2A72">
        <w:rPr>
          <w:rFonts w:ascii="Times New Roman" w:hAnsi="Times New Roman"/>
          <w:sz w:val="24"/>
          <w:szCs w:val="24"/>
          <w:lang w:val="es-ES_tradnl"/>
        </w:rPr>
        <w:t>-</w:t>
      </w:r>
      <w:r w:rsidR="00684EFA">
        <w:rPr>
          <w:rFonts w:ascii="Times New Roman" w:hAnsi="Times New Roman"/>
          <w:sz w:val="24"/>
          <w:szCs w:val="24"/>
          <w:lang w:val="es-ES_tradnl"/>
        </w:rPr>
        <w:t xml:space="preserve">       </w:t>
      </w:r>
      <w:r w:rsidRPr="007E2A72">
        <w:rPr>
          <w:rFonts w:ascii="Times New Roman" w:hAnsi="Times New Roman"/>
          <w:sz w:val="24"/>
          <w:szCs w:val="24"/>
          <w:lang w:val="es-ES_tradnl"/>
        </w:rPr>
        <w:t>Oferta Económica para este trabajo. (exenta de IVA)</w:t>
      </w:r>
    </w:p>
    <w:p w14:paraId="0F3ADED5" w14:textId="25CA0225" w:rsidR="00F37CF7" w:rsidRPr="007E2A72" w:rsidRDefault="00F37CF7" w:rsidP="00F37CF7">
      <w:pPr>
        <w:tabs>
          <w:tab w:val="left" w:pos="567"/>
        </w:tabs>
        <w:jc w:val="both"/>
        <w:rPr>
          <w:rFonts w:ascii="Times New Roman" w:hAnsi="Times New Roman"/>
          <w:sz w:val="24"/>
          <w:szCs w:val="24"/>
          <w:lang w:val="es-ES_tradnl"/>
        </w:rPr>
      </w:pPr>
      <w:r w:rsidRPr="007E2A72">
        <w:rPr>
          <w:rFonts w:ascii="Times New Roman" w:hAnsi="Times New Roman"/>
          <w:sz w:val="24"/>
          <w:szCs w:val="24"/>
          <w:lang w:val="es-ES_tradnl"/>
        </w:rPr>
        <w:t>-         Se solicita agregar cartas de referencia de consultorías o asistencias técnicas similares.</w:t>
      </w:r>
    </w:p>
    <w:p w14:paraId="6083576F" w14:textId="77777777" w:rsidR="00F37CF7" w:rsidRPr="007E2A72" w:rsidRDefault="00F37CF7" w:rsidP="00F37CF7">
      <w:pPr>
        <w:jc w:val="both"/>
        <w:rPr>
          <w:rFonts w:ascii="Times New Roman" w:hAnsi="Times New Roman"/>
          <w:sz w:val="24"/>
          <w:szCs w:val="24"/>
          <w:lang w:val="es-ES_tradnl"/>
        </w:rPr>
      </w:pPr>
    </w:p>
    <w:p w14:paraId="29BE3729" w14:textId="77777777" w:rsidR="00F37CF7" w:rsidRPr="007E2A72" w:rsidRDefault="00F37CF7" w:rsidP="00F37CF7">
      <w:pPr>
        <w:jc w:val="both"/>
        <w:rPr>
          <w:rFonts w:ascii="Times New Roman" w:hAnsi="Times New Roman"/>
          <w:sz w:val="24"/>
          <w:szCs w:val="24"/>
          <w:lang w:val="es-ES_tradnl"/>
        </w:rPr>
      </w:pPr>
      <w:r w:rsidRPr="007E2A72">
        <w:rPr>
          <w:rFonts w:ascii="Times New Roman" w:hAnsi="Times New Roman"/>
          <w:sz w:val="24"/>
          <w:szCs w:val="24"/>
          <w:lang w:val="es-ES_tradnl"/>
        </w:rPr>
        <w:t>La historia personal o de la empresa deberá detallar experiencia y responsabilidad en consultorías o trabajos similares, se requiere documentar la experiencia profesional con certificaciones de empleos anteriores o copias de contratos. El/la contratista deberá cumplir los requisitos del país de trabajo respecto a impuestos y requisitos para el pago por su trabajo.</w:t>
      </w:r>
    </w:p>
    <w:p w14:paraId="4987B8AC" w14:textId="77777777" w:rsidR="00C420C3" w:rsidRDefault="00C420C3" w:rsidP="00F37CF7">
      <w:pPr>
        <w:jc w:val="both"/>
        <w:rPr>
          <w:rFonts w:ascii="Times New Roman" w:hAnsi="Times New Roman"/>
          <w:sz w:val="24"/>
          <w:szCs w:val="24"/>
          <w:lang w:val="es-ES_tradnl"/>
        </w:rPr>
      </w:pPr>
    </w:p>
    <w:p w14:paraId="0156E0B6" w14:textId="7D1FD6FE" w:rsidR="00F37CF7" w:rsidRPr="007E2A72" w:rsidRDefault="00F37CF7" w:rsidP="00F37CF7">
      <w:pPr>
        <w:jc w:val="both"/>
        <w:rPr>
          <w:rFonts w:ascii="Times New Roman" w:hAnsi="Times New Roman"/>
          <w:sz w:val="24"/>
          <w:szCs w:val="24"/>
          <w:lang w:val="es-ES_tradnl"/>
        </w:rPr>
      </w:pPr>
      <w:r w:rsidRPr="007E2A72">
        <w:rPr>
          <w:rFonts w:ascii="Times New Roman" w:hAnsi="Times New Roman"/>
          <w:sz w:val="24"/>
          <w:szCs w:val="24"/>
          <w:lang w:val="es-ES_tradnl"/>
        </w:rPr>
        <w:t>La OPS/OMS-CAM se reserva el derecho de contactar solamente a las personas que cumplan con los requisitos para este trabajo.</w:t>
      </w:r>
    </w:p>
    <w:p w14:paraId="7CF75E29" w14:textId="77777777" w:rsidR="00F37CF7" w:rsidRPr="00614648" w:rsidRDefault="00F37CF7" w:rsidP="00F37CF7">
      <w:pPr>
        <w:jc w:val="both"/>
        <w:rPr>
          <w:rFonts w:cstheme="minorHAnsi"/>
          <w:sz w:val="24"/>
          <w:szCs w:val="24"/>
          <w:lang w:val="es-ES_tradnl"/>
        </w:rPr>
      </w:pPr>
    </w:p>
    <w:p w14:paraId="38E44601" w14:textId="77777777" w:rsidR="00F37CF7" w:rsidRPr="00614648" w:rsidRDefault="00F37CF7" w:rsidP="00F37CF7">
      <w:pPr>
        <w:rPr>
          <w:rFonts w:cstheme="minorHAnsi"/>
          <w:sz w:val="24"/>
          <w:szCs w:val="24"/>
          <w:lang w:val="es-ES_tradnl"/>
        </w:rPr>
      </w:pPr>
    </w:p>
    <w:p w14:paraId="5413B36A" w14:textId="77777777" w:rsidR="006236DE" w:rsidRPr="00F37CF7" w:rsidRDefault="006236DE" w:rsidP="00271640">
      <w:pPr>
        <w:rPr>
          <w:rFonts w:ascii="Times New Roman" w:hAnsi="Times New Roman"/>
          <w:b/>
          <w:szCs w:val="22"/>
          <w:lang w:val="es-ES_tradnl"/>
        </w:rPr>
      </w:pPr>
    </w:p>
    <w:p w14:paraId="54F134EA" w14:textId="77777777" w:rsidR="006236DE" w:rsidRDefault="006236DE" w:rsidP="00271640">
      <w:pPr>
        <w:rPr>
          <w:rFonts w:ascii="Times New Roman" w:hAnsi="Times New Roman"/>
          <w:b/>
          <w:szCs w:val="22"/>
          <w:lang w:val="es-ES"/>
        </w:rPr>
      </w:pPr>
    </w:p>
    <w:p w14:paraId="2C980428" w14:textId="77777777" w:rsidR="006236DE" w:rsidRDefault="006236DE" w:rsidP="00271640">
      <w:pPr>
        <w:rPr>
          <w:rFonts w:ascii="Times New Roman" w:hAnsi="Times New Roman"/>
          <w:b/>
          <w:szCs w:val="22"/>
          <w:lang w:val="es-ES"/>
        </w:rPr>
      </w:pPr>
    </w:p>
    <w:p w14:paraId="744A8D19" w14:textId="77777777" w:rsidR="006236DE" w:rsidRDefault="006236DE" w:rsidP="00271640">
      <w:pPr>
        <w:rPr>
          <w:rFonts w:ascii="Times New Roman" w:hAnsi="Times New Roman"/>
          <w:b/>
          <w:szCs w:val="22"/>
          <w:lang w:val="es-ES"/>
        </w:rPr>
      </w:pPr>
    </w:p>
    <w:p w14:paraId="781D5AC8" w14:textId="77777777" w:rsidR="006236DE" w:rsidRDefault="006236DE" w:rsidP="00271640">
      <w:pPr>
        <w:rPr>
          <w:rFonts w:ascii="Times New Roman" w:hAnsi="Times New Roman"/>
          <w:b/>
          <w:szCs w:val="22"/>
          <w:lang w:val="es-ES"/>
        </w:rPr>
      </w:pPr>
    </w:p>
    <w:p w14:paraId="78CD260C" w14:textId="77777777" w:rsidR="006236DE" w:rsidRDefault="006236DE" w:rsidP="00271640">
      <w:pPr>
        <w:rPr>
          <w:rFonts w:ascii="Times New Roman" w:hAnsi="Times New Roman"/>
          <w:b/>
          <w:szCs w:val="22"/>
          <w:lang w:val="es-ES"/>
        </w:rPr>
      </w:pPr>
    </w:p>
    <w:p w14:paraId="4A66F293" w14:textId="77777777" w:rsidR="006236DE" w:rsidRDefault="006236DE" w:rsidP="00271640">
      <w:pPr>
        <w:rPr>
          <w:rFonts w:ascii="Times New Roman" w:hAnsi="Times New Roman"/>
          <w:b/>
          <w:szCs w:val="22"/>
          <w:lang w:val="es-ES"/>
        </w:rPr>
      </w:pPr>
    </w:p>
    <w:p w14:paraId="1C1EECC9" w14:textId="77777777" w:rsidR="006236DE" w:rsidRDefault="006236DE" w:rsidP="00271640">
      <w:pPr>
        <w:rPr>
          <w:rFonts w:ascii="Times New Roman" w:hAnsi="Times New Roman"/>
          <w:b/>
          <w:szCs w:val="22"/>
          <w:lang w:val="es-ES"/>
        </w:rPr>
      </w:pPr>
    </w:p>
    <w:p w14:paraId="54CD083C" w14:textId="77777777" w:rsidR="006236DE" w:rsidRDefault="006236DE" w:rsidP="00271640">
      <w:pPr>
        <w:rPr>
          <w:rFonts w:ascii="Times New Roman" w:hAnsi="Times New Roman"/>
          <w:b/>
          <w:szCs w:val="22"/>
          <w:lang w:val="es-ES"/>
        </w:rPr>
      </w:pPr>
    </w:p>
    <w:p w14:paraId="1C8E1A21" w14:textId="77777777" w:rsidR="006236DE" w:rsidRDefault="006236DE" w:rsidP="00271640">
      <w:pPr>
        <w:rPr>
          <w:rFonts w:ascii="Times New Roman" w:hAnsi="Times New Roman"/>
          <w:b/>
          <w:szCs w:val="22"/>
          <w:lang w:val="es-ES"/>
        </w:rPr>
      </w:pPr>
    </w:p>
    <w:p w14:paraId="4CE91DF3" w14:textId="77777777" w:rsidR="006236DE" w:rsidRDefault="006236DE" w:rsidP="00271640">
      <w:pPr>
        <w:rPr>
          <w:rFonts w:ascii="Times New Roman" w:hAnsi="Times New Roman"/>
          <w:b/>
          <w:szCs w:val="22"/>
          <w:lang w:val="es-ES"/>
        </w:rPr>
      </w:pPr>
    </w:p>
    <w:p w14:paraId="6D37C14A" w14:textId="77777777" w:rsidR="006236DE" w:rsidRDefault="006236DE" w:rsidP="00271640">
      <w:pPr>
        <w:rPr>
          <w:rFonts w:ascii="Times New Roman" w:hAnsi="Times New Roman"/>
          <w:b/>
          <w:szCs w:val="22"/>
          <w:lang w:val="es-ES"/>
        </w:rPr>
      </w:pPr>
    </w:p>
    <w:p w14:paraId="7024BA3C" w14:textId="77777777" w:rsidR="006236DE" w:rsidRDefault="006236DE" w:rsidP="00271640">
      <w:pPr>
        <w:rPr>
          <w:rFonts w:ascii="Times New Roman" w:hAnsi="Times New Roman"/>
          <w:b/>
          <w:szCs w:val="22"/>
          <w:lang w:val="es-ES"/>
        </w:rPr>
      </w:pPr>
    </w:p>
    <w:p w14:paraId="258D05AF" w14:textId="77777777" w:rsidR="006236DE" w:rsidRDefault="006236DE" w:rsidP="00271640">
      <w:pPr>
        <w:rPr>
          <w:rFonts w:ascii="Times New Roman" w:hAnsi="Times New Roman"/>
          <w:b/>
          <w:szCs w:val="22"/>
          <w:lang w:val="es-ES"/>
        </w:rPr>
      </w:pPr>
    </w:p>
    <w:p w14:paraId="149F5551" w14:textId="77777777" w:rsidR="006236DE" w:rsidRDefault="006236DE" w:rsidP="00271640">
      <w:pPr>
        <w:rPr>
          <w:rFonts w:ascii="Times New Roman" w:hAnsi="Times New Roman"/>
          <w:b/>
          <w:szCs w:val="22"/>
          <w:lang w:val="es-ES"/>
        </w:rPr>
      </w:pPr>
    </w:p>
    <w:p w14:paraId="63942AE7" w14:textId="77777777" w:rsidR="006236DE" w:rsidRDefault="006236DE" w:rsidP="00271640">
      <w:pPr>
        <w:rPr>
          <w:rFonts w:ascii="Times New Roman" w:hAnsi="Times New Roman"/>
          <w:b/>
          <w:szCs w:val="22"/>
          <w:lang w:val="es-ES"/>
        </w:rPr>
      </w:pPr>
    </w:p>
    <w:p w14:paraId="73430CC9" w14:textId="77777777" w:rsidR="006236DE" w:rsidRDefault="006236DE" w:rsidP="00271640">
      <w:pPr>
        <w:rPr>
          <w:rFonts w:ascii="Times New Roman" w:hAnsi="Times New Roman"/>
          <w:b/>
          <w:szCs w:val="22"/>
          <w:lang w:val="es-ES"/>
        </w:rPr>
      </w:pPr>
    </w:p>
    <w:p w14:paraId="54ABE1F0" w14:textId="77777777" w:rsidR="006236DE" w:rsidRDefault="006236DE" w:rsidP="00271640">
      <w:pPr>
        <w:rPr>
          <w:rFonts w:ascii="Times New Roman" w:hAnsi="Times New Roman"/>
          <w:b/>
          <w:szCs w:val="22"/>
          <w:lang w:val="es-ES"/>
        </w:rPr>
      </w:pPr>
    </w:p>
    <w:p w14:paraId="7918C326" w14:textId="77777777" w:rsidR="006236DE" w:rsidRDefault="006236DE" w:rsidP="00271640">
      <w:pPr>
        <w:rPr>
          <w:rFonts w:ascii="Times New Roman" w:hAnsi="Times New Roman"/>
          <w:b/>
          <w:szCs w:val="22"/>
          <w:lang w:val="es-ES"/>
        </w:rPr>
      </w:pPr>
    </w:p>
    <w:p w14:paraId="0B3B7EEC" w14:textId="12704BCD" w:rsidR="00271640" w:rsidRPr="00240DC2" w:rsidRDefault="00271640" w:rsidP="00271640">
      <w:pPr>
        <w:rPr>
          <w:rFonts w:ascii="Times New Roman" w:hAnsi="Times New Roman"/>
          <w:b/>
          <w:szCs w:val="22"/>
          <w:lang w:val="es-ES"/>
        </w:rPr>
      </w:pPr>
      <w:r w:rsidRPr="00240DC2">
        <w:rPr>
          <w:rFonts w:ascii="Times New Roman" w:hAnsi="Times New Roman"/>
          <w:b/>
          <w:szCs w:val="22"/>
          <w:lang w:val="es-ES"/>
        </w:rPr>
        <w:t xml:space="preserve">Anexo </w:t>
      </w:r>
      <w:r w:rsidR="00A6530F" w:rsidRPr="00240DC2">
        <w:rPr>
          <w:rFonts w:ascii="Times New Roman" w:hAnsi="Times New Roman"/>
          <w:b/>
          <w:szCs w:val="22"/>
          <w:lang w:val="es-ES"/>
        </w:rPr>
        <w:t>3</w:t>
      </w:r>
      <w:r w:rsidRPr="00240DC2">
        <w:rPr>
          <w:rFonts w:ascii="Times New Roman" w:hAnsi="Times New Roman"/>
          <w:b/>
          <w:szCs w:val="22"/>
          <w:lang w:val="es-ES"/>
        </w:rPr>
        <w:tab/>
      </w:r>
      <w:r w:rsidRPr="00240DC2">
        <w:rPr>
          <w:rFonts w:ascii="Times New Roman" w:hAnsi="Times New Roman"/>
          <w:b/>
          <w:szCs w:val="22"/>
          <w:lang w:val="es-ES"/>
        </w:rPr>
        <w:tab/>
        <w:t>Normas para la presentación de cotizaciones</w:t>
      </w:r>
    </w:p>
    <w:p w14:paraId="0480D56A" w14:textId="77777777" w:rsidR="00EC2F69" w:rsidRPr="00240DC2" w:rsidRDefault="00EC2F69" w:rsidP="00271640">
      <w:pPr>
        <w:rPr>
          <w:rFonts w:ascii="Times New Roman" w:hAnsi="Times New Roman"/>
          <w:b/>
          <w:szCs w:val="22"/>
          <w:lang w:val="es-ES"/>
        </w:rPr>
      </w:pPr>
    </w:p>
    <w:p w14:paraId="5D880764" w14:textId="77777777" w:rsidR="00271640" w:rsidRPr="00240DC2" w:rsidRDefault="00271640" w:rsidP="00271640">
      <w:pPr>
        <w:jc w:val="both"/>
        <w:rPr>
          <w:rFonts w:ascii="Times New Roman" w:hAnsi="Times New Roman"/>
          <w:b/>
          <w:szCs w:val="22"/>
          <w:lang w:val="es-ES"/>
        </w:rPr>
      </w:pPr>
      <w:r w:rsidRPr="00240DC2">
        <w:rPr>
          <w:rFonts w:ascii="Times New Roman" w:hAnsi="Times New Roman"/>
          <w:i/>
          <w:szCs w:val="22"/>
          <w:lang w:val="es-ES"/>
        </w:rPr>
        <w:t xml:space="preserve">[Las cotizaciones deben incluir la siguiente información y deben </w:t>
      </w:r>
      <w:r w:rsidR="00762A04" w:rsidRPr="00240DC2">
        <w:rPr>
          <w:rFonts w:ascii="Times New Roman" w:hAnsi="Times New Roman"/>
          <w:i/>
          <w:szCs w:val="22"/>
          <w:lang w:val="es-ES"/>
        </w:rPr>
        <w:t>presentarse en</w:t>
      </w:r>
      <w:r w:rsidRPr="00240DC2">
        <w:rPr>
          <w:rFonts w:ascii="Times New Roman" w:hAnsi="Times New Roman"/>
          <w:i/>
          <w:szCs w:val="22"/>
          <w:lang w:val="es-ES"/>
        </w:rPr>
        <w:t xml:space="preserve"> papel membrete del proveedor.]</w:t>
      </w:r>
    </w:p>
    <w:p w14:paraId="469076E5" w14:textId="77777777" w:rsidR="00271640" w:rsidRPr="00240DC2" w:rsidRDefault="00271640" w:rsidP="00271640">
      <w:pPr>
        <w:ind w:firstLine="720"/>
        <w:jc w:val="both"/>
        <w:rPr>
          <w:rFonts w:ascii="Times New Roman" w:hAnsi="Times New Roman"/>
          <w:snapToGrid w:val="0"/>
          <w:szCs w:val="22"/>
          <w:lang w:val="es-ES"/>
        </w:rPr>
      </w:pPr>
    </w:p>
    <w:p w14:paraId="18244B9F" w14:textId="6B24A970" w:rsidR="00D74AE8" w:rsidRPr="006957DF" w:rsidRDefault="00271640" w:rsidP="00DF03F0">
      <w:pPr>
        <w:tabs>
          <w:tab w:val="left" w:pos="720"/>
          <w:tab w:val="right" w:leader="dot" w:pos="8640"/>
        </w:tabs>
        <w:jc w:val="both"/>
        <w:rPr>
          <w:rFonts w:ascii="Times New Roman" w:hAnsi="Times New Roman"/>
          <w:szCs w:val="22"/>
          <w:lang w:val="es-ES"/>
        </w:rPr>
      </w:pPr>
      <w:r w:rsidRPr="00240DC2">
        <w:rPr>
          <w:rFonts w:ascii="Times New Roman" w:hAnsi="Times New Roman"/>
          <w:snapToGrid w:val="0"/>
          <w:szCs w:val="22"/>
          <w:lang w:val="es-ES"/>
        </w:rPr>
        <w:t>Nosotros, los suscritos, por medio del presente aceptamos plenamente los Términos y Condiciones Generales de la OPS</w:t>
      </w:r>
      <w:r w:rsidR="000E35D5" w:rsidRPr="00240DC2">
        <w:rPr>
          <w:rFonts w:ascii="Times New Roman" w:hAnsi="Times New Roman"/>
          <w:snapToGrid w:val="0"/>
          <w:szCs w:val="22"/>
          <w:lang w:val="es-ES"/>
        </w:rPr>
        <w:t>/OMS</w:t>
      </w:r>
      <w:r w:rsidRPr="00240DC2">
        <w:rPr>
          <w:rFonts w:ascii="Times New Roman" w:hAnsi="Times New Roman"/>
          <w:snapToGrid w:val="0"/>
          <w:szCs w:val="22"/>
          <w:lang w:val="es-ES"/>
        </w:rPr>
        <w:t xml:space="preserve"> y ofrecemos suministrar los productos/servicios indicados a continuación de conformidad con las especificaciones y los requisitos estipulados en la Solicitud de </w:t>
      </w:r>
      <w:r w:rsidR="00B34798" w:rsidRPr="00240DC2">
        <w:rPr>
          <w:rFonts w:ascii="Times New Roman" w:hAnsi="Times New Roman"/>
          <w:snapToGrid w:val="0"/>
          <w:szCs w:val="22"/>
          <w:lang w:val="es-ES"/>
        </w:rPr>
        <w:t xml:space="preserve">Cotización </w:t>
      </w:r>
      <w:proofErr w:type="spellStart"/>
      <w:r w:rsidR="00B34798" w:rsidRPr="00240DC2">
        <w:rPr>
          <w:rFonts w:ascii="Times New Roman" w:hAnsi="Times New Roman"/>
          <w:snapToGrid w:val="0"/>
          <w:szCs w:val="22"/>
          <w:lang w:val="es-ES"/>
        </w:rPr>
        <w:t>Nº</w:t>
      </w:r>
      <w:proofErr w:type="spellEnd"/>
      <w:r w:rsidR="00762A04" w:rsidRPr="00240DC2">
        <w:rPr>
          <w:rFonts w:ascii="Times New Roman" w:hAnsi="Times New Roman"/>
          <w:snapToGrid w:val="0"/>
          <w:szCs w:val="22"/>
          <w:lang w:val="es-ES"/>
        </w:rPr>
        <w:t xml:space="preserve"> </w:t>
      </w:r>
      <w:r w:rsidR="008A2248">
        <w:rPr>
          <w:rFonts w:ascii="Times New Roman" w:hAnsi="Times New Roman"/>
          <w:snapToGrid w:val="0"/>
          <w:szCs w:val="22"/>
          <w:lang w:val="es-ES"/>
        </w:rPr>
        <w:t>65</w:t>
      </w:r>
      <w:r w:rsidR="00762A04" w:rsidRPr="00240DC2">
        <w:rPr>
          <w:rFonts w:ascii="Times New Roman" w:hAnsi="Times New Roman"/>
          <w:snapToGrid w:val="0"/>
          <w:szCs w:val="22"/>
          <w:lang w:val="es-ES"/>
        </w:rPr>
        <w:t xml:space="preserve"> </w:t>
      </w:r>
      <w:r w:rsidR="00EC2B49" w:rsidRPr="00240DC2">
        <w:rPr>
          <w:rFonts w:ascii="Times New Roman" w:hAnsi="Times New Roman"/>
          <w:snapToGrid w:val="0"/>
          <w:szCs w:val="22"/>
          <w:lang w:val="es-ES"/>
        </w:rPr>
        <w:t>de</w:t>
      </w:r>
      <w:r w:rsidR="00360660" w:rsidRPr="00240DC2">
        <w:rPr>
          <w:rFonts w:ascii="Times New Roman" w:hAnsi="Times New Roman"/>
          <w:snapToGrid w:val="0"/>
          <w:szCs w:val="22"/>
          <w:lang w:val="es-ES"/>
        </w:rPr>
        <w:t xml:space="preserve"> </w:t>
      </w:r>
      <w:r w:rsidR="00B03960" w:rsidRPr="00240DC2">
        <w:rPr>
          <w:rFonts w:ascii="Times New Roman" w:hAnsi="Times New Roman"/>
          <w:szCs w:val="22"/>
          <w:lang w:val="es-ES"/>
        </w:rPr>
        <w:t>REFERENCIA:</w:t>
      </w:r>
      <w:r w:rsidR="00973741" w:rsidRPr="00240DC2">
        <w:rPr>
          <w:rFonts w:ascii="Times New Roman" w:hAnsi="Times New Roman"/>
          <w:szCs w:val="22"/>
          <w:lang w:val="es-ES"/>
        </w:rPr>
        <w:t xml:space="preserve"> </w:t>
      </w:r>
      <w:r w:rsidR="008A2248" w:rsidRPr="006957DF">
        <w:rPr>
          <w:rFonts w:ascii="Times New Roman" w:hAnsi="Times New Roman"/>
          <w:szCs w:val="22"/>
          <w:lang w:val="es-ES"/>
        </w:rPr>
        <w:t>REQ23-00011986 ELABORACIÓN DEL PROTOCOLO DE EVALUACIONES RÁPIDAS DE TRACOMA INTEGRADO A OTRAS ACTIVIDADES DE INTERÉS EN SALUD PÚBLICA EN APOYO AL MINISTERIO DE SALUD DE EL SALVADOR</w:t>
      </w:r>
    </w:p>
    <w:p w14:paraId="0F1C1F1D" w14:textId="77777777" w:rsidR="00BE0AC2" w:rsidRPr="00240DC2" w:rsidRDefault="00BE0AC2" w:rsidP="00DF03F0">
      <w:pPr>
        <w:tabs>
          <w:tab w:val="left" w:pos="720"/>
          <w:tab w:val="right" w:leader="dot" w:pos="8640"/>
        </w:tabs>
        <w:jc w:val="both"/>
        <w:rPr>
          <w:rFonts w:ascii="Times New Roman" w:hAnsi="Times New Roman"/>
          <w:szCs w:val="22"/>
          <w:lang w:val="es-ES"/>
        </w:rPr>
      </w:pPr>
    </w:p>
    <w:p w14:paraId="59CC943E" w14:textId="77777777" w:rsidR="00271640" w:rsidRPr="00240DC2" w:rsidRDefault="00271640" w:rsidP="00271640">
      <w:pPr>
        <w:ind w:left="990" w:right="630" w:hanging="990"/>
        <w:jc w:val="both"/>
        <w:rPr>
          <w:rFonts w:ascii="Times New Roman" w:hAnsi="Times New Roman"/>
          <w:b/>
          <w:snapToGrid w:val="0"/>
          <w:szCs w:val="22"/>
          <w:u w:val="single"/>
          <w:lang w:val="es-ES"/>
        </w:rPr>
      </w:pPr>
      <w:r w:rsidRPr="00240DC2">
        <w:rPr>
          <w:rFonts w:ascii="Times New Roman" w:hAnsi="Times New Roman"/>
          <w:b/>
          <w:snapToGrid w:val="0"/>
          <w:szCs w:val="22"/>
          <w:u w:val="single"/>
          <w:lang w:val="es-ES"/>
        </w:rPr>
        <w:t xml:space="preserve">Oferta de suministro según especificaciones técnicas y requisitos </w:t>
      </w:r>
    </w:p>
    <w:p w14:paraId="7C412325" w14:textId="77777777" w:rsidR="00BE0AC2" w:rsidRPr="00240DC2" w:rsidRDefault="00BE0AC2" w:rsidP="00271640">
      <w:pPr>
        <w:ind w:left="990" w:right="630" w:hanging="990"/>
        <w:jc w:val="both"/>
        <w:rPr>
          <w:rFonts w:ascii="Times New Roman" w:hAnsi="Times New Roman"/>
          <w:b/>
          <w:snapToGrid w:val="0"/>
          <w:szCs w:val="22"/>
          <w:u w:val="single"/>
          <w:lang w:val="es-ES"/>
        </w:rPr>
      </w:pPr>
    </w:p>
    <w:p w14:paraId="729F7B35" w14:textId="77777777" w:rsidR="00BE0AC2" w:rsidRPr="00240DC2" w:rsidRDefault="00BE0AC2" w:rsidP="00271640">
      <w:pPr>
        <w:ind w:left="990" w:right="630" w:hanging="990"/>
        <w:jc w:val="both"/>
        <w:rPr>
          <w:rFonts w:ascii="Times New Roman" w:hAnsi="Times New Roman"/>
          <w:b/>
          <w:snapToGrid w:val="0"/>
          <w:szCs w:val="22"/>
          <w:u w:val="single"/>
          <w:lang w:val="es-E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819"/>
        <w:gridCol w:w="1134"/>
        <w:gridCol w:w="1134"/>
        <w:gridCol w:w="993"/>
        <w:gridCol w:w="992"/>
      </w:tblGrid>
      <w:tr w:rsidR="00271640" w:rsidRPr="00240DC2" w14:paraId="35114F27" w14:textId="77777777" w:rsidTr="00DE4A01">
        <w:tc>
          <w:tcPr>
            <w:tcW w:w="738" w:type="dxa"/>
            <w:vAlign w:val="center"/>
          </w:tcPr>
          <w:p w14:paraId="185FE8D1" w14:textId="77777777" w:rsidR="00271640" w:rsidRPr="00240DC2" w:rsidRDefault="00271640" w:rsidP="002D7860">
            <w:pPr>
              <w:rPr>
                <w:rFonts w:ascii="Times New Roman" w:hAnsi="Times New Roman"/>
                <w:b/>
                <w:szCs w:val="22"/>
                <w:lang w:val="es-ES"/>
              </w:rPr>
            </w:pPr>
          </w:p>
          <w:p w14:paraId="327348AF" w14:textId="77777777" w:rsidR="00271640" w:rsidRPr="00240DC2" w:rsidRDefault="00271640" w:rsidP="002D7860">
            <w:pPr>
              <w:jc w:val="center"/>
              <w:rPr>
                <w:rFonts w:ascii="Times New Roman" w:hAnsi="Times New Roman"/>
                <w:b/>
                <w:szCs w:val="22"/>
                <w:lang w:val="es-ES"/>
              </w:rPr>
            </w:pPr>
            <w:r w:rsidRPr="00240DC2">
              <w:rPr>
                <w:rFonts w:ascii="Times New Roman" w:hAnsi="Times New Roman"/>
                <w:b/>
                <w:szCs w:val="22"/>
                <w:lang w:val="es-ES"/>
              </w:rPr>
              <w:t xml:space="preserve">Ítem </w:t>
            </w:r>
            <w:proofErr w:type="spellStart"/>
            <w:proofErr w:type="gramStart"/>
            <w:r w:rsidRPr="00240DC2">
              <w:rPr>
                <w:rFonts w:ascii="Times New Roman" w:hAnsi="Times New Roman"/>
                <w:b/>
                <w:szCs w:val="22"/>
                <w:lang w:val="es-ES"/>
              </w:rPr>
              <w:t>N.</w:t>
            </w:r>
            <w:r w:rsidRPr="00240DC2">
              <w:rPr>
                <w:rFonts w:ascii="Times New Roman" w:hAnsi="Times New Roman"/>
                <w:b/>
                <w:szCs w:val="22"/>
                <w:vertAlign w:val="superscript"/>
                <w:lang w:val="es-ES"/>
              </w:rPr>
              <w:t>o</w:t>
            </w:r>
            <w:proofErr w:type="spellEnd"/>
            <w:proofErr w:type="gramEnd"/>
          </w:p>
        </w:tc>
        <w:tc>
          <w:tcPr>
            <w:tcW w:w="4819" w:type="dxa"/>
            <w:vAlign w:val="center"/>
          </w:tcPr>
          <w:p w14:paraId="0BB8223E" w14:textId="77777777" w:rsidR="00271640" w:rsidRPr="00240DC2" w:rsidRDefault="00271640" w:rsidP="002D7860">
            <w:pPr>
              <w:jc w:val="center"/>
              <w:rPr>
                <w:rFonts w:ascii="Times New Roman" w:hAnsi="Times New Roman"/>
                <w:b/>
                <w:szCs w:val="22"/>
                <w:lang w:val="es-ES"/>
              </w:rPr>
            </w:pPr>
          </w:p>
          <w:p w14:paraId="370379D7" w14:textId="76F87B72" w:rsidR="00271640" w:rsidRPr="00240DC2" w:rsidRDefault="00271640" w:rsidP="00AD66C3">
            <w:pPr>
              <w:jc w:val="center"/>
              <w:rPr>
                <w:rFonts w:ascii="Times New Roman" w:hAnsi="Times New Roman"/>
                <w:b/>
                <w:szCs w:val="22"/>
                <w:lang w:val="es-ES"/>
              </w:rPr>
            </w:pPr>
            <w:r w:rsidRPr="00240DC2">
              <w:rPr>
                <w:rFonts w:ascii="Times New Roman" w:hAnsi="Times New Roman"/>
                <w:b/>
                <w:szCs w:val="22"/>
                <w:lang w:val="es-ES"/>
              </w:rPr>
              <w:t xml:space="preserve">Especificaciones </w:t>
            </w:r>
            <w:r w:rsidRPr="00240DC2">
              <w:rPr>
                <w:rFonts w:ascii="Times New Roman" w:hAnsi="Times New Roman"/>
                <w:b/>
                <w:szCs w:val="22"/>
                <w:lang w:val="es-ES"/>
              </w:rPr>
              <w:br/>
              <w:t>de productos/servicios</w:t>
            </w:r>
          </w:p>
        </w:tc>
        <w:tc>
          <w:tcPr>
            <w:tcW w:w="1134" w:type="dxa"/>
            <w:vAlign w:val="center"/>
          </w:tcPr>
          <w:p w14:paraId="1B65F08B" w14:textId="77777777" w:rsidR="00271640" w:rsidRPr="00240DC2" w:rsidRDefault="00271640" w:rsidP="002D7860">
            <w:pPr>
              <w:jc w:val="center"/>
              <w:rPr>
                <w:rFonts w:ascii="Times New Roman" w:hAnsi="Times New Roman"/>
                <w:b/>
                <w:szCs w:val="22"/>
                <w:lang w:val="es-ES"/>
              </w:rPr>
            </w:pPr>
          </w:p>
          <w:p w14:paraId="30C9CA41" w14:textId="77777777" w:rsidR="00271640" w:rsidRPr="00240DC2" w:rsidRDefault="00271640" w:rsidP="002D7860">
            <w:pPr>
              <w:jc w:val="center"/>
              <w:rPr>
                <w:rFonts w:ascii="Times New Roman" w:hAnsi="Times New Roman"/>
                <w:b/>
                <w:szCs w:val="22"/>
                <w:lang w:val="es-ES"/>
              </w:rPr>
            </w:pPr>
            <w:r w:rsidRPr="00240DC2">
              <w:rPr>
                <w:rFonts w:ascii="Times New Roman" w:hAnsi="Times New Roman"/>
                <w:b/>
                <w:szCs w:val="22"/>
                <w:lang w:val="es-ES"/>
              </w:rPr>
              <w:t>Cantidad</w:t>
            </w:r>
          </w:p>
        </w:tc>
        <w:tc>
          <w:tcPr>
            <w:tcW w:w="1134" w:type="dxa"/>
            <w:vAlign w:val="center"/>
          </w:tcPr>
          <w:p w14:paraId="4860FD93" w14:textId="77777777" w:rsidR="00BE4C9E" w:rsidRPr="00240DC2" w:rsidRDefault="00BE4C9E" w:rsidP="002D7860">
            <w:pPr>
              <w:jc w:val="center"/>
              <w:rPr>
                <w:rFonts w:ascii="Times New Roman" w:hAnsi="Times New Roman"/>
                <w:b/>
                <w:szCs w:val="22"/>
                <w:lang w:val="es-ES"/>
              </w:rPr>
            </w:pPr>
          </w:p>
          <w:p w14:paraId="4BECC1B3" w14:textId="77777777" w:rsidR="00BE4C9E" w:rsidRPr="00240DC2" w:rsidRDefault="00BE4C9E" w:rsidP="002D7860">
            <w:pPr>
              <w:jc w:val="center"/>
              <w:rPr>
                <w:rFonts w:ascii="Times New Roman" w:hAnsi="Times New Roman"/>
                <w:b/>
                <w:szCs w:val="22"/>
                <w:lang w:val="es-ES"/>
              </w:rPr>
            </w:pPr>
          </w:p>
          <w:p w14:paraId="70EBE7B1" w14:textId="5ED4E8B7" w:rsidR="00271640" w:rsidRPr="00240DC2" w:rsidRDefault="00271640" w:rsidP="00DE4A01">
            <w:pPr>
              <w:jc w:val="center"/>
              <w:rPr>
                <w:rFonts w:ascii="Times New Roman" w:hAnsi="Times New Roman"/>
                <w:b/>
                <w:szCs w:val="22"/>
                <w:lang w:val="es-ES"/>
              </w:rPr>
            </w:pPr>
            <w:r w:rsidRPr="00240DC2">
              <w:rPr>
                <w:rFonts w:ascii="Times New Roman" w:hAnsi="Times New Roman"/>
                <w:b/>
                <w:szCs w:val="22"/>
                <w:lang w:val="es-ES"/>
              </w:rPr>
              <w:t xml:space="preserve">Fecha </w:t>
            </w:r>
            <w:r w:rsidR="00DE4A01" w:rsidRPr="00240DC2">
              <w:rPr>
                <w:rFonts w:ascii="Times New Roman" w:hAnsi="Times New Roman"/>
                <w:b/>
                <w:szCs w:val="22"/>
                <w:lang w:val="es-ES"/>
              </w:rPr>
              <w:t xml:space="preserve">de entrega </w:t>
            </w:r>
            <w:r w:rsidR="00C04386" w:rsidRPr="00240DC2">
              <w:rPr>
                <w:rFonts w:ascii="Times New Roman" w:hAnsi="Times New Roman"/>
                <w:b/>
                <w:szCs w:val="22"/>
                <w:lang w:val="es-ES"/>
              </w:rPr>
              <w:t xml:space="preserve"> </w:t>
            </w:r>
          </w:p>
        </w:tc>
        <w:tc>
          <w:tcPr>
            <w:tcW w:w="993" w:type="dxa"/>
            <w:vAlign w:val="center"/>
          </w:tcPr>
          <w:p w14:paraId="25247540" w14:textId="77777777" w:rsidR="00271640" w:rsidRPr="00240DC2" w:rsidRDefault="00271640" w:rsidP="002D7860">
            <w:pPr>
              <w:jc w:val="center"/>
              <w:rPr>
                <w:rFonts w:ascii="Times New Roman" w:hAnsi="Times New Roman"/>
                <w:b/>
                <w:szCs w:val="22"/>
                <w:lang w:val="es-ES"/>
              </w:rPr>
            </w:pPr>
            <w:r w:rsidRPr="00240DC2">
              <w:rPr>
                <w:rFonts w:ascii="Times New Roman" w:hAnsi="Times New Roman"/>
                <w:b/>
                <w:szCs w:val="22"/>
                <w:lang w:val="es-ES"/>
              </w:rPr>
              <w:t xml:space="preserve">Precio unitario </w:t>
            </w:r>
          </w:p>
          <w:p w14:paraId="02B2ED26" w14:textId="77777777" w:rsidR="00271640" w:rsidRPr="00240DC2" w:rsidRDefault="00271640" w:rsidP="002D7860">
            <w:pPr>
              <w:jc w:val="center"/>
              <w:rPr>
                <w:rFonts w:ascii="Times New Roman" w:hAnsi="Times New Roman"/>
                <w:b/>
                <w:szCs w:val="22"/>
                <w:lang w:val="es-ES"/>
              </w:rPr>
            </w:pPr>
            <w:r w:rsidRPr="00240DC2">
              <w:rPr>
                <w:rFonts w:ascii="Times New Roman" w:hAnsi="Times New Roman"/>
                <w:b/>
                <w:szCs w:val="22"/>
                <w:lang w:val="es-ES"/>
              </w:rPr>
              <w:t xml:space="preserve"> </w:t>
            </w:r>
            <w:r w:rsidRPr="00240DC2">
              <w:rPr>
                <w:rFonts w:ascii="Times New Roman" w:hAnsi="Times New Roman"/>
                <w:b/>
                <w:i/>
                <w:szCs w:val="22"/>
                <w:lang w:val="es-ES"/>
              </w:rPr>
              <w:t>(USD$)</w:t>
            </w:r>
          </w:p>
        </w:tc>
        <w:tc>
          <w:tcPr>
            <w:tcW w:w="992" w:type="dxa"/>
            <w:vAlign w:val="center"/>
          </w:tcPr>
          <w:p w14:paraId="25407691" w14:textId="77777777" w:rsidR="00271640" w:rsidRPr="00240DC2" w:rsidRDefault="00271640" w:rsidP="002D7860">
            <w:pPr>
              <w:jc w:val="center"/>
              <w:rPr>
                <w:rFonts w:ascii="Times New Roman" w:hAnsi="Times New Roman"/>
                <w:b/>
                <w:szCs w:val="22"/>
                <w:lang w:val="es-ES"/>
              </w:rPr>
            </w:pPr>
            <w:r w:rsidRPr="00240DC2">
              <w:rPr>
                <w:rFonts w:ascii="Times New Roman" w:hAnsi="Times New Roman"/>
                <w:b/>
                <w:szCs w:val="22"/>
                <w:lang w:val="es-ES"/>
              </w:rPr>
              <w:t>Precio total por ítem</w:t>
            </w:r>
          </w:p>
        </w:tc>
      </w:tr>
      <w:tr w:rsidR="005B4C7B" w:rsidRPr="00240DC2" w14:paraId="6B0BD841" w14:textId="77777777" w:rsidTr="00DE4A01">
        <w:tc>
          <w:tcPr>
            <w:tcW w:w="738" w:type="dxa"/>
          </w:tcPr>
          <w:p w14:paraId="741657AB" w14:textId="77777777" w:rsidR="005B4C7B" w:rsidRPr="00240DC2" w:rsidRDefault="005B4C7B" w:rsidP="005B4C7B">
            <w:pPr>
              <w:rPr>
                <w:rFonts w:ascii="Times New Roman" w:hAnsi="Times New Roman"/>
                <w:szCs w:val="22"/>
                <w:lang w:val="es-ES"/>
              </w:rPr>
            </w:pPr>
            <w:r w:rsidRPr="00240DC2">
              <w:rPr>
                <w:rFonts w:ascii="Times New Roman" w:hAnsi="Times New Roman"/>
                <w:szCs w:val="22"/>
                <w:lang w:val="es-ES"/>
              </w:rPr>
              <w:t>1.</w:t>
            </w:r>
          </w:p>
        </w:tc>
        <w:tc>
          <w:tcPr>
            <w:tcW w:w="4819" w:type="dxa"/>
          </w:tcPr>
          <w:p w14:paraId="3D84B4E8" w14:textId="2F28DFFD" w:rsidR="005B4C7B" w:rsidRPr="00240DC2" w:rsidRDefault="005B4C7B" w:rsidP="00BE4900">
            <w:pPr>
              <w:rPr>
                <w:rFonts w:ascii="Times New Roman" w:hAnsi="Times New Roman"/>
                <w:b/>
                <w:bCs/>
                <w:i/>
                <w:sz w:val="18"/>
                <w:szCs w:val="18"/>
                <w:lang w:val="es-SV"/>
              </w:rPr>
            </w:pPr>
          </w:p>
        </w:tc>
        <w:tc>
          <w:tcPr>
            <w:tcW w:w="1134" w:type="dxa"/>
          </w:tcPr>
          <w:p w14:paraId="271D008C" w14:textId="4E25C1CE" w:rsidR="005B4C7B" w:rsidRPr="00240DC2" w:rsidRDefault="005B4C7B" w:rsidP="00586E67">
            <w:pPr>
              <w:rPr>
                <w:rFonts w:ascii="Times New Roman" w:hAnsi="Times New Roman"/>
                <w:szCs w:val="22"/>
                <w:lang w:val="es-ES"/>
              </w:rPr>
            </w:pPr>
          </w:p>
        </w:tc>
        <w:tc>
          <w:tcPr>
            <w:tcW w:w="1134" w:type="dxa"/>
          </w:tcPr>
          <w:p w14:paraId="1EAAD3A7" w14:textId="58EB14F5" w:rsidR="005B4C7B" w:rsidRPr="00240DC2" w:rsidRDefault="005B4C7B" w:rsidP="005B4C7B">
            <w:pPr>
              <w:rPr>
                <w:rFonts w:ascii="Times New Roman" w:hAnsi="Times New Roman"/>
                <w:szCs w:val="22"/>
                <w:lang w:val="es-ES"/>
              </w:rPr>
            </w:pPr>
          </w:p>
        </w:tc>
        <w:tc>
          <w:tcPr>
            <w:tcW w:w="993" w:type="dxa"/>
          </w:tcPr>
          <w:p w14:paraId="1A866A83" w14:textId="6B09954B" w:rsidR="005B4C7B" w:rsidRPr="00240DC2" w:rsidRDefault="005B4C7B" w:rsidP="005B4C7B">
            <w:pPr>
              <w:rPr>
                <w:rFonts w:ascii="Times New Roman" w:hAnsi="Times New Roman"/>
                <w:szCs w:val="22"/>
                <w:lang w:val="es-ES"/>
              </w:rPr>
            </w:pPr>
          </w:p>
        </w:tc>
        <w:tc>
          <w:tcPr>
            <w:tcW w:w="992" w:type="dxa"/>
          </w:tcPr>
          <w:p w14:paraId="31B0E9F3" w14:textId="16A28641" w:rsidR="005B4C7B" w:rsidRPr="00240DC2" w:rsidRDefault="005B4C7B" w:rsidP="005B4C7B">
            <w:pPr>
              <w:rPr>
                <w:rFonts w:ascii="Times New Roman" w:hAnsi="Times New Roman"/>
                <w:szCs w:val="22"/>
                <w:lang w:val="es-ES"/>
              </w:rPr>
            </w:pPr>
          </w:p>
        </w:tc>
      </w:tr>
      <w:tr w:rsidR="005B4C7B" w:rsidRPr="00240DC2" w14:paraId="7B7F95D0" w14:textId="77777777" w:rsidTr="00DE4A01">
        <w:tc>
          <w:tcPr>
            <w:tcW w:w="738" w:type="dxa"/>
          </w:tcPr>
          <w:p w14:paraId="407432AB" w14:textId="77777777" w:rsidR="005B4C7B" w:rsidRPr="00240DC2" w:rsidRDefault="005B4C7B" w:rsidP="005B4C7B">
            <w:pPr>
              <w:rPr>
                <w:rFonts w:ascii="Times New Roman" w:hAnsi="Times New Roman"/>
                <w:szCs w:val="22"/>
                <w:lang w:val="es-ES"/>
              </w:rPr>
            </w:pPr>
            <w:r w:rsidRPr="00240DC2">
              <w:rPr>
                <w:rFonts w:ascii="Times New Roman" w:hAnsi="Times New Roman"/>
                <w:szCs w:val="22"/>
                <w:lang w:val="es-ES"/>
              </w:rPr>
              <w:t>2.</w:t>
            </w:r>
          </w:p>
        </w:tc>
        <w:tc>
          <w:tcPr>
            <w:tcW w:w="4819" w:type="dxa"/>
          </w:tcPr>
          <w:p w14:paraId="44C8AA1B" w14:textId="77777777" w:rsidR="005B4C7B" w:rsidRPr="00240DC2" w:rsidRDefault="005B4C7B" w:rsidP="005B4C7B">
            <w:pPr>
              <w:rPr>
                <w:rFonts w:ascii="Times New Roman" w:hAnsi="Times New Roman"/>
                <w:szCs w:val="22"/>
                <w:lang w:val="es-SV"/>
              </w:rPr>
            </w:pPr>
            <w:r w:rsidRPr="00240DC2">
              <w:rPr>
                <w:rFonts w:ascii="Times New Roman" w:hAnsi="Times New Roman"/>
                <w:sz w:val="18"/>
                <w:szCs w:val="18"/>
                <w:lang w:val="es-ES"/>
              </w:rPr>
              <w:t>Trabajos extras</w:t>
            </w:r>
          </w:p>
        </w:tc>
        <w:tc>
          <w:tcPr>
            <w:tcW w:w="1134" w:type="dxa"/>
          </w:tcPr>
          <w:p w14:paraId="61329B6F" w14:textId="77777777" w:rsidR="005B4C7B" w:rsidRPr="00240DC2" w:rsidRDefault="005B4C7B" w:rsidP="005B4C7B">
            <w:pPr>
              <w:rPr>
                <w:rFonts w:ascii="Times New Roman" w:hAnsi="Times New Roman"/>
                <w:szCs w:val="22"/>
                <w:lang w:val="es-ES"/>
              </w:rPr>
            </w:pPr>
          </w:p>
        </w:tc>
        <w:tc>
          <w:tcPr>
            <w:tcW w:w="1134" w:type="dxa"/>
          </w:tcPr>
          <w:p w14:paraId="6D81D20E" w14:textId="77777777" w:rsidR="005B4C7B" w:rsidRPr="00240DC2" w:rsidRDefault="005B4C7B" w:rsidP="005B4C7B">
            <w:pPr>
              <w:rPr>
                <w:rFonts w:ascii="Times New Roman" w:hAnsi="Times New Roman"/>
                <w:szCs w:val="22"/>
                <w:lang w:val="es-ES"/>
              </w:rPr>
            </w:pPr>
          </w:p>
        </w:tc>
        <w:tc>
          <w:tcPr>
            <w:tcW w:w="993" w:type="dxa"/>
          </w:tcPr>
          <w:p w14:paraId="28645009" w14:textId="77777777" w:rsidR="005B4C7B" w:rsidRPr="00240DC2" w:rsidRDefault="005B4C7B" w:rsidP="005B4C7B">
            <w:pPr>
              <w:rPr>
                <w:rFonts w:ascii="Times New Roman" w:hAnsi="Times New Roman"/>
                <w:szCs w:val="22"/>
                <w:lang w:val="es-ES"/>
              </w:rPr>
            </w:pPr>
          </w:p>
        </w:tc>
        <w:tc>
          <w:tcPr>
            <w:tcW w:w="992" w:type="dxa"/>
          </w:tcPr>
          <w:p w14:paraId="2B5F20F1" w14:textId="77777777" w:rsidR="005B4C7B" w:rsidRPr="00240DC2" w:rsidRDefault="005B4C7B" w:rsidP="005B4C7B">
            <w:pPr>
              <w:rPr>
                <w:rFonts w:ascii="Times New Roman" w:hAnsi="Times New Roman"/>
                <w:szCs w:val="22"/>
                <w:lang w:val="es-ES"/>
              </w:rPr>
            </w:pPr>
          </w:p>
        </w:tc>
      </w:tr>
      <w:tr w:rsidR="005B4C7B" w:rsidRPr="00240DC2" w14:paraId="2AFCE27B" w14:textId="77777777" w:rsidTr="00DE4A01">
        <w:tc>
          <w:tcPr>
            <w:tcW w:w="738" w:type="dxa"/>
          </w:tcPr>
          <w:p w14:paraId="68A34BB7" w14:textId="77777777" w:rsidR="005B4C7B" w:rsidRPr="00240DC2" w:rsidRDefault="005B4C7B" w:rsidP="005B4C7B">
            <w:pPr>
              <w:rPr>
                <w:rFonts w:ascii="Times New Roman" w:hAnsi="Times New Roman"/>
                <w:b/>
                <w:szCs w:val="22"/>
                <w:lang w:val="es-ES"/>
              </w:rPr>
            </w:pPr>
          </w:p>
        </w:tc>
        <w:tc>
          <w:tcPr>
            <w:tcW w:w="8080" w:type="dxa"/>
            <w:gridSpan w:val="4"/>
          </w:tcPr>
          <w:p w14:paraId="5B9C8EC2" w14:textId="77777777" w:rsidR="005B4C7B" w:rsidRPr="00240DC2" w:rsidRDefault="005B4C7B" w:rsidP="005B4C7B">
            <w:pPr>
              <w:rPr>
                <w:rFonts w:ascii="Times New Roman" w:hAnsi="Times New Roman"/>
                <w:b/>
                <w:szCs w:val="22"/>
                <w:lang w:val="es-ES"/>
              </w:rPr>
            </w:pPr>
            <w:r w:rsidRPr="00240DC2">
              <w:rPr>
                <w:rFonts w:ascii="Times New Roman" w:hAnsi="Times New Roman"/>
                <w:b/>
                <w:szCs w:val="22"/>
                <w:lang w:val="es-ES"/>
              </w:rPr>
              <w:t xml:space="preserve">Precio total </w:t>
            </w:r>
          </w:p>
        </w:tc>
        <w:tc>
          <w:tcPr>
            <w:tcW w:w="992" w:type="dxa"/>
          </w:tcPr>
          <w:p w14:paraId="201D9C2B" w14:textId="77777777" w:rsidR="005B4C7B" w:rsidRPr="00240DC2" w:rsidRDefault="005B4C7B" w:rsidP="005B4C7B">
            <w:pPr>
              <w:rPr>
                <w:rFonts w:ascii="Times New Roman" w:hAnsi="Times New Roman"/>
                <w:szCs w:val="22"/>
                <w:lang w:val="es-ES"/>
              </w:rPr>
            </w:pPr>
          </w:p>
        </w:tc>
      </w:tr>
      <w:tr w:rsidR="005B4C7B" w:rsidRPr="00240DC2" w14:paraId="7A3F40B6" w14:textId="77777777" w:rsidTr="00DE4A01">
        <w:tc>
          <w:tcPr>
            <w:tcW w:w="738" w:type="dxa"/>
          </w:tcPr>
          <w:p w14:paraId="42895FC0" w14:textId="77777777" w:rsidR="005B4C7B" w:rsidRPr="00240DC2" w:rsidRDefault="005B4C7B" w:rsidP="005B4C7B">
            <w:pPr>
              <w:rPr>
                <w:rFonts w:ascii="Times New Roman" w:hAnsi="Times New Roman"/>
                <w:szCs w:val="22"/>
                <w:lang w:val="es-ES"/>
              </w:rPr>
            </w:pPr>
          </w:p>
        </w:tc>
        <w:tc>
          <w:tcPr>
            <w:tcW w:w="8080" w:type="dxa"/>
            <w:gridSpan w:val="4"/>
          </w:tcPr>
          <w:p w14:paraId="2B2B2523" w14:textId="77777777" w:rsidR="005B4C7B" w:rsidRPr="00240DC2" w:rsidRDefault="005B4C7B" w:rsidP="005B4C7B">
            <w:pPr>
              <w:rPr>
                <w:rFonts w:ascii="Times New Roman" w:hAnsi="Times New Roman"/>
                <w:szCs w:val="22"/>
                <w:lang w:val="es-ES"/>
              </w:rPr>
            </w:pPr>
            <w:r w:rsidRPr="00240DC2">
              <w:rPr>
                <w:rFonts w:ascii="Times New Roman" w:hAnsi="Times New Roman"/>
                <w:szCs w:val="22"/>
                <w:lang w:val="es-ES"/>
              </w:rPr>
              <w:t>Agregar: Gastos de transporte</w:t>
            </w:r>
          </w:p>
        </w:tc>
        <w:tc>
          <w:tcPr>
            <w:tcW w:w="992" w:type="dxa"/>
          </w:tcPr>
          <w:p w14:paraId="313C8822" w14:textId="77777777" w:rsidR="005B4C7B" w:rsidRPr="00240DC2" w:rsidRDefault="005B4C7B" w:rsidP="005B4C7B">
            <w:pPr>
              <w:rPr>
                <w:rFonts w:ascii="Times New Roman" w:hAnsi="Times New Roman"/>
                <w:szCs w:val="22"/>
                <w:lang w:val="es-ES"/>
              </w:rPr>
            </w:pPr>
          </w:p>
        </w:tc>
      </w:tr>
      <w:tr w:rsidR="005B4C7B" w:rsidRPr="00240DC2" w14:paraId="70E57206" w14:textId="77777777" w:rsidTr="00DE4A01">
        <w:tc>
          <w:tcPr>
            <w:tcW w:w="738" w:type="dxa"/>
          </w:tcPr>
          <w:p w14:paraId="67A28771" w14:textId="77777777" w:rsidR="005B4C7B" w:rsidRPr="00240DC2" w:rsidRDefault="005B4C7B" w:rsidP="005B4C7B">
            <w:pPr>
              <w:rPr>
                <w:rFonts w:ascii="Times New Roman" w:hAnsi="Times New Roman"/>
                <w:szCs w:val="22"/>
                <w:lang w:val="es-ES"/>
              </w:rPr>
            </w:pPr>
          </w:p>
        </w:tc>
        <w:tc>
          <w:tcPr>
            <w:tcW w:w="8080" w:type="dxa"/>
            <w:gridSpan w:val="4"/>
          </w:tcPr>
          <w:p w14:paraId="6132E7AB" w14:textId="77777777" w:rsidR="005B4C7B" w:rsidRPr="00240DC2" w:rsidRDefault="005B4C7B" w:rsidP="005B4C7B">
            <w:pPr>
              <w:rPr>
                <w:rFonts w:ascii="Times New Roman" w:hAnsi="Times New Roman"/>
                <w:szCs w:val="22"/>
                <w:lang w:val="es-ES"/>
              </w:rPr>
            </w:pPr>
            <w:r w:rsidRPr="00240DC2">
              <w:rPr>
                <w:rFonts w:ascii="Times New Roman" w:hAnsi="Times New Roman"/>
                <w:szCs w:val="22"/>
                <w:lang w:val="es-ES"/>
              </w:rPr>
              <w:t xml:space="preserve">Agregar: Gastos </w:t>
            </w:r>
          </w:p>
        </w:tc>
        <w:tc>
          <w:tcPr>
            <w:tcW w:w="992" w:type="dxa"/>
          </w:tcPr>
          <w:p w14:paraId="78EE815B" w14:textId="77777777" w:rsidR="005B4C7B" w:rsidRPr="00240DC2" w:rsidRDefault="005B4C7B" w:rsidP="005B4C7B">
            <w:pPr>
              <w:rPr>
                <w:rFonts w:ascii="Times New Roman" w:hAnsi="Times New Roman"/>
                <w:szCs w:val="22"/>
                <w:lang w:val="es-ES"/>
              </w:rPr>
            </w:pPr>
          </w:p>
        </w:tc>
      </w:tr>
      <w:tr w:rsidR="005B4C7B" w:rsidRPr="00240DC2" w14:paraId="1A5FDC62" w14:textId="77777777" w:rsidTr="00DE4A01">
        <w:tc>
          <w:tcPr>
            <w:tcW w:w="738" w:type="dxa"/>
          </w:tcPr>
          <w:p w14:paraId="2D5434A9" w14:textId="77777777" w:rsidR="005B4C7B" w:rsidRPr="00240DC2" w:rsidRDefault="005B4C7B" w:rsidP="005B4C7B">
            <w:pPr>
              <w:rPr>
                <w:rFonts w:ascii="Times New Roman" w:hAnsi="Times New Roman"/>
                <w:szCs w:val="22"/>
                <w:lang w:val="es-ES"/>
              </w:rPr>
            </w:pPr>
          </w:p>
        </w:tc>
        <w:tc>
          <w:tcPr>
            <w:tcW w:w="8080" w:type="dxa"/>
            <w:gridSpan w:val="4"/>
          </w:tcPr>
          <w:p w14:paraId="12750134" w14:textId="77777777" w:rsidR="005B4C7B" w:rsidRPr="00240DC2" w:rsidRDefault="005B4C7B" w:rsidP="005B4C7B">
            <w:pPr>
              <w:rPr>
                <w:rFonts w:ascii="Times New Roman" w:hAnsi="Times New Roman"/>
                <w:szCs w:val="22"/>
                <w:lang w:val="es-ES"/>
              </w:rPr>
            </w:pPr>
            <w:r w:rsidRPr="00240DC2">
              <w:rPr>
                <w:rFonts w:ascii="Times New Roman" w:hAnsi="Times New Roman"/>
                <w:szCs w:val="22"/>
                <w:lang w:val="es-ES"/>
              </w:rPr>
              <w:t>Agregar: Otros cargos (especifique)</w:t>
            </w:r>
          </w:p>
        </w:tc>
        <w:tc>
          <w:tcPr>
            <w:tcW w:w="992" w:type="dxa"/>
          </w:tcPr>
          <w:p w14:paraId="2DBBD825" w14:textId="77777777" w:rsidR="005B4C7B" w:rsidRPr="00240DC2" w:rsidRDefault="005B4C7B" w:rsidP="005B4C7B">
            <w:pPr>
              <w:rPr>
                <w:rFonts w:ascii="Times New Roman" w:hAnsi="Times New Roman"/>
                <w:szCs w:val="22"/>
                <w:lang w:val="es-ES"/>
              </w:rPr>
            </w:pPr>
          </w:p>
        </w:tc>
      </w:tr>
      <w:tr w:rsidR="005B4C7B" w:rsidRPr="00240DC2" w14:paraId="34692293" w14:textId="77777777" w:rsidTr="00DE4A01">
        <w:trPr>
          <w:trHeight w:val="306"/>
        </w:trPr>
        <w:tc>
          <w:tcPr>
            <w:tcW w:w="738" w:type="dxa"/>
          </w:tcPr>
          <w:p w14:paraId="6A966661" w14:textId="77777777" w:rsidR="005B4C7B" w:rsidRPr="00240DC2" w:rsidRDefault="005B4C7B" w:rsidP="005B4C7B">
            <w:pPr>
              <w:rPr>
                <w:rFonts w:ascii="Times New Roman" w:hAnsi="Times New Roman"/>
                <w:b/>
                <w:szCs w:val="22"/>
                <w:lang w:val="es-ES"/>
              </w:rPr>
            </w:pPr>
          </w:p>
        </w:tc>
        <w:tc>
          <w:tcPr>
            <w:tcW w:w="8080" w:type="dxa"/>
            <w:gridSpan w:val="4"/>
          </w:tcPr>
          <w:p w14:paraId="7815D60C" w14:textId="0FDF826F" w:rsidR="005B4C7B" w:rsidRPr="00240DC2" w:rsidRDefault="005B4C7B" w:rsidP="005B4C7B">
            <w:pPr>
              <w:rPr>
                <w:rFonts w:ascii="Times New Roman" w:hAnsi="Times New Roman"/>
                <w:b/>
                <w:szCs w:val="22"/>
                <w:lang w:val="es-ES"/>
              </w:rPr>
            </w:pPr>
            <w:r w:rsidRPr="00240DC2">
              <w:rPr>
                <w:rFonts w:ascii="Times New Roman" w:hAnsi="Times New Roman"/>
                <w:b/>
                <w:szCs w:val="22"/>
                <w:lang w:val="es-ES"/>
              </w:rPr>
              <w:t>Precio de la cotización (total definitivo, con todos los rubros) Exento de IVA</w:t>
            </w:r>
          </w:p>
        </w:tc>
        <w:tc>
          <w:tcPr>
            <w:tcW w:w="992" w:type="dxa"/>
          </w:tcPr>
          <w:p w14:paraId="78C18DC8" w14:textId="77777777" w:rsidR="005B4C7B" w:rsidRPr="00240DC2" w:rsidRDefault="005B4C7B" w:rsidP="005B4C7B">
            <w:pPr>
              <w:rPr>
                <w:rFonts w:ascii="Times New Roman" w:hAnsi="Times New Roman"/>
                <w:szCs w:val="22"/>
                <w:lang w:val="es-ES"/>
              </w:rPr>
            </w:pPr>
          </w:p>
        </w:tc>
      </w:tr>
    </w:tbl>
    <w:p w14:paraId="4060310D" w14:textId="77777777" w:rsidR="00271640" w:rsidRPr="00240DC2" w:rsidRDefault="00271640" w:rsidP="00271640">
      <w:pPr>
        <w:rPr>
          <w:rFonts w:ascii="Times New Roman" w:hAnsi="Times New Roman"/>
          <w:b/>
          <w:szCs w:val="22"/>
          <w:u w:val="single"/>
          <w:lang w:val="es-ES"/>
        </w:rPr>
      </w:pPr>
    </w:p>
    <w:p w14:paraId="18EF2ADE" w14:textId="77777777" w:rsidR="00BE0AC2" w:rsidRPr="00240DC2" w:rsidRDefault="00BE0AC2" w:rsidP="00271640">
      <w:pPr>
        <w:rPr>
          <w:rFonts w:ascii="Times New Roman" w:hAnsi="Times New Roman"/>
          <w:b/>
          <w:szCs w:val="22"/>
          <w:u w:val="single"/>
          <w:lang w:val="es-ES"/>
        </w:rPr>
      </w:pPr>
    </w:p>
    <w:p w14:paraId="4C4CED8B" w14:textId="77777777" w:rsidR="00BE0AC2" w:rsidRPr="00240DC2" w:rsidRDefault="00BE0AC2" w:rsidP="00271640">
      <w:pPr>
        <w:rPr>
          <w:rFonts w:ascii="Times New Roman" w:hAnsi="Times New Roman"/>
          <w:b/>
          <w:szCs w:val="22"/>
          <w:u w:val="single"/>
          <w:lang w:val="es-ES"/>
        </w:rPr>
      </w:pPr>
    </w:p>
    <w:p w14:paraId="40F9956C" w14:textId="77777777" w:rsidR="00271640" w:rsidRPr="00240DC2" w:rsidRDefault="00271640" w:rsidP="00271640">
      <w:pPr>
        <w:rPr>
          <w:rFonts w:ascii="Times New Roman" w:hAnsi="Times New Roman"/>
          <w:b/>
          <w:szCs w:val="22"/>
          <w:u w:val="single"/>
          <w:lang w:val="es-ES"/>
        </w:rPr>
      </w:pPr>
      <w:r w:rsidRPr="00240DC2">
        <w:rPr>
          <w:rFonts w:ascii="Times New Roman" w:hAnsi="Times New Roman"/>
          <w:b/>
          <w:szCs w:val="22"/>
          <w:u w:val="single"/>
          <w:lang w:val="es-ES"/>
        </w:rPr>
        <w:t xml:space="preserve">Oferta sobre el cumplimiento de otras condiciones y requisitos relacionados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0"/>
        <w:gridCol w:w="5358"/>
      </w:tblGrid>
      <w:tr w:rsidR="00271640" w:rsidRPr="00240DC2" w14:paraId="45C041E9" w14:textId="77777777" w:rsidTr="00DE4A01">
        <w:trPr>
          <w:trHeight w:val="235"/>
        </w:trPr>
        <w:tc>
          <w:tcPr>
            <w:tcW w:w="4310" w:type="dxa"/>
          </w:tcPr>
          <w:p w14:paraId="2DC4CA21" w14:textId="77777777" w:rsidR="00271640" w:rsidRPr="00240DC2" w:rsidRDefault="00271640" w:rsidP="002D7860">
            <w:pPr>
              <w:rPr>
                <w:rFonts w:ascii="Times New Roman" w:hAnsi="Times New Roman"/>
                <w:b/>
                <w:szCs w:val="22"/>
                <w:lang w:val="es-ES"/>
              </w:rPr>
            </w:pPr>
            <w:r w:rsidRPr="00240DC2">
              <w:rPr>
                <w:rFonts w:ascii="Times New Roman" w:hAnsi="Times New Roman"/>
                <w:b/>
                <w:szCs w:val="22"/>
                <w:lang w:val="es-ES"/>
              </w:rPr>
              <w:t>Otros criterios</w:t>
            </w:r>
          </w:p>
        </w:tc>
        <w:tc>
          <w:tcPr>
            <w:tcW w:w="5358" w:type="dxa"/>
          </w:tcPr>
          <w:p w14:paraId="00C94DF4" w14:textId="77777777" w:rsidR="00271640" w:rsidRPr="00240DC2" w:rsidRDefault="00271640" w:rsidP="002D7860">
            <w:pPr>
              <w:jc w:val="center"/>
              <w:rPr>
                <w:rFonts w:ascii="Times New Roman" w:hAnsi="Times New Roman"/>
                <w:b/>
                <w:szCs w:val="22"/>
                <w:lang w:val="es-ES"/>
              </w:rPr>
            </w:pPr>
            <w:r w:rsidRPr="00240DC2">
              <w:rPr>
                <w:rFonts w:ascii="Times New Roman" w:hAnsi="Times New Roman"/>
                <w:b/>
                <w:szCs w:val="22"/>
                <w:lang w:val="es-ES"/>
              </w:rPr>
              <w:t>Sus respuestas</w:t>
            </w:r>
          </w:p>
        </w:tc>
      </w:tr>
      <w:tr w:rsidR="00271640" w:rsidRPr="00240DC2" w14:paraId="7F33B686" w14:textId="77777777" w:rsidTr="00DE4A01">
        <w:trPr>
          <w:trHeight w:val="243"/>
        </w:trPr>
        <w:tc>
          <w:tcPr>
            <w:tcW w:w="4310" w:type="dxa"/>
            <w:tcBorders>
              <w:right w:val="nil"/>
            </w:tcBorders>
          </w:tcPr>
          <w:p w14:paraId="7BAD714B" w14:textId="77777777" w:rsidR="00271640" w:rsidRPr="00240DC2" w:rsidRDefault="00271640" w:rsidP="002D7860">
            <w:pPr>
              <w:rPr>
                <w:rFonts w:ascii="Times New Roman" w:hAnsi="Times New Roman"/>
                <w:bCs/>
                <w:szCs w:val="22"/>
                <w:lang w:val="es-ES"/>
              </w:rPr>
            </w:pPr>
            <w:r w:rsidRPr="00240DC2">
              <w:rPr>
                <w:rFonts w:ascii="Times New Roman" w:hAnsi="Times New Roman"/>
                <w:bCs/>
                <w:szCs w:val="22"/>
                <w:lang w:val="es-ES"/>
              </w:rPr>
              <w:t>Para entregar el [ESPECIFICAR FECHA]</w:t>
            </w:r>
          </w:p>
        </w:tc>
        <w:tc>
          <w:tcPr>
            <w:tcW w:w="5358" w:type="dxa"/>
            <w:tcBorders>
              <w:left w:val="single" w:sz="4" w:space="0" w:color="auto"/>
              <w:bottom w:val="single" w:sz="4" w:space="0" w:color="auto"/>
            </w:tcBorders>
          </w:tcPr>
          <w:p w14:paraId="47E033E5" w14:textId="77777777" w:rsidR="00271640" w:rsidRPr="00240DC2" w:rsidRDefault="00271640" w:rsidP="002D7860">
            <w:pPr>
              <w:jc w:val="right"/>
              <w:rPr>
                <w:rFonts w:ascii="Times New Roman" w:hAnsi="Times New Roman"/>
                <w:szCs w:val="22"/>
                <w:lang w:val="es-ES"/>
              </w:rPr>
            </w:pPr>
          </w:p>
        </w:tc>
      </w:tr>
      <w:tr w:rsidR="00271640" w:rsidRPr="00240DC2" w14:paraId="17C681BE" w14:textId="77777777" w:rsidTr="00304EF5">
        <w:trPr>
          <w:trHeight w:val="259"/>
        </w:trPr>
        <w:tc>
          <w:tcPr>
            <w:tcW w:w="4310" w:type="dxa"/>
            <w:tcBorders>
              <w:bottom w:val="dotted" w:sz="4" w:space="0" w:color="auto"/>
              <w:right w:val="nil"/>
            </w:tcBorders>
          </w:tcPr>
          <w:p w14:paraId="7DEE26D1" w14:textId="77777777" w:rsidR="00271640" w:rsidRPr="00240DC2" w:rsidRDefault="00271640" w:rsidP="002D7860">
            <w:pPr>
              <w:rPr>
                <w:rFonts w:ascii="Times New Roman" w:hAnsi="Times New Roman"/>
                <w:bCs/>
                <w:szCs w:val="22"/>
                <w:lang w:val="es-ES"/>
              </w:rPr>
            </w:pPr>
            <w:r w:rsidRPr="00240DC2">
              <w:rPr>
                <w:rFonts w:ascii="Times New Roman" w:hAnsi="Times New Roman"/>
                <w:bCs/>
                <w:szCs w:val="22"/>
                <w:lang w:val="es-ES"/>
              </w:rPr>
              <w:t>Garantía y requisitos posventa</w:t>
            </w:r>
          </w:p>
        </w:tc>
        <w:tc>
          <w:tcPr>
            <w:tcW w:w="5358" w:type="dxa"/>
            <w:tcBorders>
              <w:top w:val="single" w:sz="4" w:space="0" w:color="auto"/>
              <w:left w:val="single" w:sz="4" w:space="0" w:color="auto"/>
              <w:bottom w:val="dotted" w:sz="4" w:space="0" w:color="auto"/>
            </w:tcBorders>
          </w:tcPr>
          <w:p w14:paraId="34540EBF" w14:textId="77777777" w:rsidR="00271640" w:rsidRPr="00240DC2" w:rsidRDefault="00271640" w:rsidP="002D7860">
            <w:pPr>
              <w:jc w:val="right"/>
              <w:rPr>
                <w:rFonts w:ascii="Times New Roman" w:hAnsi="Times New Roman"/>
                <w:szCs w:val="22"/>
                <w:lang w:val="es-ES"/>
              </w:rPr>
            </w:pPr>
          </w:p>
        </w:tc>
      </w:tr>
      <w:tr w:rsidR="00271640" w:rsidRPr="00240DC2" w14:paraId="6018F33C" w14:textId="77777777" w:rsidTr="00DE4A01">
        <w:trPr>
          <w:trHeight w:val="47"/>
        </w:trPr>
        <w:tc>
          <w:tcPr>
            <w:tcW w:w="4310" w:type="dxa"/>
            <w:tcBorders>
              <w:right w:val="nil"/>
            </w:tcBorders>
          </w:tcPr>
          <w:p w14:paraId="356C0D06" w14:textId="77777777" w:rsidR="00271640" w:rsidRPr="00240DC2" w:rsidRDefault="00271640" w:rsidP="002D7860">
            <w:pPr>
              <w:rPr>
                <w:rFonts w:ascii="Times New Roman" w:hAnsi="Times New Roman"/>
                <w:bCs/>
                <w:szCs w:val="22"/>
                <w:lang w:val="es-ES"/>
              </w:rPr>
            </w:pPr>
            <w:r w:rsidRPr="00240DC2">
              <w:rPr>
                <w:rFonts w:ascii="Times New Roman" w:hAnsi="Times New Roman"/>
                <w:bCs/>
                <w:szCs w:val="22"/>
                <w:lang w:val="es-ES"/>
              </w:rPr>
              <w:t>Cotización válida hasta [ESPECIFICAR FECHA]</w:t>
            </w:r>
          </w:p>
        </w:tc>
        <w:tc>
          <w:tcPr>
            <w:tcW w:w="5358" w:type="dxa"/>
            <w:tcBorders>
              <w:top w:val="single" w:sz="4" w:space="0" w:color="auto"/>
              <w:left w:val="single" w:sz="4" w:space="0" w:color="auto"/>
              <w:bottom w:val="single" w:sz="4" w:space="0" w:color="auto"/>
            </w:tcBorders>
          </w:tcPr>
          <w:p w14:paraId="0D3C5F19" w14:textId="77777777" w:rsidR="00271640" w:rsidRPr="00240DC2" w:rsidRDefault="00271640" w:rsidP="002D7860">
            <w:pPr>
              <w:jc w:val="right"/>
              <w:rPr>
                <w:rFonts w:ascii="Times New Roman" w:hAnsi="Times New Roman"/>
                <w:szCs w:val="22"/>
                <w:lang w:val="es-ES"/>
              </w:rPr>
            </w:pPr>
          </w:p>
        </w:tc>
      </w:tr>
      <w:tr w:rsidR="00271640" w:rsidRPr="00240DC2" w14:paraId="6921091B" w14:textId="77777777" w:rsidTr="00304EF5">
        <w:trPr>
          <w:trHeight w:val="259"/>
        </w:trPr>
        <w:tc>
          <w:tcPr>
            <w:tcW w:w="4310" w:type="dxa"/>
            <w:tcBorders>
              <w:right w:val="nil"/>
            </w:tcBorders>
          </w:tcPr>
          <w:p w14:paraId="383824A2" w14:textId="77777777" w:rsidR="00271640" w:rsidRPr="00240DC2" w:rsidRDefault="00271640" w:rsidP="002D7860">
            <w:pPr>
              <w:rPr>
                <w:rFonts w:ascii="Times New Roman" w:hAnsi="Times New Roman"/>
                <w:bCs/>
                <w:szCs w:val="22"/>
                <w:lang w:val="es-ES"/>
              </w:rPr>
            </w:pPr>
            <w:r w:rsidRPr="00240DC2">
              <w:rPr>
                <w:rFonts w:ascii="Times New Roman" w:hAnsi="Times New Roman"/>
                <w:bCs/>
                <w:szCs w:val="22"/>
                <w:lang w:val="es-ES"/>
              </w:rPr>
              <w:t>Fecha de vencimiento [ESPECIFICAR]</w:t>
            </w:r>
          </w:p>
        </w:tc>
        <w:tc>
          <w:tcPr>
            <w:tcW w:w="5358" w:type="dxa"/>
            <w:tcBorders>
              <w:top w:val="single" w:sz="4" w:space="0" w:color="auto"/>
              <w:left w:val="single" w:sz="4" w:space="0" w:color="auto"/>
              <w:bottom w:val="single" w:sz="4" w:space="0" w:color="auto"/>
            </w:tcBorders>
          </w:tcPr>
          <w:p w14:paraId="5CE21A8A" w14:textId="77777777" w:rsidR="00271640" w:rsidRPr="00240DC2" w:rsidRDefault="00271640" w:rsidP="002D7860">
            <w:pPr>
              <w:rPr>
                <w:rFonts w:ascii="Times New Roman" w:hAnsi="Times New Roman"/>
                <w:szCs w:val="22"/>
                <w:lang w:val="es-ES"/>
              </w:rPr>
            </w:pPr>
          </w:p>
        </w:tc>
      </w:tr>
      <w:tr w:rsidR="00271640" w:rsidRPr="00240DC2" w14:paraId="758EEE6B" w14:textId="77777777" w:rsidTr="00304EF5">
        <w:trPr>
          <w:trHeight w:val="259"/>
        </w:trPr>
        <w:tc>
          <w:tcPr>
            <w:tcW w:w="4310" w:type="dxa"/>
            <w:tcBorders>
              <w:right w:val="nil"/>
            </w:tcBorders>
          </w:tcPr>
          <w:p w14:paraId="33673D02" w14:textId="77777777" w:rsidR="00271640" w:rsidRPr="00240DC2" w:rsidRDefault="00271640" w:rsidP="002D7860">
            <w:pPr>
              <w:rPr>
                <w:rFonts w:ascii="Times New Roman" w:hAnsi="Times New Roman"/>
                <w:bCs/>
                <w:szCs w:val="22"/>
                <w:lang w:val="es-ES"/>
              </w:rPr>
            </w:pPr>
            <w:r w:rsidRPr="00240DC2">
              <w:rPr>
                <w:rFonts w:ascii="Times New Roman" w:hAnsi="Times New Roman"/>
                <w:bCs/>
                <w:szCs w:val="22"/>
                <w:lang w:val="es-ES"/>
              </w:rPr>
              <w:t>Otros [ESPECIFICAR]</w:t>
            </w:r>
          </w:p>
        </w:tc>
        <w:tc>
          <w:tcPr>
            <w:tcW w:w="5358" w:type="dxa"/>
            <w:tcBorders>
              <w:top w:val="single" w:sz="4" w:space="0" w:color="auto"/>
              <w:left w:val="single" w:sz="4" w:space="0" w:color="auto"/>
              <w:bottom w:val="single" w:sz="4" w:space="0" w:color="auto"/>
            </w:tcBorders>
          </w:tcPr>
          <w:p w14:paraId="1A9C344B" w14:textId="77777777" w:rsidR="00271640" w:rsidRPr="00240DC2" w:rsidRDefault="00271640" w:rsidP="002D7860">
            <w:pPr>
              <w:rPr>
                <w:rFonts w:ascii="Times New Roman" w:hAnsi="Times New Roman"/>
                <w:szCs w:val="22"/>
                <w:lang w:val="es-ES"/>
              </w:rPr>
            </w:pPr>
          </w:p>
        </w:tc>
      </w:tr>
    </w:tbl>
    <w:p w14:paraId="5B93241D" w14:textId="77777777" w:rsidR="00F61BAA" w:rsidRPr="00240DC2" w:rsidRDefault="00F61BAA" w:rsidP="00271640">
      <w:pPr>
        <w:ind w:left="3240" w:firstLine="360"/>
        <w:rPr>
          <w:rFonts w:ascii="Times New Roman" w:hAnsi="Times New Roman"/>
          <w:i/>
          <w:szCs w:val="22"/>
          <w:lang w:val="es-ES"/>
        </w:rPr>
      </w:pPr>
    </w:p>
    <w:p w14:paraId="3AE0E209" w14:textId="77777777" w:rsidR="00BE0AC2" w:rsidRPr="00240DC2" w:rsidRDefault="00BE0AC2" w:rsidP="00271640">
      <w:pPr>
        <w:ind w:left="3240" w:firstLine="360"/>
        <w:rPr>
          <w:rFonts w:ascii="Times New Roman" w:hAnsi="Times New Roman"/>
          <w:i/>
          <w:szCs w:val="22"/>
          <w:lang w:val="es-ES"/>
        </w:rPr>
      </w:pPr>
    </w:p>
    <w:p w14:paraId="23E540A3" w14:textId="44E25B99" w:rsidR="00271640" w:rsidRPr="00240DC2" w:rsidRDefault="00271640" w:rsidP="00271640">
      <w:pPr>
        <w:ind w:left="3240" w:firstLine="360"/>
        <w:rPr>
          <w:rFonts w:ascii="Times New Roman" w:hAnsi="Times New Roman"/>
          <w:i/>
          <w:szCs w:val="22"/>
          <w:lang w:val="es-ES"/>
        </w:rPr>
      </w:pPr>
      <w:r w:rsidRPr="00240DC2">
        <w:rPr>
          <w:rFonts w:ascii="Times New Roman" w:hAnsi="Times New Roman"/>
          <w:i/>
          <w:szCs w:val="22"/>
          <w:lang w:val="es-ES"/>
        </w:rPr>
        <w:t>[Firma del representante autorizado del proveedor]</w:t>
      </w:r>
    </w:p>
    <w:p w14:paraId="2CED6231" w14:textId="77777777" w:rsidR="00271640" w:rsidRPr="00240DC2" w:rsidRDefault="00271640" w:rsidP="00271640">
      <w:pPr>
        <w:ind w:left="2880" w:firstLine="720"/>
        <w:rPr>
          <w:rFonts w:ascii="Times New Roman" w:hAnsi="Times New Roman"/>
          <w:i/>
          <w:szCs w:val="22"/>
          <w:lang w:val="es-ES"/>
        </w:rPr>
      </w:pPr>
      <w:r w:rsidRPr="00240DC2">
        <w:rPr>
          <w:rFonts w:ascii="Times New Roman" w:hAnsi="Times New Roman"/>
          <w:i/>
          <w:szCs w:val="22"/>
          <w:lang w:val="es-ES"/>
        </w:rPr>
        <w:t>[Nombre]</w:t>
      </w:r>
    </w:p>
    <w:p w14:paraId="5782B9E9" w14:textId="7C2F0966" w:rsidR="00AC7ED7" w:rsidRPr="00240DC2" w:rsidRDefault="00271640" w:rsidP="00271640">
      <w:pPr>
        <w:ind w:left="2880" w:firstLine="720"/>
        <w:rPr>
          <w:rFonts w:ascii="Times New Roman" w:hAnsi="Times New Roman"/>
          <w:i/>
          <w:szCs w:val="22"/>
          <w:lang w:val="es-ES"/>
        </w:rPr>
      </w:pPr>
      <w:r w:rsidRPr="00240DC2">
        <w:rPr>
          <w:rFonts w:ascii="Times New Roman" w:hAnsi="Times New Roman"/>
          <w:i/>
          <w:szCs w:val="22"/>
          <w:lang w:val="es-ES"/>
        </w:rPr>
        <w:t>[Fecha]</w:t>
      </w:r>
    </w:p>
    <w:p w14:paraId="69E0C0B9" w14:textId="77777777" w:rsidR="00BE0AC2" w:rsidRPr="00240DC2" w:rsidRDefault="00BE0AC2" w:rsidP="00271640">
      <w:pPr>
        <w:ind w:left="2880" w:firstLine="720"/>
        <w:rPr>
          <w:rFonts w:ascii="Times New Roman" w:hAnsi="Times New Roman"/>
          <w:i/>
          <w:szCs w:val="22"/>
          <w:lang w:val="es-ES"/>
        </w:rPr>
      </w:pPr>
    </w:p>
    <w:p w14:paraId="497BEDAE" w14:textId="77777777" w:rsidR="00C700F1" w:rsidRPr="00240DC2" w:rsidRDefault="00C700F1" w:rsidP="00271640">
      <w:pPr>
        <w:ind w:left="2880" w:firstLine="720"/>
        <w:rPr>
          <w:rFonts w:ascii="Times New Roman" w:hAnsi="Times New Roman"/>
          <w:i/>
          <w:szCs w:val="22"/>
          <w:lang w:val="es-ES"/>
        </w:rPr>
      </w:pPr>
    </w:p>
    <w:p w14:paraId="4F0B3710" w14:textId="77777777" w:rsidR="00BE0AC2" w:rsidRPr="00240DC2" w:rsidRDefault="00BE0AC2" w:rsidP="00271640">
      <w:pPr>
        <w:ind w:left="2880" w:firstLine="720"/>
        <w:rPr>
          <w:rFonts w:ascii="Times New Roman" w:hAnsi="Times New Roman"/>
          <w:i/>
          <w:szCs w:val="22"/>
          <w:lang w:val="es-ES"/>
        </w:rPr>
      </w:pPr>
    </w:p>
    <w:p w14:paraId="15B1D07A" w14:textId="77777777" w:rsidR="00BE0AC2" w:rsidRDefault="00BE0AC2" w:rsidP="00271640">
      <w:pPr>
        <w:ind w:left="2880" w:firstLine="720"/>
        <w:rPr>
          <w:rFonts w:ascii="Times New Roman" w:hAnsi="Times New Roman"/>
          <w:i/>
          <w:szCs w:val="22"/>
          <w:lang w:val="es-ES"/>
        </w:rPr>
      </w:pPr>
    </w:p>
    <w:p w14:paraId="19B1BE7E" w14:textId="77777777" w:rsidR="00A8462B" w:rsidRDefault="00A8462B" w:rsidP="00271640">
      <w:pPr>
        <w:ind w:left="2880" w:firstLine="720"/>
        <w:rPr>
          <w:rFonts w:ascii="Times New Roman" w:hAnsi="Times New Roman"/>
          <w:i/>
          <w:szCs w:val="22"/>
          <w:lang w:val="es-ES"/>
        </w:rPr>
      </w:pPr>
    </w:p>
    <w:p w14:paraId="5044D81B" w14:textId="77777777" w:rsidR="00A8462B" w:rsidRDefault="00A8462B" w:rsidP="00271640">
      <w:pPr>
        <w:ind w:left="2880" w:firstLine="720"/>
        <w:rPr>
          <w:rFonts w:ascii="Times New Roman" w:hAnsi="Times New Roman"/>
          <w:i/>
          <w:szCs w:val="22"/>
          <w:lang w:val="es-ES"/>
        </w:rPr>
      </w:pPr>
    </w:p>
    <w:p w14:paraId="770855BA" w14:textId="77777777" w:rsidR="00A8462B" w:rsidRDefault="00A8462B" w:rsidP="00271640">
      <w:pPr>
        <w:ind w:left="2880" w:firstLine="720"/>
        <w:rPr>
          <w:rFonts w:ascii="Times New Roman" w:hAnsi="Times New Roman"/>
          <w:i/>
          <w:szCs w:val="22"/>
          <w:lang w:val="es-ES"/>
        </w:rPr>
      </w:pPr>
    </w:p>
    <w:p w14:paraId="10C64129" w14:textId="77777777" w:rsidR="00BE0AC2" w:rsidRPr="00240DC2" w:rsidRDefault="00BE0AC2" w:rsidP="00271640">
      <w:pPr>
        <w:ind w:left="2880" w:firstLine="720"/>
        <w:rPr>
          <w:rFonts w:ascii="Times New Roman" w:hAnsi="Times New Roman"/>
          <w:i/>
          <w:szCs w:val="22"/>
          <w:lang w:val="es-ES"/>
        </w:rPr>
      </w:pPr>
    </w:p>
    <w:tbl>
      <w:tblPr>
        <w:tblW w:w="9576" w:type="dxa"/>
        <w:tblLayout w:type="fixed"/>
        <w:tblLook w:val="04A0" w:firstRow="1" w:lastRow="0" w:firstColumn="1" w:lastColumn="0" w:noHBand="0" w:noVBand="1"/>
      </w:tblPr>
      <w:tblGrid>
        <w:gridCol w:w="9576"/>
      </w:tblGrid>
      <w:tr w:rsidR="00271640" w:rsidRPr="00240DC2" w14:paraId="53254C9E" w14:textId="77777777" w:rsidTr="002D7860">
        <w:tc>
          <w:tcPr>
            <w:tcW w:w="9576" w:type="dxa"/>
          </w:tcPr>
          <w:p w14:paraId="196BAF00" w14:textId="6958F4FC" w:rsidR="00271640" w:rsidRPr="00240DC2" w:rsidRDefault="00271640" w:rsidP="002D7860">
            <w:pPr>
              <w:rPr>
                <w:rFonts w:ascii="Times New Roman" w:hAnsi="Times New Roman"/>
                <w:szCs w:val="22"/>
                <w:lang w:val="es-ES"/>
              </w:rPr>
            </w:pPr>
            <w:r w:rsidRPr="00240DC2">
              <w:rPr>
                <w:rFonts w:ascii="Times New Roman" w:hAnsi="Times New Roman"/>
                <w:b/>
                <w:szCs w:val="22"/>
                <w:lang w:val="es-ES"/>
              </w:rPr>
              <w:t xml:space="preserve">Anexo </w:t>
            </w:r>
            <w:r w:rsidR="00A6530F" w:rsidRPr="00240DC2">
              <w:rPr>
                <w:rFonts w:ascii="Times New Roman" w:hAnsi="Times New Roman"/>
                <w:b/>
                <w:szCs w:val="22"/>
                <w:lang w:val="es-ES"/>
              </w:rPr>
              <w:t>4</w:t>
            </w:r>
            <w:r w:rsidRPr="00240DC2">
              <w:rPr>
                <w:rFonts w:ascii="Times New Roman" w:hAnsi="Times New Roman"/>
                <w:b/>
                <w:szCs w:val="22"/>
                <w:lang w:val="es-ES"/>
              </w:rPr>
              <w:tab/>
            </w:r>
            <w:r w:rsidRPr="00240DC2">
              <w:rPr>
                <w:rFonts w:ascii="Times New Roman" w:hAnsi="Times New Roman"/>
                <w:b/>
                <w:szCs w:val="22"/>
                <w:lang w:val="es-ES"/>
              </w:rPr>
              <w:tab/>
            </w:r>
            <w:r w:rsidRPr="00240DC2">
              <w:rPr>
                <w:rFonts w:ascii="Times New Roman" w:hAnsi="Times New Roman"/>
                <w:b/>
                <w:szCs w:val="22"/>
                <w:lang w:val="es-ES"/>
              </w:rPr>
              <w:tab/>
              <w:t>TÉRMINOS Y CONDICIONES GENERALES</w:t>
            </w:r>
          </w:p>
        </w:tc>
      </w:tr>
    </w:tbl>
    <w:p w14:paraId="6CB4DFB2" w14:textId="77777777" w:rsidR="00C52C48" w:rsidRPr="00240DC2" w:rsidRDefault="00C52C48">
      <w:pPr>
        <w:rPr>
          <w:rFonts w:ascii="Times New Roman" w:hAnsi="Times New Roman"/>
          <w:szCs w:val="22"/>
          <w:lang w:val="es-ES"/>
        </w:rPr>
      </w:pPr>
    </w:p>
    <w:p w14:paraId="1CE2EAB6" w14:textId="32F48853" w:rsidR="00933791" w:rsidRPr="00240DC2" w:rsidRDefault="00933791" w:rsidP="006957DF">
      <w:pPr>
        <w:pStyle w:val="Default"/>
        <w:jc w:val="center"/>
        <w:rPr>
          <w:rFonts w:ascii="Times New Roman" w:hAnsi="Times New Roman" w:cs="Times New Roman"/>
          <w:sz w:val="22"/>
          <w:szCs w:val="22"/>
        </w:rPr>
      </w:pPr>
      <w:r w:rsidRPr="00240DC2">
        <w:rPr>
          <w:rFonts w:ascii="Times New Roman" w:hAnsi="Times New Roman" w:cs="Times New Roman"/>
          <w:sz w:val="22"/>
          <w:szCs w:val="22"/>
        </w:rPr>
        <w:t>TÉRMINOS Y CONDICIONES GENERALES: CONTRATOS DE PRODUCTOS O SERVICIOS</w:t>
      </w:r>
    </w:p>
    <w:p w14:paraId="4852FA18" w14:textId="77777777" w:rsidR="00933791" w:rsidRPr="00240DC2" w:rsidRDefault="00933791" w:rsidP="00933791">
      <w:pPr>
        <w:pStyle w:val="Default"/>
        <w:rPr>
          <w:rFonts w:ascii="Times New Roman" w:hAnsi="Times New Roman" w:cs="Times New Roman"/>
          <w:color w:val="auto"/>
          <w:sz w:val="22"/>
          <w:szCs w:val="22"/>
        </w:rPr>
      </w:pPr>
    </w:p>
    <w:p w14:paraId="32514A7A" w14:textId="77777777" w:rsidR="00933791" w:rsidRPr="00240DC2" w:rsidRDefault="00933791" w:rsidP="00933791">
      <w:pPr>
        <w:pStyle w:val="Default"/>
        <w:jc w:val="both"/>
        <w:rPr>
          <w:rFonts w:ascii="Times New Roman" w:hAnsi="Times New Roman" w:cs="Times New Roman"/>
          <w:color w:val="auto"/>
          <w:sz w:val="22"/>
          <w:szCs w:val="22"/>
        </w:rPr>
      </w:pPr>
      <w:r w:rsidRPr="00240DC2">
        <w:rPr>
          <w:rFonts w:ascii="Times New Roman" w:hAnsi="Times New Roman" w:cs="Times New Roman"/>
          <w:b/>
          <w:bCs/>
          <w:color w:val="auto"/>
          <w:sz w:val="22"/>
          <w:szCs w:val="22"/>
        </w:rPr>
        <w:t>1. CONDICIÓN JURÍDICA DE LAS PARTES/RESPONSABILIDAD DE LOS EMPLEADOS</w:t>
      </w:r>
      <w:r w:rsidRPr="00240DC2">
        <w:rPr>
          <w:rFonts w:ascii="Times New Roman" w:hAnsi="Times New Roman" w:cs="Times New Roman"/>
          <w:color w:val="auto"/>
          <w:sz w:val="22"/>
          <w:szCs w:val="22"/>
        </w:rPr>
        <w:t xml:space="preserve">: Se considerará que el Contratista tiene la condición jurídica de contratista independiente de la OPS. El personal y los subcontratistas del Contratista no se considerarán en ningún caso empleados ni agentes de la OPS y no tendrán ningún derecho ni autoridad, explícitos o implícitos, para comprometer o de otro modo obligar a la OPS con un tercero en forma alguna. El Contratista asumirá responsabilidad por la competencia profesional y técnica del personal que asigne para prestar servicios bajo el Contrato y seleccionará a personas confiables y competentes que puedan cumplir eficazmente con las obligaciones establecidas en el Contrato y que, al hacerlo, respeten las leyes y costumbres locales y se ciñan a una estricta norma de conducta moral y ética. </w:t>
      </w:r>
    </w:p>
    <w:p w14:paraId="73A30967" w14:textId="77777777" w:rsidR="00933791" w:rsidRPr="00240DC2" w:rsidRDefault="00933791" w:rsidP="00933791">
      <w:pPr>
        <w:pStyle w:val="Default"/>
        <w:jc w:val="both"/>
        <w:rPr>
          <w:rFonts w:ascii="Times New Roman" w:hAnsi="Times New Roman" w:cs="Times New Roman"/>
          <w:color w:val="auto"/>
          <w:sz w:val="22"/>
          <w:szCs w:val="22"/>
        </w:rPr>
      </w:pPr>
    </w:p>
    <w:p w14:paraId="50ACA183" w14:textId="77777777" w:rsidR="00933791" w:rsidRPr="00240DC2" w:rsidRDefault="00933791" w:rsidP="00933791">
      <w:pPr>
        <w:pStyle w:val="Default"/>
        <w:jc w:val="both"/>
        <w:rPr>
          <w:rFonts w:ascii="Times New Roman" w:hAnsi="Times New Roman" w:cs="Times New Roman"/>
          <w:color w:val="auto"/>
          <w:sz w:val="22"/>
          <w:szCs w:val="22"/>
        </w:rPr>
      </w:pPr>
      <w:r w:rsidRPr="00240DC2">
        <w:rPr>
          <w:rFonts w:ascii="Times New Roman" w:hAnsi="Times New Roman" w:cs="Times New Roman"/>
          <w:b/>
          <w:bCs/>
          <w:color w:val="auto"/>
          <w:sz w:val="22"/>
          <w:szCs w:val="22"/>
        </w:rPr>
        <w:t>2. ESTANDARDE DESEMPEÑO</w:t>
      </w:r>
      <w:r w:rsidRPr="00240DC2">
        <w:rPr>
          <w:rFonts w:ascii="Times New Roman" w:hAnsi="Times New Roman" w:cs="Times New Roman"/>
          <w:color w:val="auto"/>
          <w:sz w:val="22"/>
          <w:szCs w:val="22"/>
        </w:rPr>
        <w:t xml:space="preserve">: El Contratista se compromete en que los productos y/o los servicios proporcionados bajo el presente Contrato se ceñirán a las más estrictas normas profesionales. El Contratista acatará todas las leyes, los reglamentos y las ordenanzas aplicables que haya promulgado el gobierno del país en el cual se proporcionen los productos o servicios. Además, el Contratista se compromete a utilizar cualquier información o cualesquiera documentos obtenidos de la OPS o proporcionados por esta última a efectos del Contrato exclusivamente para las actividades acordadas entre la OPS y el Contratista. </w:t>
      </w:r>
    </w:p>
    <w:p w14:paraId="09BD0A6A" w14:textId="77777777" w:rsidR="00933791" w:rsidRPr="00240DC2" w:rsidRDefault="00933791" w:rsidP="00933791">
      <w:pPr>
        <w:pStyle w:val="Default"/>
        <w:jc w:val="both"/>
        <w:rPr>
          <w:rFonts w:ascii="Times New Roman" w:hAnsi="Times New Roman" w:cs="Times New Roman"/>
          <w:color w:val="auto"/>
          <w:sz w:val="22"/>
          <w:szCs w:val="22"/>
        </w:rPr>
      </w:pPr>
    </w:p>
    <w:p w14:paraId="34454698" w14:textId="77777777" w:rsidR="00933791" w:rsidRPr="00240DC2" w:rsidRDefault="00933791" w:rsidP="00933791">
      <w:pPr>
        <w:pStyle w:val="Default"/>
        <w:jc w:val="both"/>
        <w:rPr>
          <w:rFonts w:ascii="Times New Roman" w:hAnsi="Times New Roman" w:cs="Times New Roman"/>
          <w:color w:val="auto"/>
          <w:sz w:val="22"/>
          <w:szCs w:val="22"/>
        </w:rPr>
      </w:pPr>
      <w:r w:rsidRPr="00240DC2">
        <w:rPr>
          <w:rFonts w:ascii="Times New Roman" w:hAnsi="Times New Roman" w:cs="Times New Roman"/>
          <w:b/>
          <w:bCs/>
          <w:color w:val="auto"/>
          <w:sz w:val="22"/>
          <w:szCs w:val="22"/>
        </w:rPr>
        <w:t>3. CESIÓN</w:t>
      </w:r>
      <w:r w:rsidRPr="00240DC2">
        <w:rPr>
          <w:rFonts w:ascii="Times New Roman" w:hAnsi="Times New Roman" w:cs="Times New Roman"/>
          <w:color w:val="auto"/>
          <w:sz w:val="22"/>
          <w:szCs w:val="22"/>
        </w:rPr>
        <w:t xml:space="preserve">: El Contratista no podrá ceder, transferir, comprometer o disponer de otra forma del presente Contrato, cualquier parte del mismo, o cualesquiera derechos u obligaciones del Contratista establecidos en el Contrato, sin previa autorización por escrito de la OPS. Además, el cesionario o receptor de la transferencia debe acceder por escrito a cumplir con todos los términos y condiciones del presente Contrato. </w:t>
      </w:r>
    </w:p>
    <w:p w14:paraId="60B21700" w14:textId="77777777" w:rsidR="00933791" w:rsidRPr="00240DC2" w:rsidRDefault="00933791" w:rsidP="00933791">
      <w:pPr>
        <w:pStyle w:val="Default"/>
        <w:jc w:val="both"/>
        <w:rPr>
          <w:rFonts w:ascii="Times New Roman" w:hAnsi="Times New Roman" w:cs="Times New Roman"/>
          <w:color w:val="auto"/>
          <w:sz w:val="22"/>
          <w:szCs w:val="22"/>
        </w:rPr>
      </w:pPr>
    </w:p>
    <w:p w14:paraId="2B29366A" w14:textId="77777777" w:rsidR="00933791" w:rsidRPr="00240DC2" w:rsidRDefault="00933791" w:rsidP="00933791">
      <w:pPr>
        <w:pStyle w:val="Default"/>
        <w:jc w:val="both"/>
        <w:rPr>
          <w:rFonts w:ascii="Times New Roman" w:hAnsi="Times New Roman" w:cs="Times New Roman"/>
          <w:color w:val="auto"/>
          <w:sz w:val="22"/>
          <w:szCs w:val="22"/>
        </w:rPr>
      </w:pPr>
      <w:r w:rsidRPr="00240DC2">
        <w:rPr>
          <w:rFonts w:ascii="Times New Roman" w:hAnsi="Times New Roman" w:cs="Times New Roman"/>
          <w:b/>
          <w:bCs/>
          <w:color w:val="auto"/>
          <w:sz w:val="22"/>
          <w:szCs w:val="22"/>
        </w:rPr>
        <w:t>4. SUBCONTRATACIÓN</w:t>
      </w:r>
      <w:r w:rsidRPr="00240DC2">
        <w:rPr>
          <w:rFonts w:ascii="Times New Roman" w:hAnsi="Times New Roman" w:cs="Times New Roman"/>
          <w:color w:val="auto"/>
          <w:sz w:val="22"/>
          <w:szCs w:val="22"/>
        </w:rPr>
        <w:t xml:space="preserve">: El Contratista obtendrá primero la aprobación escrita de la OPS antes de subcontratar a un tercero cualquiera de las responsabilidades del Contratista bajo el presente Contrato. La aprobación de la OPS no eximirá al Contratista de ninguna de sus obligaciones bajo el presente Contrato. Los términos de cualquier subcontrato estarán sujetos a y deberán cumplir con las disposiciones del presente Contrato y de conformidad con estas últimas. </w:t>
      </w:r>
    </w:p>
    <w:p w14:paraId="67194B0F" w14:textId="77777777" w:rsidR="00933791" w:rsidRPr="00240DC2" w:rsidRDefault="00933791" w:rsidP="00933791">
      <w:pPr>
        <w:pStyle w:val="Default"/>
        <w:jc w:val="both"/>
        <w:rPr>
          <w:rFonts w:ascii="Times New Roman" w:hAnsi="Times New Roman" w:cs="Times New Roman"/>
          <w:color w:val="auto"/>
          <w:sz w:val="22"/>
          <w:szCs w:val="22"/>
        </w:rPr>
      </w:pPr>
    </w:p>
    <w:p w14:paraId="50617463" w14:textId="77777777" w:rsidR="00933791" w:rsidRPr="00240DC2" w:rsidRDefault="00933791" w:rsidP="00933791">
      <w:pPr>
        <w:pStyle w:val="Default"/>
        <w:jc w:val="both"/>
        <w:rPr>
          <w:rFonts w:ascii="Times New Roman" w:hAnsi="Times New Roman" w:cs="Times New Roman"/>
          <w:color w:val="auto"/>
          <w:sz w:val="22"/>
          <w:szCs w:val="22"/>
        </w:rPr>
      </w:pPr>
      <w:r w:rsidRPr="00240DC2">
        <w:rPr>
          <w:rFonts w:ascii="Times New Roman" w:hAnsi="Times New Roman" w:cs="Times New Roman"/>
          <w:b/>
          <w:bCs/>
          <w:color w:val="auto"/>
          <w:sz w:val="22"/>
          <w:szCs w:val="22"/>
        </w:rPr>
        <w:t>5. COMPRA DE PRODUCTOS</w:t>
      </w:r>
      <w:r w:rsidRPr="00240DC2">
        <w:rPr>
          <w:rFonts w:ascii="Times New Roman" w:hAnsi="Times New Roman" w:cs="Times New Roman"/>
          <w:color w:val="auto"/>
          <w:sz w:val="22"/>
          <w:szCs w:val="22"/>
        </w:rPr>
        <w:t xml:space="preserve">: Si el Contrato incluye, total o parcialmente, la compra de productos, regirán las siguientes condiciones, a menos que se indique específicamente otra cosa en el Contrato: </w:t>
      </w:r>
    </w:p>
    <w:p w14:paraId="45BAD00F" w14:textId="77777777" w:rsidR="00933791" w:rsidRPr="00240DC2" w:rsidRDefault="00933791" w:rsidP="00933791">
      <w:pPr>
        <w:pStyle w:val="Default"/>
        <w:jc w:val="both"/>
        <w:rPr>
          <w:rFonts w:ascii="Times New Roman" w:hAnsi="Times New Roman" w:cs="Times New Roman"/>
          <w:color w:val="auto"/>
          <w:sz w:val="22"/>
          <w:szCs w:val="22"/>
        </w:rPr>
      </w:pPr>
    </w:p>
    <w:p w14:paraId="2ACC9DFA" w14:textId="77777777" w:rsidR="00933791" w:rsidRPr="00240DC2" w:rsidRDefault="00933791" w:rsidP="00933791">
      <w:pPr>
        <w:pStyle w:val="Default"/>
        <w:jc w:val="both"/>
        <w:rPr>
          <w:rFonts w:ascii="Times New Roman" w:hAnsi="Times New Roman" w:cs="Times New Roman"/>
          <w:color w:val="auto"/>
          <w:sz w:val="22"/>
          <w:szCs w:val="22"/>
        </w:rPr>
      </w:pPr>
      <w:r w:rsidRPr="00240DC2">
        <w:rPr>
          <w:rFonts w:ascii="Times New Roman" w:hAnsi="Times New Roman" w:cs="Times New Roman"/>
          <w:b/>
          <w:bCs/>
          <w:color w:val="auto"/>
          <w:sz w:val="22"/>
          <w:szCs w:val="22"/>
        </w:rPr>
        <w:t>5.1. EMPAQUE DE LOS PRODUCTOS</w:t>
      </w:r>
      <w:r w:rsidRPr="00240DC2">
        <w:rPr>
          <w:rFonts w:ascii="Times New Roman" w:hAnsi="Times New Roman" w:cs="Times New Roman"/>
          <w:color w:val="auto"/>
          <w:sz w:val="22"/>
          <w:szCs w:val="22"/>
        </w:rPr>
        <w:t xml:space="preserve">: El Contratista empacará los productos para entrega de conformidad con las más estrictas normas de empaque para el tipo, la cantidad y la modalidad de transporte de los productos. Los productos se empacarán y marcarán de una manera adecuada de conformidad con las instrucciones de envío adjuntas al Contrato o, de otro modo, según la práctica habitual en el comercio, y de conformidad con cualquier requisito impuesto por las leyes aplicables, incluso los reglamentos para el transporte de materiales peligrosos, o por los transportadores y fabricantes de los productos de acuerdo con las Normas Internacionales </w:t>
      </w:r>
    </w:p>
    <w:p w14:paraId="06D54116" w14:textId="77777777" w:rsidR="00933791" w:rsidRPr="00240DC2" w:rsidRDefault="00933791" w:rsidP="00933791">
      <w:pPr>
        <w:pStyle w:val="Default"/>
        <w:jc w:val="both"/>
        <w:rPr>
          <w:rFonts w:ascii="Times New Roman" w:hAnsi="Times New Roman" w:cs="Times New Roman"/>
          <w:color w:val="auto"/>
          <w:sz w:val="22"/>
          <w:szCs w:val="22"/>
        </w:rPr>
      </w:pPr>
    </w:p>
    <w:p w14:paraId="3E2EA47C" w14:textId="77777777" w:rsidR="00933791" w:rsidRPr="00240DC2" w:rsidRDefault="00933791" w:rsidP="00933791">
      <w:pPr>
        <w:pStyle w:val="Default"/>
        <w:jc w:val="both"/>
        <w:rPr>
          <w:rFonts w:ascii="Times New Roman" w:hAnsi="Times New Roman" w:cs="Times New Roman"/>
          <w:color w:val="auto"/>
          <w:sz w:val="22"/>
          <w:szCs w:val="22"/>
        </w:rPr>
      </w:pPr>
      <w:r w:rsidRPr="00240DC2">
        <w:rPr>
          <w:rFonts w:ascii="Times New Roman" w:hAnsi="Times New Roman" w:cs="Times New Roman"/>
          <w:b/>
          <w:bCs/>
          <w:color w:val="auto"/>
          <w:sz w:val="22"/>
          <w:szCs w:val="22"/>
        </w:rPr>
        <w:lastRenderedPageBreak/>
        <w:t>5.2. CONCESIÓN DE LICENCIAS DE EXPORTACIÓN</w:t>
      </w:r>
      <w:r w:rsidRPr="00240DC2">
        <w:rPr>
          <w:rFonts w:ascii="Times New Roman" w:hAnsi="Times New Roman" w:cs="Times New Roman"/>
          <w:color w:val="auto"/>
          <w:sz w:val="22"/>
          <w:szCs w:val="22"/>
        </w:rPr>
        <w:t xml:space="preserve">: El Contratista tendrá la responsabilidad de obtener cualquier licencia requerida para la exportación de bienes, productos o tecnologías, incluso del software que se venda, entregue, licencie o suministre de otro modo a la OPS o su representante bajo el Contrato. El Contratista obtendrá tal licencia de una manera rápida. </w:t>
      </w:r>
    </w:p>
    <w:p w14:paraId="1E690B6E" w14:textId="77777777" w:rsidR="00933791" w:rsidRPr="00240DC2" w:rsidRDefault="00933791" w:rsidP="00933791">
      <w:pPr>
        <w:pStyle w:val="Default"/>
        <w:jc w:val="both"/>
        <w:rPr>
          <w:rFonts w:ascii="Times New Roman" w:hAnsi="Times New Roman" w:cs="Times New Roman"/>
          <w:color w:val="auto"/>
          <w:sz w:val="22"/>
          <w:szCs w:val="22"/>
        </w:rPr>
      </w:pPr>
    </w:p>
    <w:p w14:paraId="3EE84165" w14:textId="77777777" w:rsidR="00933791" w:rsidRPr="00240DC2" w:rsidRDefault="00933791" w:rsidP="00F9387E">
      <w:pPr>
        <w:pStyle w:val="Default"/>
        <w:jc w:val="both"/>
        <w:rPr>
          <w:rFonts w:ascii="Times New Roman" w:hAnsi="Times New Roman" w:cs="Times New Roman"/>
          <w:color w:val="auto"/>
          <w:sz w:val="22"/>
          <w:szCs w:val="22"/>
        </w:rPr>
      </w:pPr>
      <w:r w:rsidRPr="00240DC2">
        <w:rPr>
          <w:rFonts w:ascii="Times New Roman" w:hAnsi="Times New Roman" w:cs="Times New Roman"/>
          <w:b/>
          <w:bCs/>
          <w:color w:val="auto"/>
          <w:sz w:val="22"/>
          <w:szCs w:val="22"/>
        </w:rPr>
        <w:t>5.3. TRANSPORTE Y FLETES</w:t>
      </w:r>
      <w:r w:rsidRPr="00240DC2">
        <w:rPr>
          <w:rFonts w:ascii="Times New Roman" w:hAnsi="Times New Roman" w:cs="Times New Roman"/>
          <w:color w:val="auto"/>
          <w:sz w:val="22"/>
          <w:szCs w:val="22"/>
        </w:rPr>
        <w:t xml:space="preserve">: A menos que se indique lo contrario en el Contrato, el Contratista tendrá la responsabilidad exclusiva de hacer todos los arreglos de transporte y de pago de costos de flete y de seguro para el envío y la entrega de los productos de conformidad con los requisitos del Contrato. El Contratista se asegurará de que la OPS o su representante reciba todos los documentos de </w:t>
      </w:r>
    </w:p>
    <w:p w14:paraId="6F218FA3" w14:textId="3051C5F9" w:rsidR="00933791" w:rsidRPr="00240DC2" w:rsidRDefault="00CD2A7B" w:rsidP="00F9387E">
      <w:pPr>
        <w:pStyle w:val="Default"/>
        <w:jc w:val="both"/>
        <w:rPr>
          <w:rFonts w:ascii="Times New Roman" w:hAnsi="Times New Roman" w:cs="Times New Roman"/>
          <w:color w:val="auto"/>
          <w:sz w:val="22"/>
          <w:szCs w:val="22"/>
        </w:rPr>
      </w:pPr>
      <w:r w:rsidRPr="00240DC2">
        <w:rPr>
          <w:rFonts w:ascii="Times New Roman" w:hAnsi="Times New Roman" w:cs="Times New Roman"/>
          <w:color w:val="auto"/>
          <w:sz w:val="22"/>
          <w:szCs w:val="22"/>
        </w:rPr>
        <w:t>transportes necesarios oportunamente</w:t>
      </w:r>
      <w:r w:rsidR="00933791" w:rsidRPr="00240DC2">
        <w:rPr>
          <w:rFonts w:ascii="Times New Roman" w:hAnsi="Times New Roman" w:cs="Times New Roman"/>
          <w:color w:val="auto"/>
          <w:sz w:val="22"/>
          <w:szCs w:val="22"/>
        </w:rPr>
        <w:t xml:space="preserve"> para permitirle a la OPS o a su representante aceptar la entrega de los productos de conformidad con los requisitos del Contrato. </w:t>
      </w:r>
    </w:p>
    <w:p w14:paraId="75905925" w14:textId="77777777" w:rsidR="00933791" w:rsidRPr="00240DC2" w:rsidRDefault="00933791" w:rsidP="00F9387E">
      <w:pPr>
        <w:pStyle w:val="Default"/>
        <w:jc w:val="both"/>
        <w:rPr>
          <w:rFonts w:ascii="Times New Roman" w:hAnsi="Times New Roman" w:cs="Times New Roman"/>
          <w:color w:val="auto"/>
          <w:sz w:val="22"/>
          <w:szCs w:val="22"/>
        </w:rPr>
      </w:pPr>
    </w:p>
    <w:p w14:paraId="3DB8E73D" w14:textId="77777777" w:rsidR="00933791" w:rsidRPr="00240DC2" w:rsidRDefault="00933791" w:rsidP="00F9387E">
      <w:pPr>
        <w:pStyle w:val="Default"/>
        <w:jc w:val="both"/>
        <w:rPr>
          <w:rFonts w:ascii="Times New Roman" w:hAnsi="Times New Roman" w:cs="Times New Roman"/>
          <w:color w:val="auto"/>
          <w:sz w:val="22"/>
          <w:szCs w:val="22"/>
        </w:rPr>
      </w:pPr>
      <w:r w:rsidRPr="00240DC2">
        <w:rPr>
          <w:rFonts w:ascii="Times New Roman" w:hAnsi="Times New Roman" w:cs="Times New Roman"/>
          <w:b/>
          <w:bCs/>
          <w:color w:val="auto"/>
          <w:sz w:val="22"/>
          <w:szCs w:val="22"/>
        </w:rPr>
        <w:t>5.4. ENTREGA DE LOS PRODUCTOS</w:t>
      </w:r>
      <w:r w:rsidRPr="00240DC2">
        <w:rPr>
          <w:rFonts w:ascii="Times New Roman" w:hAnsi="Times New Roman" w:cs="Times New Roman"/>
          <w:color w:val="auto"/>
          <w:sz w:val="22"/>
          <w:szCs w:val="22"/>
        </w:rPr>
        <w:t xml:space="preserve">: El Contratista entregará o pondrá a disposición los productos, y la OPS o su representante los recibirá, en el lugar y la fecha designados para su entrega en el Contrato. El Contratista proporcionará a la OPS o a su representante tal documentación de embarque (incluso, sin carácter limitativo, conocimientos de embarque, guías de transporte aéreo y facturas comerciales) según se especifique en el Contrato o, de otro modo, según la práctica habitual en el comercio. Todos los manuales, instrucciones, muestras y otra información correspondiente a los productos estarán en inglés a menos que se indique otra cosa en el Contrato. El Contratista asumirá exclusivamente todo el riesgo de pérdida, daño o destrucción de los productos hasta el momento de la entrega física de los productos a la OPS o a su representante de conformidad con los términos del Contrato. La entrega de los productos no se considerará, en sí, como aceptación de los mismos por la OPS. </w:t>
      </w:r>
    </w:p>
    <w:p w14:paraId="798BE04E" w14:textId="77777777" w:rsidR="00933791" w:rsidRPr="00240DC2" w:rsidRDefault="00933791" w:rsidP="00F9387E">
      <w:pPr>
        <w:pStyle w:val="Default"/>
        <w:jc w:val="both"/>
        <w:rPr>
          <w:rFonts w:ascii="Times New Roman" w:hAnsi="Times New Roman" w:cs="Times New Roman"/>
          <w:color w:val="auto"/>
          <w:sz w:val="22"/>
          <w:szCs w:val="22"/>
        </w:rPr>
      </w:pPr>
    </w:p>
    <w:p w14:paraId="062905AD" w14:textId="77777777" w:rsidR="00933791" w:rsidRPr="00240DC2" w:rsidRDefault="00933791" w:rsidP="00F9387E">
      <w:pPr>
        <w:pStyle w:val="Default"/>
        <w:jc w:val="both"/>
        <w:rPr>
          <w:rFonts w:ascii="Times New Roman" w:hAnsi="Times New Roman" w:cs="Times New Roman"/>
          <w:color w:val="auto"/>
          <w:sz w:val="22"/>
          <w:szCs w:val="22"/>
        </w:rPr>
      </w:pPr>
      <w:r w:rsidRPr="00240DC2">
        <w:rPr>
          <w:rFonts w:ascii="Times New Roman" w:hAnsi="Times New Roman" w:cs="Times New Roman"/>
          <w:b/>
          <w:bCs/>
          <w:color w:val="auto"/>
          <w:sz w:val="22"/>
          <w:szCs w:val="22"/>
        </w:rPr>
        <w:t>5.5. INSPECCIÓN DE LOS PRODUCTOS</w:t>
      </w:r>
      <w:r w:rsidRPr="00240DC2">
        <w:rPr>
          <w:rFonts w:ascii="Times New Roman" w:hAnsi="Times New Roman" w:cs="Times New Roman"/>
          <w:color w:val="auto"/>
          <w:sz w:val="22"/>
          <w:szCs w:val="22"/>
        </w:rPr>
        <w:t xml:space="preserve">: Si el Contrato dispone que los productos se pueden inspeccionar antes de la entrega, el Contratista notificará a la OPS o a su representante cuando estén listos para inspección previa a la entrega. A pesar de cualquier inspección previa a la entrega, la OPS o sus agentes de inspección designados también pueden inspeccionar los productos en el momento de la entrega para confirmar que se ciñan a las especificaciones aplicables o a otros requisitos del Contrato. </w:t>
      </w:r>
    </w:p>
    <w:p w14:paraId="6ECB82B4" w14:textId="77777777" w:rsidR="00933791" w:rsidRPr="00240DC2" w:rsidRDefault="00933791" w:rsidP="00F9387E">
      <w:pPr>
        <w:pStyle w:val="Default"/>
        <w:jc w:val="both"/>
        <w:rPr>
          <w:rFonts w:ascii="Times New Roman" w:hAnsi="Times New Roman" w:cs="Times New Roman"/>
          <w:color w:val="auto"/>
          <w:sz w:val="22"/>
          <w:szCs w:val="22"/>
        </w:rPr>
      </w:pPr>
    </w:p>
    <w:p w14:paraId="106230D3" w14:textId="77777777" w:rsidR="00933791" w:rsidRPr="00240DC2" w:rsidRDefault="00933791" w:rsidP="00F9387E">
      <w:pPr>
        <w:pStyle w:val="Default"/>
        <w:jc w:val="both"/>
        <w:rPr>
          <w:rFonts w:ascii="Times New Roman" w:hAnsi="Times New Roman" w:cs="Times New Roman"/>
          <w:color w:val="auto"/>
          <w:sz w:val="22"/>
          <w:szCs w:val="22"/>
        </w:rPr>
      </w:pPr>
      <w:r w:rsidRPr="00240DC2">
        <w:rPr>
          <w:rFonts w:ascii="Times New Roman" w:hAnsi="Times New Roman" w:cs="Times New Roman"/>
          <w:b/>
          <w:bCs/>
          <w:color w:val="auto"/>
          <w:sz w:val="22"/>
          <w:szCs w:val="22"/>
        </w:rPr>
        <w:t>5.6. ACEPTACIÓN DE LOS PRODUCTOS</w:t>
      </w:r>
      <w:r w:rsidRPr="00240DC2">
        <w:rPr>
          <w:rFonts w:ascii="Times New Roman" w:hAnsi="Times New Roman" w:cs="Times New Roman"/>
          <w:color w:val="auto"/>
          <w:sz w:val="22"/>
          <w:szCs w:val="22"/>
        </w:rPr>
        <w:t xml:space="preserve">: En ninguna circunstancia se exigirá que la OPS o su representante acepte un producto que no se ajuste a las especificaciones o a los requisitos del Contrato. La OPS o su representante puede condicionar la aceptación de los productos al resultado positivo de pruebas de aceptación según se especifique en el Contrato o, de otro modo, según acuerdo por escrito entre las Partes. En ningún caso estará obligada la OPS o su representante a aceptar un producto a menos que la OPS o su representante haya tenido la oportunidad razonable de inspeccionar los productos después de la entrega. Si el Contrato específica que la OPS o su representante proporcionará una aceptación escrita de los productos, no se considerará que los productos se han aceptado a menos que la OPS o su representante, de hecho, proporcione tal aceptación por escrito. En ningún caso, el pago hecho por la OPS, en sí, constituirá aceptación de los productos. </w:t>
      </w:r>
    </w:p>
    <w:p w14:paraId="21F7C4D4" w14:textId="77777777" w:rsidR="00933791" w:rsidRPr="00240DC2" w:rsidRDefault="00933791" w:rsidP="00933791">
      <w:pPr>
        <w:pStyle w:val="Default"/>
        <w:rPr>
          <w:rFonts w:ascii="Times New Roman" w:hAnsi="Times New Roman" w:cs="Times New Roman"/>
          <w:color w:val="auto"/>
          <w:sz w:val="22"/>
          <w:szCs w:val="22"/>
        </w:rPr>
      </w:pPr>
    </w:p>
    <w:p w14:paraId="3946B901" w14:textId="77777777" w:rsidR="00933791" w:rsidRPr="00240DC2" w:rsidRDefault="00933791" w:rsidP="00F9387E">
      <w:pPr>
        <w:pStyle w:val="Default"/>
        <w:jc w:val="both"/>
        <w:rPr>
          <w:rFonts w:ascii="Times New Roman" w:hAnsi="Times New Roman" w:cs="Times New Roman"/>
          <w:color w:val="auto"/>
          <w:sz w:val="22"/>
          <w:szCs w:val="22"/>
        </w:rPr>
      </w:pPr>
      <w:r w:rsidRPr="00240DC2">
        <w:rPr>
          <w:rFonts w:ascii="Times New Roman" w:hAnsi="Times New Roman" w:cs="Times New Roman"/>
          <w:b/>
          <w:bCs/>
          <w:color w:val="auto"/>
          <w:sz w:val="22"/>
          <w:szCs w:val="22"/>
        </w:rPr>
        <w:t>5.7. RECHAZO DE LOS PRODUCTOS</w:t>
      </w:r>
      <w:r w:rsidRPr="00240DC2">
        <w:rPr>
          <w:rFonts w:ascii="Times New Roman" w:hAnsi="Times New Roman" w:cs="Times New Roman"/>
          <w:color w:val="auto"/>
          <w:sz w:val="22"/>
          <w:szCs w:val="22"/>
        </w:rPr>
        <w:t xml:space="preserve">: Sin perjuicio de cualesquier otro derecho o recurso disponible la OPS bajo el Contrato, si alguno de los productos es defectuoso o, de otro modo, no se ajusta a las especificaciones o a otros requisitos del Contrato, la OPS o su representante, exclusivamente a su criterio, puede rechazarlo o negarse a aceptarlo. Dentro de los treinta días (30) siguientes del recibo del aviso de la OPS sobre tal rechazo o negativa de aceptación del producto, el Contratista, a discreción exclusiva de la OPS y sin ningún gasto adicional para la OPS deberá: </w:t>
      </w:r>
    </w:p>
    <w:p w14:paraId="693439D8" w14:textId="77777777" w:rsidR="00933791" w:rsidRPr="00240DC2" w:rsidRDefault="00933791" w:rsidP="00F9387E">
      <w:pPr>
        <w:pStyle w:val="Default"/>
        <w:spacing w:after="13"/>
        <w:jc w:val="both"/>
        <w:rPr>
          <w:rFonts w:ascii="Times New Roman" w:hAnsi="Times New Roman" w:cs="Times New Roman"/>
          <w:color w:val="auto"/>
          <w:sz w:val="22"/>
          <w:szCs w:val="22"/>
        </w:rPr>
      </w:pPr>
      <w:r w:rsidRPr="00240DC2">
        <w:rPr>
          <w:rFonts w:ascii="Times New Roman" w:hAnsi="Times New Roman" w:cs="Times New Roman"/>
          <w:b/>
          <w:bCs/>
          <w:color w:val="auto"/>
          <w:sz w:val="22"/>
          <w:szCs w:val="22"/>
        </w:rPr>
        <w:lastRenderedPageBreak/>
        <w:t xml:space="preserve">5.7.1. </w:t>
      </w:r>
      <w:r w:rsidRPr="00240DC2">
        <w:rPr>
          <w:rFonts w:ascii="Times New Roman" w:hAnsi="Times New Roman" w:cs="Times New Roman"/>
          <w:color w:val="auto"/>
          <w:sz w:val="22"/>
          <w:szCs w:val="22"/>
        </w:rPr>
        <w:t xml:space="preserve">proporcionar un reembolso total a la devolución de los productos, o un reembolso parcial a la devolución de una parte de los productos, por la OPS o su representante; </w:t>
      </w:r>
    </w:p>
    <w:p w14:paraId="139C158C" w14:textId="77777777" w:rsidR="00933791" w:rsidRPr="00240DC2" w:rsidRDefault="00933791" w:rsidP="00F9387E">
      <w:pPr>
        <w:pStyle w:val="Default"/>
        <w:spacing w:after="13"/>
        <w:jc w:val="both"/>
        <w:rPr>
          <w:rFonts w:ascii="Times New Roman" w:hAnsi="Times New Roman" w:cs="Times New Roman"/>
          <w:color w:val="auto"/>
          <w:sz w:val="22"/>
          <w:szCs w:val="22"/>
        </w:rPr>
      </w:pPr>
      <w:r w:rsidRPr="00240DC2">
        <w:rPr>
          <w:rFonts w:ascii="Times New Roman" w:hAnsi="Times New Roman" w:cs="Times New Roman"/>
          <w:b/>
          <w:bCs/>
          <w:color w:val="auto"/>
          <w:sz w:val="22"/>
          <w:szCs w:val="22"/>
        </w:rPr>
        <w:t xml:space="preserve">5.7.2. </w:t>
      </w:r>
      <w:r w:rsidRPr="00240DC2">
        <w:rPr>
          <w:rFonts w:ascii="Times New Roman" w:hAnsi="Times New Roman" w:cs="Times New Roman"/>
          <w:color w:val="auto"/>
          <w:sz w:val="22"/>
          <w:szCs w:val="22"/>
        </w:rPr>
        <w:t xml:space="preserve">reparar los productos de una manera que les permita ajustarse a las especificaciones o a otros requisitos del Contrato; o </w:t>
      </w:r>
    </w:p>
    <w:p w14:paraId="65F35BEC" w14:textId="77777777" w:rsidR="00933791" w:rsidRPr="00240DC2" w:rsidRDefault="00933791" w:rsidP="00F9387E">
      <w:pPr>
        <w:pStyle w:val="Default"/>
        <w:jc w:val="both"/>
        <w:rPr>
          <w:rFonts w:ascii="Times New Roman" w:hAnsi="Times New Roman" w:cs="Times New Roman"/>
          <w:color w:val="auto"/>
          <w:sz w:val="22"/>
          <w:szCs w:val="22"/>
        </w:rPr>
      </w:pPr>
      <w:r w:rsidRPr="00240DC2">
        <w:rPr>
          <w:rFonts w:ascii="Times New Roman" w:hAnsi="Times New Roman" w:cs="Times New Roman"/>
          <w:b/>
          <w:bCs/>
          <w:color w:val="auto"/>
          <w:sz w:val="22"/>
          <w:szCs w:val="22"/>
        </w:rPr>
        <w:t xml:space="preserve">5.7.3. </w:t>
      </w:r>
      <w:r w:rsidRPr="00240DC2">
        <w:rPr>
          <w:rFonts w:ascii="Times New Roman" w:hAnsi="Times New Roman" w:cs="Times New Roman"/>
          <w:color w:val="auto"/>
          <w:sz w:val="22"/>
          <w:szCs w:val="22"/>
        </w:rPr>
        <w:t xml:space="preserve">reemplazar los productos con otros que cumplan con las especificaciones del Contrato. </w:t>
      </w:r>
    </w:p>
    <w:p w14:paraId="441A5230" w14:textId="77777777" w:rsidR="00933791" w:rsidRPr="00240DC2" w:rsidRDefault="00933791" w:rsidP="00933791">
      <w:pPr>
        <w:pStyle w:val="Default"/>
        <w:rPr>
          <w:rFonts w:ascii="Times New Roman" w:hAnsi="Times New Roman" w:cs="Times New Roman"/>
          <w:color w:val="auto"/>
          <w:sz w:val="22"/>
          <w:szCs w:val="22"/>
        </w:rPr>
      </w:pPr>
    </w:p>
    <w:p w14:paraId="40CFD307" w14:textId="77777777" w:rsidR="00933791" w:rsidRPr="00240DC2" w:rsidRDefault="00933791" w:rsidP="00F9387E">
      <w:pPr>
        <w:pStyle w:val="Default"/>
        <w:jc w:val="both"/>
        <w:rPr>
          <w:rFonts w:ascii="Times New Roman" w:hAnsi="Times New Roman" w:cs="Times New Roman"/>
          <w:color w:val="auto"/>
          <w:sz w:val="22"/>
          <w:szCs w:val="22"/>
        </w:rPr>
      </w:pPr>
      <w:r w:rsidRPr="00240DC2">
        <w:rPr>
          <w:rFonts w:ascii="Times New Roman" w:hAnsi="Times New Roman" w:cs="Times New Roman"/>
          <w:b/>
          <w:bCs/>
          <w:color w:val="auto"/>
          <w:sz w:val="22"/>
          <w:szCs w:val="22"/>
        </w:rPr>
        <w:t xml:space="preserve">5.8. </w:t>
      </w:r>
      <w:r w:rsidRPr="00240DC2">
        <w:rPr>
          <w:rFonts w:ascii="Times New Roman" w:hAnsi="Times New Roman" w:cs="Times New Roman"/>
          <w:color w:val="auto"/>
          <w:sz w:val="22"/>
          <w:szCs w:val="22"/>
        </w:rPr>
        <w:t xml:space="preserve">En caso de que la OPS o su representante opte por devolver cualquiera de los productos por las razones especificadas en este Artículo, la OPS puede obtener los productos de otra fuente. Además de cualesquiera otros derechos o recursos a la disponibilidad de la OPS bajo el Contrato, incluido, sin carácter limitativo, el derecho de rescindir el Contrato, el Contratista deberá sufragar cualquier costo adicional que exceda del saldo del monto del Contrato, resultante de tal adquisición, incluso, entre otros, los costos de participar en tal adquisición. Asimismo, el Contratista pagará todos los costos en relación con la reparación o la devolución de los productos defectuosos, así como los costos relacionados con el almacenamiento de tales productos defectuosos y la entrega de cualquier producto de reemplazo a la OPS o a su representante. </w:t>
      </w:r>
    </w:p>
    <w:p w14:paraId="7FDF9A57" w14:textId="77777777" w:rsidR="00933791" w:rsidRPr="00240DC2" w:rsidRDefault="00933791" w:rsidP="00933791">
      <w:pPr>
        <w:pStyle w:val="Default"/>
        <w:rPr>
          <w:rFonts w:ascii="Times New Roman" w:hAnsi="Times New Roman" w:cs="Times New Roman"/>
          <w:color w:val="auto"/>
          <w:sz w:val="22"/>
          <w:szCs w:val="22"/>
        </w:rPr>
      </w:pPr>
    </w:p>
    <w:p w14:paraId="403103E6" w14:textId="77777777" w:rsidR="00933791" w:rsidRPr="00240DC2" w:rsidRDefault="00933791" w:rsidP="00F9387E">
      <w:pPr>
        <w:pStyle w:val="Default"/>
        <w:jc w:val="both"/>
        <w:rPr>
          <w:rFonts w:ascii="Times New Roman" w:hAnsi="Times New Roman" w:cs="Times New Roman"/>
          <w:color w:val="auto"/>
          <w:sz w:val="22"/>
          <w:szCs w:val="22"/>
        </w:rPr>
      </w:pPr>
      <w:r w:rsidRPr="00240DC2">
        <w:rPr>
          <w:rFonts w:ascii="Times New Roman" w:hAnsi="Times New Roman" w:cs="Times New Roman"/>
          <w:b/>
          <w:bCs/>
          <w:color w:val="auto"/>
          <w:sz w:val="22"/>
          <w:szCs w:val="22"/>
        </w:rPr>
        <w:t>6. GARANTÍAS</w:t>
      </w:r>
      <w:r w:rsidRPr="00240DC2">
        <w:rPr>
          <w:rFonts w:ascii="Times New Roman" w:hAnsi="Times New Roman" w:cs="Times New Roman"/>
          <w:color w:val="auto"/>
          <w:sz w:val="22"/>
          <w:szCs w:val="22"/>
        </w:rPr>
        <w:t xml:space="preserve">: Además de cualesquiera otras garantías, recursos o derechos de la OPS declarados en el Contrato o emanados del mismo, y sin limitación de su alcance, el Contratista asegura y manifiesta que: </w:t>
      </w:r>
    </w:p>
    <w:p w14:paraId="336F77FB" w14:textId="77777777" w:rsidR="00933791" w:rsidRPr="00240DC2" w:rsidRDefault="00933791" w:rsidP="00F9387E">
      <w:pPr>
        <w:pStyle w:val="Default"/>
        <w:jc w:val="both"/>
        <w:rPr>
          <w:rFonts w:ascii="Times New Roman" w:hAnsi="Times New Roman" w:cs="Times New Roman"/>
          <w:color w:val="auto"/>
          <w:sz w:val="22"/>
          <w:szCs w:val="22"/>
        </w:rPr>
      </w:pPr>
    </w:p>
    <w:p w14:paraId="565AA176" w14:textId="77777777" w:rsidR="00933791" w:rsidRPr="00240DC2" w:rsidRDefault="00933791" w:rsidP="00F9387E">
      <w:pPr>
        <w:pStyle w:val="Default"/>
        <w:jc w:val="both"/>
        <w:rPr>
          <w:rFonts w:ascii="Times New Roman" w:hAnsi="Times New Roman" w:cs="Times New Roman"/>
          <w:color w:val="auto"/>
          <w:sz w:val="22"/>
          <w:szCs w:val="22"/>
        </w:rPr>
      </w:pPr>
      <w:r w:rsidRPr="00240DC2">
        <w:rPr>
          <w:rFonts w:ascii="Times New Roman" w:hAnsi="Times New Roman" w:cs="Times New Roman"/>
          <w:b/>
          <w:bCs/>
          <w:color w:val="auto"/>
          <w:sz w:val="22"/>
          <w:szCs w:val="22"/>
        </w:rPr>
        <w:t xml:space="preserve">6.1. </w:t>
      </w:r>
      <w:r w:rsidRPr="00240DC2">
        <w:rPr>
          <w:rFonts w:ascii="Times New Roman" w:hAnsi="Times New Roman" w:cs="Times New Roman"/>
          <w:color w:val="auto"/>
          <w:sz w:val="22"/>
          <w:szCs w:val="22"/>
        </w:rPr>
        <w:t xml:space="preserve">Los productos, incluido todo su empaque y embalaje, y/o los servicios que se proporcionarán bajo el Contrato se ajustan a las especificaciones del Contrato, son apropiados para los fines de su uso ordinario y para cualquier fin expresamente declarado por escrito en el Contrato, y serán de calidad uniforme y no tendrán fallas ni defectos de diseño, material, fabricación y mano de obra; </w:t>
      </w:r>
    </w:p>
    <w:p w14:paraId="6DF11E6E" w14:textId="77777777" w:rsidR="00933791" w:rsidRPr="00240DC2" w:rsidRDefault="00933791" w:rsidP="00F9387E">
      <w:pPr>
        <w:pStyle w:val="Default"/>
        <w:jc w:val="both"/>
        <w:rPr>
          <w:rFonts w:ascii="Times New Roman" w:hAnsi="Times New Roman" w:cs="Times New Roman"/>
          <w:color w:val="auto"/>
          <w:sz w:val="22"/>
          <w:szCs w:val="22"/>
        </w:rPr>
      </w:pPr>
    </w:p>
    <w:p w14:paraId="562957BF" w14:textId="77777777" w:rsidR="00933791" w:rsidRPr="00240DC2" w:rsidRDefault="00933791" w:rsidP="00F9387E">
      <w:pPr>
        <w:pStyle w:val="Default"/>
        <w:jc w:val="both"/>
        <w:rPr>
          <w:rFonts w:ascii="Times New Roman" w:hAnsi="Times New Roman" w:cs="Times New Roman"/>
          <w:color w:val="auto"/>
          <w:sz w:val="22"/>
          <w:szCs w:val="22"/>
        </w:rPr>
      </w:pPr>
      <w:r w:rsidRPr="00240DC2">
        <w:rPr>
          <w:rFonts w:ascii="Times New Roman" w:hAnsi="Times New Roman" w:cs="Times New Roman"/>
          <w:b/>
          <w:bCs/>
          <w:color w:val="auto"/>
          <w:sz w:val="22"/>
          <w:szCs w:val="22"/>
        </w:rPr>
        <w:t xml:space="preserve">6.2. </w:t>
      </w:r>
      <w:r w:rsidRPr="00240DC2">
        <w:rPr>
          <w:rFonts w:ascii="Times New Roman" w:hAnsi="Times New Roman" w:cs="Times New Roman"/>
          <w:color w:val="auto"/>
          <w:sz w:val="22"/>
          <w:szCs w:val="22"/>
        </w:rPr>
        <w:t xml:space="preserve">Si el Contratista no es el fabricante original de los productos que se suministrarán bajo el Contrato, el Contratista proporcionará a la OPS o su representante el beneficio de las garantías de todos los fabricantes, además de cualesquiera otras garantías que deban proporcionarse según lo exija el Contrato; </w:t>
      </w:r>
    </w:p>
    <w:p w14:paraId="0B1828E9" w14:textId="77777777" w:rsidR="00933791" w:rsidRPr="00240DC2" w:rsidRDefault="00933791" w:rsidP="00933791">
      <w:pPr>
        <w:pStyle w:val="Default"/>
        <w:rPr>
          <w:rFonts w:ascii="Times New Roman" w:hAnsi="Times New Roman" w:cs="Times New Roman"/>
          <w:color w:val="auto"/>
          <w:sz w:val="22"/>
          <w:szCs w:val="22"/>
        </w:rPr>
      </w:pPr>
    </w:p>
    <w:p w14:paraId="38E6230D" w14:textId="77777777" w:rsidR="00933791" w:rsidRPr="00240DC2" w:rsidRDefault="00933791" w:rsidP="00F9387E">
      <w:pPr>
        <w:pStyle w:val="Default"/>
        <w:jc w:val="both"/>
        <w:rPr>
          <w:rFonts w:ascii="Times New Roman" w:hAnsi="Times New Roman" w:cs="Times New Roman"/>
          <w:color w:val="auto"/>
          <w:sz w:val="22"/>
          <w:szCs w:val="22"/>
        </w:rPr>
      </w:pPr>
      <w:r w:rsidRPr="00240DC2">
        <w:rPr>
          <w:rFonts w:ascii="Times New Roman" w:hAnsi="Times New Roman" w:cs="Times New Roman"/>
          <w:b/>
          <w:bCs/>
          <w:color w:val="auto"/>
          <w:sz w:val="22"/>
          <w:szCs w:val="22"/>
        </w:rPr>
        <w:t xml:space="preserve">6.3. </w:t>
      </w:r>
      <w:r w:rsidRPr="00240DC2">
        <w:rPr>
          <w:rFonts w:ascii="Times New Roman" w:hAnsi="Times New Roman" w:cs="Times New Roman"/>
          <w:color w:val="auto"/>
          <w:sz w:val="22"/>
          <w:szCs w:val="22"/>
        </w:rPr>
        <w:t xml:space="preserve">Los productos y/o los servicios son de la calidad, la cantidad y la descripción exigidas por el Contrato, incluso cuando se sometan a las condiciones predominantes en el lugar de destino final; </w:t>
      </w:r>
    </w:p>
    <w:p w14:paraId="6FDB6A3C" w14:textId="77777777" w:rsidR="00933791" w:rsidRPr="00240DC2" w:rsidRDefault="00933791" w:rsidP="00F9387E">
      <w:pPr>
        <w:pStyle w:val="Default"/>
        <w:jc w:val="both"/>
        <w:rPr>
          <w:rFonts w:ascii="Times New Roman" w:hAnsi="Times New Roman" w:cs="Times New Roman"/>
          <w:color w:val="auto"/>
          <w:sz w:val="22"/>
          <w:szCs w:val="22"/>
        </w:rPr>
      </w:pPr>
    </w:p>
    <w:p w14:paraId="4F8768B2" w14:textId="77777777" w:rsidR="00933791" w:rsidRPr="00240DC2" w:rsidRDefault="00933791" w:rsidP="00F9387E">
      <w:pPr>
        <w:pStyle w:val="Default"/>
        <w:jc w:val="both"/>
        <w:rPr>
          <w:rFonts w:ascii="Times New Roman" w:hAnsi="Times New Roman" w:cs="Times New Roman"/>
          <w:color w:val="auto"/>
          <w:sz w:val="22"/>
          <w:szCs w:val="22"/>
        </w:rPr>
      </w:pPr>
      <w:r w:rsidRPr="00240DC2">
        <w:rPr>
          <w:rFonts w:ascii="Times New Roman" w:hAnsi="Times New Roman" w:cs="Times New Roman"/>
          <w:b/>
          <w:bCs/>
          <w:color w:val="auto"/>
          <w:sz w:val="22"/>
          <w:szCs w:val="22"/>
        </w:rPr>
        <w:t xml:space="preserve">6.4. </w:t>
      </w:r>
      <w:r w:rsidRPr="00240DC2">
        <w:rPr>
          <w:rFonts w:ascii="Times New Roman" w:hAnsi="Times New Roman" w:cs="Times New Roman"/>
          <w:color w:val="auto"/>
          <w:sz w:val="22"/>
          <w:szCs w:val="22"/>
        </w:rPr>
        <w:t xml:space="preserve">Los productos y/o los servicios no serán materia de reclamación por parte de terceros, como reclamación por violación de cualquier derecho de propiedad intelectual, incluso, sin carácter limitativo, patentes, derechos de autor y secretos comerciales; </w:t>
      </w:r>
    </w:p>
    <w:p w14:paraId="18C859E5" w14:textId="77777777" w:rsidR="00933791" w:rsidRPr="00240DC2" w:rsidRDefault="00933791" w:rsidP="00F9387E">
      <w:pPr>
        <w:pStyle w:val="Default"/>
        <w:jc w:val="both"/>
        <w:rPr>
          <w:rFonts w:ascii="Times New Roman" w:hAnsi="Times New Roman" w:cs="Times New Roman"/>
          <w:color w:val="auto"/>
          <w:sz w:val="22"/>
          <w:szCs w:val="22"/>
        </w:rPr>
      </w:pPr>
    </w:p>
    <w:p w14:paraId="592D68E0" w14:textId="77777777" w:rsidR="00933791" w:rsidRPr="00240DC2" w:rsidRDefault="00933791" w:rsidP="00F9387E">
      <w:pPr>
        <w:pStyle w:val="Default"/>
        <w:jc w:val="both"/>
        <w:rPr>
          <w:rFonts w:ascii="Times New Roman" w:hAnsi="Times New Roman" w:cs="Times New Roman"/>
          <w:color w:val="auto"/>
          <w:sz w:val="22"/>
          <w:szCs w:val="22"/>
        </w:rPr>
      </w:pPr>
      <w:r w:rsidRPr="00240DC2">
        <w:rPr>
          <w:rFonts w:ascii="Times New Roman" w:hAnsi="Times New Roman" w:cs="Times New Roman"/>
          <w:b/>
          <w:bCs/>
          <w:color w:val="auto"/>
          <w:sz w:val="22"/>
          <w:szCs w:val="22"/>
        </w:rPr>
        <w:t xml:space="preserve">6.5. </w:t>
      </w:r>
      <w:r w:rsidRPr="00240DC2">
        <w:rPr>
          <w:rFonts w:ascii="Times New Roman" w:hAnsi="Times New Roman" w:cs="Times New Roman"/>
          <w:color w:val="auto"/>
          <w:sz w:val="22"/>
          <w:szCs w:val="22"/>
        </w:rPr>
        <w:t xml:space="preserve">Todos los productos son nuevos y sin usar; </w:t>
      </w:r>
    </w:p>
    <w:p w14:paraId="3E1D4C8A" w14:textId="77777777" w:rsidR="00933791" w:rsidRPr="00240DC2" w:rsidRDefault="00933791" w:rsidP="00F9387E">
      <w:pPr>
        <w:pStyle w:val="Default"/>
        <w:jc w:val="both"/>
        <w:rPr>
          <w:rFonts w:ascii="Times New Roman" w:hAnsi="Times New Roman" w:cs="Times New Roman"/>
          <w:color w:val="auto"/>
          <w:sz w:val="22"/>
          <w:szCs w:val="22"/>
        </w:rPr>
      </w:pPr>
    </w:p>
    <w:p w14:paraId="050E2AF2" w14:textId="77777777" w:rsidR="00933791" w:rsidRPr="00240DC2" w:rsidRDefault="00933791" w:rsidP="00F9387E">
      <w:pPr>
        <w:pStyle w:val="Default"/>
        <w:jc w:val="both"/>
        <w:rPr>
          <w:rFonts w:ascii="Times New Roman" w:hAnsi="Times New Roman" w:cs="Times New Roman"/>
          <w:color w:val="auto"/>
          <w:sz w:val="22"/>
          <w:szCs w:val="22"/>
        </w:rPr>
      </w:pPr>
      <w:r w:rsidRPr="00240DC2">
        <w:rPr>
          <w:rFonts w:ascii="Times New Roman" w:hAnsi="Times New Roman" w:cs="Times New Roman"/>
          <w:b/>
          <w:bCs/>
          <w:color w:val="auto"/>
          <w:sz w:val="22"/>
          <w:szCs w:val="22"/>
        </w:rPr>
        <w:t xml:space="preserve">6.6. </w:t>
      </w:r>
      <w:r w:rsidRPr="00240DC2">
        <w:rPr>
          <w:rFonts w:ascii="Times New Roman" w:hAnsi="Times New Roman" w:cs="Times New Roman"/>
          <w:color w:val="auto"/>
          <w:sz w:val="22"/>
          <w:szCs w:val="22"/>
        </w:rPr>
        <w:t xml:space="preserve">Todas las garantías seguirán siendo plenamente válidas después de cualquier entrega de los productos o servicios por un período mínimo de un (1) año después de la aceptación de los productos y/o servicios por la OPS o su representante de conformidad con el Contrato; </w:t>
      </w:r>
    </w:p>
    <w:p w14:paraId="0B922D1B" w14:textId="77777777" w:rsidR="00933791" w:rsidRPr="00240DC2" w:rsidRDefault="00933791" w:rsidP="00F9387E">
      <w:pPr>
        <w:pStyle w:val="Default"/>
        <w:jc w:val="both"/>
        <w:rPr>
          <w:rFonts w:ascii="Times New Roman" w:hAnsi="Times New Roman" w:cs="Times New Roman"/>
          <w:color w:val="auto"/>
          <w:sz w:val="22"/>
          <w:szCs w:val="22"/>
        </w:rPr>
      </w:pPr>
    </w:p>
    <w:p w14:paraId="01D91837" w14:textId="77777777" w:rsidR="00933791" w:rsidRPr="00240DC2" w:rsidRDefault="00933791" w:rsidP="00F9387E">
      <w:pPr>
        <w:pStyle w:val="Default"/>
        <w:jc w:val="both"/>
        <w:rPr>
          <w:rFonts w:ascii="Times New Roman" w:hAnsi="Times New Roman" w:cs="Times New Roman"/>
          <w:color w:val="auto"/>
          <w:sz w:val="22"/>
          <w:szCs w:val="22"/>
        </w:rPr>
      </w:pPr>
      <w:r w:rsidRPr="00240DC2">
        <w:rPr>
          <w:rFonts w:ascii="Times New Roman" w:hAnsi="Times New Roman" w:cs="Times New Roman"/>
          <w:b/>
          <w:bCs/>
          <w:color w:val="auto"/>
          <w:sz w:val="22"/>
          <w:szCs w:val="22"/>
        </w:rPr>
        <w:t xml:space="preserve">6.7. </w:t>
      </w:r>
      <w:r w:rsidRPr="00240DC2">
        <w:rPr>
          <w:rFonts w:ascii="Times New Roman" w:hAnsi="Times New Roman" w:cs="Times New Roman"/>
          <w:color w:val="auto"/>
          <w:sz w:val="22"/>
          <w:szCs w:val="22"/>
        </w:rPr>
        <w:t xml:space="preserve">Durante cualquier período en el cual estén vigentes las garantías del Contratista, a partir de que PAHO o su representante notifiquen que por la OPS o su representante que los productos o servicios no se ajustan a los requisitos del Contrato, el Contratista, sin demora y a su costo deberá: </w:t>
      </w:r>
    </w:p>
    <w:p w14:paraId="00829A53" w14:textId="77777777" w:rsidR="00933791" w:rsidRPr="00240DC2" w:rsidRDefault="00933791" w:rsidP="00F9387E">
      <w:pPr>
        <w:pStyle w:val="Default"/>
        <w:spacing w:after="10"/>
        <w:jc w:val="both"/>
        <w:rPr>
          <w:rFonts w:ascii="Times New Roman" w:hAnsi="Times New Roman" w:cs="Times New Roman"/>
          <w:color w:val="auto"/>
          <w:sz w:val="22"/>
          <w:szCs w:val="22"/>
        </w:rPr>
      </w:pPr>
      <w:r w:rsidRPr="00240DC2">
        <w:rPr>
          <w:rFonts w:ascii="Times New Roman" w:hAnsi="Times New Roman" w:cs="Times New Roman"/>
          <w:b/>
          <w:bCs/>
          <w:color w:val="auto"/>
          <w:sz w:val="22"/>
          <w:szCs w:val="22"/>
        </w:rPr>
        <w:t xml:space="preserve">6.7.1. </w:t>
      </w:r>
      <w:r w:rsidRPr="00240DC2">
        <w:rPr>
          <w:rFonts w:ascii="Times New Roman" w:hAnsi="Times New Roman" w:cs="Times New Roman"/>
          <w:color w:val="auto"/>
          <w:sz w:val="22"/>
          <w:szCs w:val="22"/>
        </w:rPr>
        <w:t xml:space="preserve">corregir las inconformidades, </w:t>
      </w:r>
    </w:p>
    <w:p w14:paraId="2D67194E" w14:textId="77777777" w:rsidR="00933791" w:rsidRPr="00240DC2" w:rsidRDefault="00933791" w:rsidP="00F9387E">
      <w:pPr>
        <w:pStyle w:val="Default"/>
        <w:spacing w:after="10"/>
        <w:jc w:val="both"/>
        <w:rPr>
          <w:rFonts w:ascii="Times New Roman" w:hAnsi="Times New Roman" w:cs="Times New Roman"/>
          <w:color w:val="auto"/>
          <w:sz w:val="22"/>
          <w:szCs w:val="22"/>
        </w:rPr>
      </w:pPr>
      <w:r w:rsidRPr="00240DC2">
        <w:rPr>
          <w:rFonts w:ascii="Times New Roman" w:hAnsi="Times New Roman" w:cs="Times New Roman"/>
          <w:b/>
          <w:bCs/>
          <w:color w:val="auto"/>
          <w:sz w:val="22"/>
          <w:szCs w:val="22"/>
        </w:rPr>
        <w:t xml:space="preserve">6.7.2. </w:t>
      </w:r>
      <w:r w:rsidRPr="00240DC2">
        <w:rPr>
          <w:rFonts w:ascii="Times New Roman" w:hAnsi="Times New Roman" w:cs="Times New Roman"/>
          <w:color w:val="auto"/>
          <w:sz w:val="22"/>
          <w:szCs w:val="22"/>
        </w:rPr>
        <w:t xml:space="preserve">reemplazar los productos defectuosos con productos de calidad igual o superior, o </w:t>
      </w:r>
    </w:p>
    <w:p w14:paraId="674283D1" w14:textId="77777777" w:rsidR="00933791" w:rsidRPr="00240DC2" w:rsidRDefault="00933791" w:rsidP="00F9387E">
      <w:pPr>
        <w:pStyle w:val="Default"/>
        <w:jc w:val="both"/>
        <w:rPr>
          <w:rFonts w:ascii="Times New Roman" w:hAnsi="Times New Roman" w:cs="Times New Roman"/>
          <w:color w:val="auto"/>
          <w:sz w:val="22"/>
          <w:szCs w:val="22"/>
        </w:rPr>
      </w:pPr>
      <w:r w:rsidRPr="00240DC2">
        <w:rPr>
          <w:rFonts w:ascii="Times New Roman" w:hAnsi="Times New Roman" w:cs="Times New Roman"/>
          <w:b/>
          <w:bCs/>
          <w:color w:val="auto"/>
          <w:sz w:val="22"/>
          <w:szCs w:val="22"/>
        </w:rPr>
        <w:t xml:space="preserve">6.7.3. </w:t>
      </w:r>
      <w:r w:rsidRPr="00240DC2">
        <w:rPr>
          <w:rFonts w:ascii="Times New Roman" w:hAnsi="Times New Roman" w:cs="Times New Roman"/>
          <w:color w:val="auto"/>
          <w:sz w:val="22"/>
          <w:szCs w:val="22"/>
        </w:rPr>
        <w:t xml:space="preserve">reembolsar totalmente a la OPS el precio de compra pagado por los productos o servicios defectuosos y retirar los productos defectuosos según corresponda. </w:t>
      </w:r>
    </w:p>
    <w:p w14:paraId="7DC7E8B6" w14:textId="77777777" w:rsidR="00933791" w:rsidRPr="00240DC2" w:rsidRDefault="00933791" w:rsidP="00F9387E">
      <w:pPr>
        <w:pStyle w:val="Default"/>
        <w:jc w:val="both"/>
        <w:rPr>
          <w:rFonts w:ascii="Times New Roman" w:hAnsi="Times New Roman" w:cs="Times New Roman"/>
          <w:color w:val="auto"/>
          <w:sz w:val="22"/>
          <w:szCs w:val="22"/>
        </w:rPr>
      </w:pPr>
    </w:p>
    <w:p w14:paraId="79379955" w14:textId="77777777" w:rsidR="00933791" w:rsidRPr="00240DC2" w:rsidRDefault="00933791" w:rsidP="00F9387E">
      <w:pPr>
        <w:pStyle w:val="Default"/>
        <w:jc w:val="both"/>
        <w:rPr>
          <w:rFonts w:ascii="Times New Roman" w:hAnsi="Times New Roman" w:cs="Times New Roman"/>
          <w:color w:val="auto"/>
          <w:sz w:val="22"/>
          <w:szCs w:val="22"/>
        </w:rPr>
      </w:pPr>
      <w:r w:rsidRPr="00240DC2">
        <w:rPr>
          <w:rFonts w:ascii="Times New Roman" w:hAnsi="Times New Roman" w:cs="Times New Roman"/>
          <w:b/>
          <w:bCs/>
          <w:color w:val="auto"/>
          <w:sz w:val="22"/>
          <w:szCs w:val="22"/>
        </w:rPr>
        <w:lastRenderedPageBreak/>
        <w:t xml:space="preserve">6.8. </w:t>
      </w:r>
      <w:r w:rsidRPr="00240DC2">
        <w:rPr>
          <w:rFonts w:ascii="Times New Roman" w:hAnsi="Times New Roman" w:cs="Times New Roman"/>
          <w:color w:val="auto"/>
          <w:sz w:val="22"/>
          <w:szCs w:val="22"/>
        </w:rPr>
        <w:t xml:space="preserve">El Contratista atenderá las necesidades de la OPS o su representante en lo referente a todo servicio que pueda requerir en relación con cualesquiera garantías del Contratista bajo el Contrato. </w:t>
      </w:r>
    </w:p>
    <w:p w14:paraId="65023E99" w14:textId="77777777" w:rsidR="00933791" w:rsidRPr="00240DC2" w:rsidRDefault="00933791" w:rsidP="00933791">
      <w:pPr>
        <w:pStyle w:val="Default"/>
        <w:rPr>
          <w:rFonts w:ascii="Times New Roman" w:hAnsi="Times New Roman" w:cs="Times New Roman"/>
          <w:color w:val="auto"/>
          <w:sz w:val="22"/>
          <w:szCs w:val="22"/>
        </w:rPr>
      </w:pPr>
    </w:p>
    <w:p w14:paraId="22286301" w14:textId="77777777" w:rsidR="00933791" w:rsidRPr="00240DC2" w:rsidRDefault="00933791" w:rsidP="00BD0A62">
      <w:pPr>
        <w:pStyle w:val="Default"/>
        <w:jc w:val="both"/>
        <w:rPr>
          <w:rFonts w:ascii="Times New Roman" w:hAnsi="Times New Roman" w:cs="Times New Roman"/>
          <w:color w:val="auto"/>
          <w:sz w:val="22"/>
          <w:szCs w:val="22"/>
        </w:rPr>
      </w:pPr>
      <w:r w:rsidRPr="00240DC2">
        <w:rPr>
          <w:rFonts w:ascii="Times New Roman" w:hAnsi="Times New Roman" w:cs="Times New Roman"/>
          <w:b/>
          <w:bCs/>
          <w:color w:val="auto"/>
          <w:sz w:val="22"/>
          <w:szCs w:val="22"/>
        </w:rPr>
        <w:t>7. TÍTULO DE PROPIEDAD</w:t>
      </w:r>
      <w:r w:rsidRPr="00240DC2">
        <w:rPr>
          <w:rFonts w:ascii="Times New Roman" w:hAnsi="Times New Roman" w:cs="Times New Roman"/>
          <w:color w:val="auto"/>
          <w:sz w:val="22"/>
          <w:szCs w:val="22"/>
        </w:rPr>
        <w:t xml:space="preserve">: El Contratista asegura y manifiesta que los productos entregados bajo el Contrato no son materia de títulos de propiedad o de cualesquiera otros derechos de propiedad de terceros, incluso, sin carácter limitativo, cualquier gravamen o garantía real. A menos que se disponga expresamente lo contrario en el Contrato, el título de propiedad de los productos pasará del Contratista a la OPS o a su representante en el momento de la entrega de los productos y de su aceptación por la OPS o su representante de conformidad con los requisitos del Contrato. </w:t>
      </w:r>
    </w:p>
    <w:p w14:paraId="026AD4AA" w14:textId="77777777" w:rsidR="00933791" w:rsidRPr="00240DC2" w:rsidRDefault="00933791" w:rsidP="00BD0A62">
      <w:pPr>
        <w:pStyle w:val="Default"/>
        <w:jc w:val="both"/>
        <w:rPr>
          <w:rFonts w:ascii="Times New Roman" w:hAnsi="Times New Roman" w:cs="Times New Roman"/>
          <w:color w:val="auto"/>
          <w:sz w:val="22"/>
          <w:szCs w:val="22"/>
        </w:rPr>
      </w:pPr>
    </w:p>
    <w:p w14:paraId="576D332E" w14:textId="77777777" w:rsidR="00933791" w:rsidRPr="00240DC2" w:rsidRDefault="00933791" w:rsidP="00BD0A62">
      <w:pPr>
        <w:pStyle w:val="Default"/>
        <w:jc w:val="both"/>
        <w:rPr>
          <w:rFonts w:ascii="Times New Roman" w:hAnsi="Times New Roman" w:cs="Times New Roman"/>
          <w:color w:val="auto"/>
          <w:sz w:val="22"/>
          <w:szCs w:val="22"/>
        </w:rPr>
      </w:pPr>
      <w:r w:rsidRPr="00240DC2">
        <w:rPr>
          <w:rFonts w:ascii="Times New Roman" w:hAnsi="Times New Roman" w:cs="Times New Roman"/>
          <w:b/>
          <w:bCs/>
          <w:color w:val="auto"/>
          <w:sz w:val="22"/>
          <w:szCs w:val="22"/>
        </w:rPr>
        <w:t>8. PROPIEDAD INTELECTUAL</w:t>
      </w:r>
      <w:r w:rsidRPr="00240DC2">
        <w:rPr>
          <w:rFonts w:ascii="Times New Roman" w:hAnsi="Times New Roman" w:cs="Times New Roman"/>
          <w:color w:val="auto"/>
          <w:sz w:val="22"/>
          <w:szCs w:val="22"/>
        </w:rPr>
        <w:t xml:space="preserve">: Todos los derechos, incluso el título de propiedad, los derechos de autor y los derechos de patente referentes a cualquier material producido según lo establecido en este Contrato le corresponderá a la OPS o a su representante, quien tendrá derecho a modificar o cambiar los materiales según lo estime conveniente. El Contratista reconoce y acepta que tales materiales constituyen obras hechas por contrato para la OPS y que el uso o suministro a la OPS de los productos o servicios proporcionados bajo el presente Contrato no infringen ninguna patente, ningún derecho de autor, diseño, nombre comercial ni marca registrada. </w:t>
      </w:r>
    </w:p>
    <w:p w14:paraId="1351591D" w14:textId="77777777" w:rsidR="00933791" w:rsidRPr="00240DC2" w:rsidRDefault="00933791" w:rsidP="00933791">
      <w:pPr>
        <w:pStyle w:val="Default"/>
        <w:rPr>
          <w:rFonts w:ascii="Times New Roman" w:hAnsi="Times New Roman" w:cs="Times New Roman"/>
          <w:color w:val="auto"/>
          <w:sz w:val="22"/>
          <w:szCs w:val="22"/>
        </w:rPr>
      </w:pPr>
    </w:p>
    <w:p w14:paraId="32D45925" w14:textId="77777777" w:rsidR="00933791" w:rsidRPr="00240DC2" w:rsidRDefault="00933791" w:rsidP="00BD0A62">
      <w:pPr>
        <w:pStyle w:val="Default"/>
        <w:jc w:val="both"/>
        <w:rPr>
          <w:rFonts w:ascii="Times New Roman" w:hAnsi="Times New Roman" w:cs="Times New Roman"/>
          <w:color w:val="auto"/>
          <w:sz w:val="22"/>
          <w:szCs w:val="22"/>
        </w:rPr>
      </w:pPr>
      <w:r w:rsidRPr="00240DC2">
        <w:rPr>
          <w:rFonts w:ascii="Times New Roman" w:hAnsi="Times New Roman" w:cs="Times New Roman"/>
          <w:b/>
          <w:bCs/>
          <w:color w:val="auto"/>
          <w:sz w:val="22"/>
          <w:szCs w:val="22"/>
        </w:rPr>
        <w:t>9. INDEMNIZACIÓN</w:t>
      </w:r>
      <w:r w:rsidRPr="00240DC2">
        <w:rPr>
          <w:rFonts w:ascii="Times New Roman" w:hAnsi="Times New Roman" w:cs="Times New Roman"/>
          <w:color w:val="auto"/>
          <w:sz w:val="22"/>
          <w:szCs w:val="22"/>
        </w:rPr>
        <w:t xml:space="preserve">: El Contratista indemnizará, defenderá y mantendrá a salvo a la OPS de cualquier acción o reclamación presentada contra la OPS referente a la presunta violación de una patente, derechos de autor, un diseño, un nombre comercial, o una marca registrada que surja con relación a los productos o servicios proporcionados bajo el presente Contrato. El Contratista también indemnizará, protegerá, mantendrá a salvo y defenderá, cuenta su costo, a la OPS, sus funcionarios, agentes, servidores y empleados contra todas las demandas, reclamaciones, exigencias y casos de responsabilidad de cualquier naturaleza o clase, con inclusión de los costos y gastos derivados de las obras u omisiones del Contratista o de los empleados, servidores o agentes del Contratista en la ejecución del presente Contrato. </w:t>
      </w:r>
    </w:p>
    <w:p w14:paraId="176CAF58" w14:textId="77777777" w:rsidR="00933791" w:rsidRPr="00240DC2" w:rsidRDefault="00933791" w:rsidP="00BD0A62">
      <w:pPr>
        <w:pStyle w:val="Default"/>
        <w:jc w:val="both"/>
        <w:rPr>
          <w:rFonts w:ascii="Times New Roman" w:hAnsi="Times New Roman" w:cs="Times New Roman"/>
          <w:color w:val="auto"/>
          <w:sz w:val="22"/>
          <w:szCs w:val="22"/>
        </w:rPr>
      </w:pPr>
    </w:p>
    <w:p w14:paraId="3F8F80B6" w14:textId="77777777" w:rsidR="00933791" w:rsidRPr="00240DC2" w:rsidRDefault="00933791" w:rsidP="00BD0A62">
      <w:pPr>
        <w:pStyle w:val="Default"/>
        <w:jc w:val="both"/>
        <w:rPr>
          <w:rFonts w:ascii="Times New Roman" w:hAnsi="Times New Roman" w:cs="Times New Roman"/>
          <w:color w:val="auto"/>
          <w:sz w:val="22"/>
          <w:szCs w:val="22"/>
        </w:rPr>
      </w:pPr>
      <w:r w:rsidRPr="00240DC2">
        <w:rPr>
          <w:rFonts w:ascii="Times New Roman" w:hAnsi="Times New Roman" w:cs="Times New Roman"/>
          <w:b/>
          <w:bCs/>
          <w:color w:val="auto"/>
          <w:sz w:val="22"/>
          <w:szCs w:val="22"/>
        </w:rPr>
        <w:t>10. INCUMPLIMIENTO</w:t>
      </w:r>
      <w:r w:rsidRPr="00240DC2">
        <w:rPr>
          <w:rFonts w:ascii="Times New Roman" w:hAnsi="Times New Roman" w:cs="Times New Roman"/>
          <w:color w:val="auto"/>
          <w:sz w:val="22"/>
          <w:szCs w:val="22"/>
        </w:rPr>
        <w:t xml:space="preserve">: Si el Contratista no entrega los productos o no presta alguno de los servicios por cualquier motivo, incluso por no obtener las licencias de exportación necesarias en la(s) fecha(s) de entrega especificada(s) en el Contrato, después de dar al Contratista un aviso para el cumplimiento en un período razonable y sin perjuicio de otros derechos o recursos bajo el presente Contrato, la OPS puede ejercer uno o más de los siguientes derechos: </w:t>
      </w:r>
    </w:p>
    <w:p w14:paraId="7F49935D" w14:textId="77777777" w:rsidR="00933791" w:rsidRPr="00240DC2" w:rsidRDefault="00933791" w:rsidP="00933791">
      <w:pPr>
        <w:pStyle w:val="Default"/>
        <w:rPr>
          <w:rFonts w:ascii="Times New Roman" w:hAnsi="Times New Roman" w:cs="Times New Roman"/>
          <w:color w:val="auto"/>
          <w:sz w:val="22"/>
          <w:szCs w:val="22"/>
        </w:rPr>
      </w:pPr>
    </w:p>
    <w:p w14:paraId="44A76167" w14:textId="77777777" w:rsidR="00933791" w:rsidRPr="00240DC2" w:rsidRDefault="00933791" w:rsidP="00BD0A62">
      <w:pPr>
        <w:pStyle w:val="Default"/>
        <w:jc w:val="both"/>
        <w:rPr>
          <w:rFonts w:ascii="Times New Roman" w:hAnsi="Times New Roman" w:cs="Times New Roman"/>
          <w:color w:val="auto"/>
          <w:sz w:val="22"/>
          <w:szCs w:val="22"/>
        </w:rPr>
      </w:pPr>
      <w:r w:rsidRPr="00240DC2">
        <w:rPr>
          <w:rFonts w:ascii="Times New Roman" w:hAnsi="Times New Roman" w:cs="Times New Roman"/>
          <w:b/>
          <w:bCs/>
          <w:color w:val="auto"/>
          <w:sz w:val="22"/>
          <w:szCs w:val="22"/>
        </w:rPr>
        <w:t xml:space="preserve">10.1. </w:t>
      </w:r>
      <w:r w:rsidRPr="00240DC2">
        <w:rPr>
          <w:rFonts w:ascii="Times New Roman" w:hAnsi="Times New Roman" w:cs="Times New Roman"/>
          <w:color w:val="auto"/>
          <w:sz w:val="22"/>
          <w:szCs w:val="22"/>
        </w:rPr>
        <w:t xml:space="preserve">obtener la totalidad o una parte de los productos y/o servicios de otras fuentes y hacer que el Contratista se responsabilice por cualquier costo excesivo ocasionado por ello; </w:t>
      </w:r>
    </w:p>
    <w:p w14:paraId="645087C1" w14:textId="77777777" w:rsidR="00933791" w:rsidRPr="00240DC2" w:rsidRDefault="00933791" w:rsidP="00BD0A62">
      <w:pPr>
        <w:pStyle w:val="Default"/>
        <w:jc w:val="both"/>
        <w:rPr>
          <w:rFonts w:ascii="Times New Roman" w:hAnsi="Times New Roman" w:cs="Times New Roman"/>
          <w:color w:val="auto"/>
          <w:sz w:val="22"/>
          <w:szCs w:val="22"/>
        </w:rPr>
      </w:pPr>
    </w:p>
    <w:p w14:paraId="0074E111" w14:textId="77777777" w:rsidR="00933791" w:rsidRPr="00240DC2" w:rsidRDefault="00933791" w:rsidP="00BD0A62">
      <w:pPr>
        <w:pStyle w:val="Default"/>
        <w:jc w:val="both"/>
        <w:rPr>
          <w:rFonts w:ascii="Times New Roman" w:hAnsi="Times New Roman" w:cs="Times New Roman"/>
          <w:color w:val="auto"/>
          <w:sz w:val="22"/>
          <w:szCs w:val="22"/>
        </w:rPr>
      </w:pPr>
      <w:r w:rsidRPr="00240DC2">
        <w:rPr>
          <w:rFonts w:ascii="Times New Roman" w:hAnsi="Times New Roman" w:cs="Times New Roman"/>
          <w:b/>
          <w:bCs/>
          <w:color w:val="auto"/>
          <w:sz w:val="22"/>
          <w:szCs w:val="22"/>
        </w:rPr>
        <w:t xml:space="preserve">10.2. </w:t>
      </w:r>
      <w:r w:rsidRPr="00240DC2">
        <w:rPr>
          <w:rFonts w:ascii="Times New Roman" w:hAnsi="Times New Roman" w:cs="Times New Roman"/>
          <w:color w:val="auto"/>
          <w:sz w:val="22"/>
          <w:szCs w:val="22"/>
        </w:rPr>
        <w:t xml:space="preserve">negarse a aceptar la entrega de todos o una parte de los productos y/o servicios o de una parte de ellos; </w:t>
      </w:r>
    </w:p>
    <w:p w14:paraId="1EEAF682" w14:textId="77777777" w:rsidR="00933791" w:rsidRPr="00240DC2" w:rsidRDefault="00933791" w:rsidP="00BD0A62">
      <w:pPr>
        <w:pStyle w:val="Default"/>
        <w:jc w:val="both"/>
        <w:rPr>
          <w:rFonts w:ascii="Times New Roman" w:hAnsi="Times New Roman" w:cs="Times New Roman"/>
          <w:color w:val="auto"/>
          <w:sz w:val="22"/>
          <w:szCs w:val="22"/>
        </w:rPr>
      </w:pPr>
    </w:p>
    <w:p w14:paraId="36FFAEF2" w14:textId="77777777" w:rsidR="00933791" w:rsidRPr="00240DC2" w:rsidRDefault="00933791" w:rsidP="00BD0A62">
      <w:pPr>
        <w:pStyle w:val="Default"/>
        <w:jc w:val="both"/>
        <w:rPr>
          <w:rFonts w:ascii="Times New Roman" w:hAnsi="Times New Roman" w:cs="Times New Roman"/>
          <w:color w:val="auto"/>
          <w:sz w:val="22"/>
          <w:szCs w:val="22"/>
        </w:rPr>
      </w:pPr>
      <w:r w:rsidRPr="00240DC2">
        <w:rPr>
          <w:rFonts w:ascii="Times New Roman" w:hAnsi="Times New Roman" w:cs="Times New Roman"/>
          <w:b/>
          <w:bCs/>
          <w:color w:val="auto"/>
          <w:sz w:val="22"/>
          <w:szCs w:val="22"/>
        </w:rPr>
        <w:t xml:space="preserve">10.3. </w:t>
      </w:r>
      <w:r w:rsidRPr="00240DC2">
        <w:rPr>
          <w:rFonts w:ascii="Times New Roman" w:hAnsi="Times New Roman" w:cs="Times New Roman"/>
          <w:color w:val="auto"/>
          <w:sz w:val="22"/>
          <w:szCs w:val="22"/>
        </w:rPr>
        <w:t xml:space="preserve">rescindir el Contrato. </w:t>
      </w:r>
    </w:p>
    <w:p w14:paraId="09E75777" w14:textId="77777777" w:rsidR="00933791" w:rsidRPr="00240DC2" w:rsidRDefault="00933791" w:rsidP="00933791">
      <w:pPr>
        <w:pStyle w:val="Default"/>
        <w:rPr>
          <w:rFonts w:ascii="Times New Roman" w:hAnsi="Times New Roman" w:cs="Times New Roman"/>
          <w:color w:val="auto"/>
          <w:sz w:val="22"/>
          <w:szCs w:val="22"/>
        </w:rPr>
      </w:pPr>
    </w:p>
    <w:p w14:paraId="0B132E6D" w14:textId="77777777" w:rsidR="00933791" w:rsidRPr="00240DC2" w:rsidRDefault="00933791" w:rsidP="00BD0A62">
      <w:pPr>
        <w:pStyle w:val="Default"/>
        <w:jc w:val="both"/>
        <w:rPr>
          <w:rFonts w:ascii="Times New Roman" w:hAnsi="Times New Roman" w:cs="Times New Roman"/>
          <w:color w:val="auto"/>
          <w:sz w:val="22"/>
          <w:szCs w:val="22"/>
        </w:rPr>
      </w:pPr>
      <w:r w:rsidRPr="00240DC2">
        <w:rPr>
          <w:rFonts w:ascii="Times New Roman" w:hAnsi="Times New Roman" w:cs="Times New Roman"/>
          <w:b/>
          <w:bCs/>
          <w:color w:val="auto"/>
          <w:sz w:val="22"/>
          <w:szCs w:val="22"/>
        </w:rPr>
        <w:t>11. PLAZO DE PAGO</w:t>
      </w:r>
      <w:r w:rsidRPr="00240DC2">
        <w:rPr>
          <w:rFonts w:ascii="Times New Roman" w:hAnsi="Times New Roman" w:cs="Times New Roman"/>
          <w:color w:val="auto"/>
          <w:sz w:val="22"/>
          <w:szCs w:val="22"/>
        </w:rPr>
        <w:t xml:space="preserve">: A menos que se indique otra cosa en el presente Contrato y sujeto a la certificación por el Oficial del Proyecto de la OPS/OMS sobre la finalización satisfactoria de dichos servicios, normalmente la OPS efectuará el pago en un plazo de treinta (30) días contados a partir de la fecha del recibo de a) la factura del proveedor y b) las copias de los documentos habituales de envío y otros especificados en el Contrato, de ambas fechas la que sea posterior. </w:t>
      </w:r>
    </w:p>
    <w:p w14:paraId="79E8B5EE" w14:textId="77777777" w:rsidR="00933791" w:rsidRPr="00240DC2" w:rsidRDefault="00933791" w:rsidP="00BD0A62">
      <w:pPr>
        <w:pStyle w:val="Default"/>
        <w:jc w:val="both"/>
        <w:rPr>
          <w:rFonts w:ascii="Times New Roman" w:hAnsi="Times New Roman" w:cs="Times New Roman"/>
          <w:color w:val="auto"/>
          <w:sz w:val="22"/>
          <w:szCs w:val="22"/>
        </w:rPr>
      </w:pPr>
    </w:p>
    <w:p w14:paraId="6F985D59" w14:textId="77777777" w:rsidR="00933791" w:rsidRPr="00240DC2" w:rsidRDefault="00933791" w:rsidP="00BD0A62">
      <w:pPr>
        <w:pStyle w:val="Default"/>
        <w:jc w:val="both"/>
        <w:rPr>
          <w:rFonts w:ascii="Times New Roman" w:hAnsi="Times New Roman" w:cs="Times New Roman"/>
          <w:color w:val="auto"/>
          <w:sz w:val="22"/>
          <w:szCs w:val="22"/>
        </w:rPr>
      </w:pPr>
      <w:r w:rsidRPr="00240DC2">
        <w:rPr>
          <w:rFonts w:ascii="Times New Roman" w:hAnsi="Times New Roman" w:cs="Times New Roman"/>
          <w:b/>
          <w:bCs/>
          <w:color w:val="auto"/>
          <w:sz w:val="22"/>
          <w:szCs w:val="22"/>
        </w:rPr>
        <w:t xml:space="preserve">12. DAÑOS CONVENCIONALES: </w:t>
      </w:r>
      <w:r w:rsidRPr="00240DC2">
        <w:rPr>
          <w:rFonts w:ascii="Times New Roman" w:hAnsi="Times New Roman" w:cs="Times New Roman"/>
          <w:color w:val="auto"/>
          <w:sz w:val="22"/>
          <w:szCs w:val="22"/>
        </w:rPr>
        <w:t xml:space="preserve">Marque si NO SE APLICA </w:t>
      </w:r>
    </w:p>
    <w:p w14:paraId="43422322" w14:textId="77777777" w:rsidR="00933791" w:rsidRPr="00240DC2" w:rsidRDefault="00933791" w:rsidP="00BD0A62">
      <w:pPr>
        <w:pStyle w:val="Default"/>
        <w:jc w:val="both"/>
        <w:rPr>
          <w:rFonts w:ascii="Times New Roman" w:hAnsi="Times New Roman" w:cs="Times New Roman"/>
          <w:color w:val="auto"/>
          <w:sz w:val="22"/>
          <w:szCs w:val="22"/>
        </w:rPr>
      </w:pPr>
      <w:r w:rsidRPr="00240DC2">
        <w:rPr>
          <w:rFonts w:ascii="Times New Roman" w:hAnsi="Times New Roman" w:cs="Times New Roman"/>
          <w:color w:val="auto"/>
          <w:sz w:val="22"/>
          <w:szCs w:val="22"/>
        </w:rPr>
        <w:t xml:space="preserve">La OPS puede reclamar al Contratista indemnización por daños y perjuicios y deducir 0,5% del valor del Contrato por cada día de demora, hasta un máximo de 10% del valor del Contrato, por el </w:t>
      </w:r>
      <w:r w:rsidRPr="00240DC2">
        <w:rPr>
          <w:rFonts w:ascii="Times New Roman" w:hAnsi="Times New Roman" w:cs="Times New Roman"/>
          <w:color w:val="auto"/>
          <w:sz w:val="22"/>
          <w:szCs w:val="22"/>
        </w:rPr>
        <w:lastRenderedPageBreak/>
        <w:t xml:space="preserve">atraso en la entrega de los productos o servicios o por productos o servicios que no cumplen con las especificaciones acordadas y, por consiguiente, son rechazados por la OPS o su representante. El pago o la deducción de tales daños y perjuicios no eximirán al Contratista de ninguna de sus obligaciones o responsabilidades bajo el Contrato. </w:t>
      </w:r>
    </w:p>
    <w:p w14:paraId="5B4A964F" w14:textId="77777777" w:rsidR="00933791" w:rsidRPr="00240DC2" w:rsidRDefault="00933791" w:rsidP="00BD0A62">
      <w:pPr>
        <w:pStyle w:val="Default"/>
        <w:jc w:val="both"/>
        <w:rPr>
          <w:rFonts w:ascii="Times New Roman" w:hAnsi="Times New Roman" w:cs="Times New Roman"/>
          <w:color w:val="auto"/>
          <w:sz w:val="22"/>
          <w:szCs w:val="22"/>
        </w:rPr>
      </w:pPr>
      <w:r w:rsidRPr="00240DC2">
        <w:rPr>
          <w:rFonts w:ascii="Times New Roman" w:hAnsi="Times New Roman" w:cs="Times New Roman"/>
          <w:b/>
          <w:bCs/>
          <w:color w:val="auto"/>
          <w:sz w:val="22"/>
          <w:szCs w:val="22"/>
        </w:rPr>
        <w:t>13. SEGURO</w:t>
      </w:r>
      <w:r w:rsidRPr="00240DC2">
        <w:rPr>
          <w:rFonts w:ascii="Times New Roman" w:hAnsi="Times New Roman" w:cs="Times New Roman"/>
          <w:color w:val="auto"/>
          <w:sz w:val="22"/>
          <w:szCs w:val="22"/>
        </w:rPr>
        <w:t xml:space="preserve">: Marque si NO SE APLICA </w:t>
      </w:r>
    </w:p>
    <w:p w14:paraId="57752F10" w14:textId="77777777" w:rsidR="00933791" w:rsidRPr="00240DC2" w:rsidRDefault="00933791" w:rsidP="00BD0A62">
      <w:pPr>
        <w:pStyle w:val="Default"/>
        <w:jc w:val="both"/>
        <w:rPr>
          <w:rFonts w:ascii="Times New Roman" w:hAnsi="Times New Roman" w:cs="Times New Roman"/>
          <w:color w:val="auto"/>
          <w:sz w:val="22"/>
          <w:szCs w:val="22"/>
        </w:rPr>
      </w:pPr>
    </w:p>
    <w:p w14:paraId="459B54E6" w14:textId="77777777" w:rsidR="00933791" w:rsidRPr="00240DC2" w:rsidRDefault="00933791" w:rsidP="00BD0A62">
      <w:pPr>
        <w:pStyle w:val="Default"/>
        <w:jc w:val="both"/>
        <w:rPr>
          <w:rFonts w:ascii="Times New Roman" w:hAnsi="Times New Roman" w:cs="Times New Roman"/>
          <w:color w:val="auto"/>
          <w:sz w:val="22"/>
          <w:szCs w:val="22"/>
        </w:rPr>
      </w:pPr>
      <w:r w:rsidRPr="00240DC2">
        <w:rPr>
          <w:rFonts w:ascii="Times New Roman" w:hAnsi="Times New Roman" w:cs="Times New Roman"/>
          <w:color w:val="auto"/>
          <w:sz w:val="22"/>
          <w:szCs w:val="22"/>
        </w:rPr>
        <w:t xml:space="preserve">El Contratista proporcionará y posteriormente mantendrá seguro contra todos los riesgos con respecto a sus bienes y a cualquier equipo usado para la ejecución del presente Contrato. El Contratista proporcionará y posteriormente mantendrá seguros apropiados de indemnización laboral para todos sus empleados que cubra reclamaciones por lesión personal o muerte en relación con este Contrato. El Contratista también proporcionará y posteriormente mantendrá seguro de responsabilidad por un monto suficiente para cubrir reclamaciones de terceros por muerte o lesión física que surja o se relacione con la prestación de servicios bajo el presente Contrato y para cubrir la pérdida o daño de bienes ocasionados o relacionados con la prestación de servicios bajo el presente Contrato (incluso por la operación de cualquier vehículo, barco, avión u otro equipo que posea o alquile el Contratista o que posean o alquilen sus agentes, servidores, empleados o subcontratistas). Tales pólizas de seguros se expedirán conjuntamente a nombre de la OPS y del Contratista e incluirán derechos de subrogación. El Contratista proporcionará a la OPS una copia de todas las pólizas cuando así se le solicite. </w:t>
      </w:r>
    </w:p>
    <w:p w14:paraId="7314DE75" w14:textId="77777777" w:rsidR="00BD0A62" w:rsidRPr="00240DC2" w:rsidRDefault="00BD0A62" w:rsidP="00BD0A62">
      <w:pPr>
        <w:pStyle w:val="Default"/>
        <w:jc w:val="both"/>
        <w:rPr>
          <w:rFonts w:ascii="Times New Roman" w:hAnsi="Times New Roman" w:cs="Times New Roman"/>
          <w:color w:val="auto"/>
          <w:sz w:val="22"/>
          <w:szCs w:val="22"/>
        </w:rPr>
      </w:pPr>
    </w:p>
    <w:p w14:paraId="02A725B8" w14:textId="77777777" w:rsidR="00933791" w:rsidRPr="00240DC2" w:rsidRDefault="00933791" w:rsidP="00BD0A62">
      <w:pPr>
        <w:pStyle w:val="Default"/>
        <w:jc w:val="both"/>
        <w:rPr>
          <w:rFonts w:ascii="Times New Roman" w:hAnsi="Times New Roman" w:cs="Times New Roman"/>
          <w:color w:val="auto"/>
          <w:sz w:val="22"/>
          <w:szCs w:val="22"/>
        </w:rPr>
      </w:pPr>
      <w:r w:rsidRPr="00240DC2">
        <w:rPr>
          <w:rFonts w:ascii="Times New Roman" w:hAnsi="Times New Roman" w:cs="Times New Roman"/>
          <w:b/>
          <w:bCs/>
          <w:color w:val="auto"/>
          <w:sz w:val="22"/>
          <w:szCs w:val="22"/>
        </w:rPr>
        <w:t>14. CONFIDENCIALIDAD</w:t>
      </w:r>
      <w:r w:rsidRPr="00240DC2">
        <w:rPr>
          <w:rFonts w:ascii="Times New Roman" w:hAnsi="Times New Roman" w:cs="Times New Roman"/>
          <w:color w:val="auto"/>
          <w:sz w:val="22"/>
          <w:szCs w:val="22"/>
        </w:rPr>
        <w:t xml:space="preserve">: "Información confidencial" es cualquier información sobre los bienes de propiedad, negocios o asuntos de la OPS, o referente a todos ellos, suministrada al Contratista o al alcance de este último por causa de este Contrato. El Contratista manejará todos los documentos, correspondencia, decisiones y órdenes referentes al Contrato con carácter confidencial y restringido y no los divulgará ni permitirá el acceso a ellos por parte de ninguna persona no autorizada. El Contratista no puede comunicar en ningún momento a otra persona, Gobierno o autoridad externa a la OPS ninguna información que conozca en virtud de su asociación con la OPS que no se haya hecha pública, sin la autorización por escrito de la OPS. Además, el Contratista no usará en ningún momento tal información para su propia </w:t>
      </w:r>
      <w:proofErr w:type="gramStart"/>
      <w:r w:rsidRPr="00240DC2">
        <w:rPr>
          <w:rFonts w:ascii="Times New Roman" w:hAnsi="Times New Roman" w:cs="Times New Roman"/>
          <w:color w:val="auto"/>
          <w:sz w:val="22"/>
          <w:szCs w:val="22"/>
        </w:rPr>
        <w:t>ventaja .</w:t>
      </w:r>
      <w:proofErr w:type="gramEnd"/>
      <w:r w:rsidRPr="00240DC2">
        <w:rPr>
          <w:rFonts w:ascii="Times New Roman" w:hAnsi="Times New Roman" w:cs="Times New Roman"/>
          <w:color w:val="auto"/>
          <w:sz w:val="22"/>
          <w:szCs w:val="22"/>
        </w:rPr>
        <w:t xml:space="preserve"> Estas obligaciones no cesarán después de la finalización del presente Contrato. </w:t>
      </w:r>
    </w:p>
    <w:p w14:paraId="615EB705" w14:textId="77777777" w:rsidR="00933791" w:rsidRPr="00240DC2" w:rsidRDefault="00933791" w:rsidP="00BD0A62">
      <w:pPr>
        <w:pStyle w:val="Default"/>
        <w:jc w:val="both"/>
        <w:rPr>
          <w:rFonts w:ascii="Times New Roman" w:hAnsi="Times New Roman" w:cs="Times New Roman"/>
          <w:color w:val="auto"/>
          <w:sz w:val="22"/>
          <w:szCs w:val="22"/>
        </w:rPr>
      </w:pPr>
    </w:p>
    <w:p w14:paraId="09A016FC" w14:textId="77777777" w:rsidR="00933791" w:rsidRPr="00240DC2" w:rsidRDefault="00933791" w:rsidP="00BD0A62">
      <w:pPr>
        <w:pStyle w:val="Default"/>
        <w:jc w:val="both"/>
        <w:rPr>
          <w:rFonts w:ascii="Times New Roman" w:hAnsi="Times New Roman" w:cs="Times New Roman"/>
          <w:color w:val="auto"/>
          <w:sz w:val="22"/>
          <w:szCs w:val="22"/>
        </w:rPr>
      </w:pPr>
      <w:r w:rsidRPr="00240DC2">
        <w:rPr>
          <w:rFonts w:ascii="Times New Roman" w:hAnsi="Times New Roman" w:cs="Times New Roman"/>
          <w:b/>
          <w:bCs/>
          <w:color w:val="auto"/>
          <w:sz w:val="22"/>
          <w:szCs w:val="22"/>
        </w:rPr>
        <w:t>15. PUBLICIDAD, PROPAGANDA Y USO DEL NOMBRE, EMBLEMA O SELLO DE LA OPS</w:t>
      </w:r>
      <w:r w:rsidRPr="00240DC2">
        <w:rPr>
          <w:rFonts w:ascii="Times New Roman" w:hAnsi="Times New Roman" w:cs="Times New Roman"/>
          <w:color w:val="auto"/>
          <w:sz w:val="22"/>
          <w:szCs w:val="22"/>
        </w:rPr>
        <w:t xml:space="preserve">: El Contratista no usará el nombre, emblema o sello oficial de la OPS para ninguna finalidad que no sea expresamente autorizada por escrito por la OPS. El Contratista no anunciará ni divulgará, de otro modo, que proporciona productos o servicios a la OPS sin autorización específica por escrito de la OPS en cada caso. Las disposiciones de este párrafo sobrevivirán a la finalización del Contrato. </w:t>
      </w:r>
    </w:p>
    <w:p w14:paraId="5D9E75B2" w14:textId="77777777" w:rsidR="00933791" w:rsidRPr="00240DC2" w:rsidRDefault="00933791" w:rsidP="00BD0A62">
      <w:pPr>
        <w:pStyle w:val="Default"/>
        <w:jc w:val="both"/>
        <w:rPr>
          <w:rFonts w:ascii="Times New Roman" w:hAnsi="Times New Roman" w:cs="Times New Roman"/>
          <w:color w:val="auto"/>
          <w:sz w:val="22"/>
          <w:szCs w:val="22"/>
        </w:rPr>
      </w:pPr>
    </w:p>
    <w:p w14:paraId="231617B1" w14:textId="77777777" w:rsidR="00933791" w:rsidRPr="00240DC2" w:rsidRDefault="00933791" w:rsidP="00BD0A62">
      <w:pPr>
        <w:pStyle w:val="Default"/>
        <w:jc w:val="both"/>
        <w:rPr>
          <w:rFonts w:ascii="Times New Roman" w:hAnsi="Times New Roman" w:cs="Times New Roman"/>
          <w:color w:val="auto"/>
          <w:sz w:val="22"/>
          <w:szCs w:val="22"/>
        </w:rPr>
      </w:pPr>
      <w:r w:rsidRPr="00240DC2">
        <w:rPr>
          <w:rFonts w:ascii="Times New Roman" w:hAnsi="Times New Roman" w:cs="Times New Roman"/>
          <w:b/>
          <w:bCs/>
          <w:color w:val="auto"/>
          <w:sz w:val="22"/>
          <w:szCs w:val="22"/>
        </w:rPr>
        <w:t>16. MODIFICACIÓN</w:t>
      </w:r>
      <w:r w:rsidRPr="00240DC2">
        <w:rPr>
          <w:rFonts w:ascii="Times New Roman" w:hAnsi="Times New Roman" w:cs="Times New Roman"/>
          <w:color w:val="auto"/>
          <w:sz w:val="22"/>
          <w:szCs w:val="22"/>
        </w:rPr>
        <w:t xml:space="preserve">: Ninguna de las partes puede cambiar, modificar ni corregir ningún aspecto de este Contrato a menos que la enmienda se haga por escrito y esté firmada por un funcionario contratante de la OPS autorizado y por el Contratista. </w:t>
      </w:r>
    </w:p>
    <w:p w14:paraId="2197959A" w14:textId="77777777" w:rsidR="00933791" w:rsidRPr="00240DC2" w:rsidRDefault="00933791" w:rsidP="00BD0A62">
      <w:pPr>
        <w:pStyle w:val="Default"/>
        <w:jc w:val="both"/>
        <w:rPr>
          <w:rFonts w:ascii="Times New Roman" w:hAnsi="Times New Roman" w:cs="Times New Roman"/>
          <w:color w:val="auto"/>
          <w:sz w:val="22"/>
          <w:szCs w:val="22"/>
        </w:rPr>
      </w:pPr>
    </w:p>
    <w:p w14:paraId="4F53068B" w14:textId="77777777" w:rsidR="00933791" w:rsidRPr="00240DC2" w:rsidRDefault="00933791" w:rsidP="00BD0A62">
      <w:pPr>
        <w:pStyle w:val="Default"/>
        <w:jc w:val="both"/>
        <w:rPr>
          <w:rFonts w:ascii="Times New Roman" w:hAnsi="Times New Roman" w:cs="Times New Roman"/>
          <w:color w:val="auto"/>
          <w:sz w:val="22"/>
          <w:szCs w:val="22"/>
        </w:rPr>
      </w:pPr>
      <w:r w:rsidRPr="00240DC2">
        <w:rPr>
          <w:rFonts w:ascii="Times New Roman" w:hAnsi="Times New Roman" w:cs="Times New Roman"/>
          <w:b/>
          <w:bCs/>
          <w:color w:val="auto"/>
          <w:sz w:val="22"/>
          <w:szCs w:val="22"/>
        </w:rPr>
        <w:t>17. FUERZA MAYOR</w:t>
      </w:r>
      <w:r w:rsidRPr="00240DC2">
        <w:rPr>
          <w:rFonts w:ascii="Times New Roman" w:hAnsi="Times New Roman" w:cs="Times New Roman"/>
          <w:color w:val="auto"/>
          <w:sz w:val="22"/>
          <w:szCs w:val="22"/>
        </w:rPr>
        <w:t xml:space="preserve">: Sin perjuicio a las disposiciones del Artículo 10, ninguna parte será responsable por retraso, imposibilidad o impracticabilidad para cumplir las condiciones del Contrato debido a fuerza mayor, que incluye, sin carácter limitativo, guerra, revueltas, disturbios civiles, terremoto, incendio, explosión, inundación u otras condiciones meteorológicas adversas, huelgas, confiscación u otros factores fuera de su control, incluso, sin carácter limitativo, medidas extraordinarias tomadas por un gobierno que tienen repercusiones desfavorables en las operaciones mercantiles rutinarias. El hecho de que el Contratista o la OPS no cumplan con cualesquiera de las obligaciones contraídas por medio del presente no se considerará como incumplimiento ni contravención del Contrato, en la medida en que tal responsabilidad surja de un suceso de fuerza </w:t>
      </w:r>
      <w:r w:rsidRPr="00240DC2">
        <w:rPr>
          <w:rFonts w:ascii="Times New Roman" w:hAnsi="Times New Roman" w:cs="Times New Roman"/>
          <w:color w:val="auto"/>
          <w:sz w:val="22"/>
          <w:szCs w:val="22"/>
        </w:rPr>
        <w:lastRenderedPageBreak/>
        <w:t xml:space="preserve">mayor, siempre y cuando la parte afectada notifique a la otra y tome todas las precauciones razonables, obre con la debida diligencia y presente medidas alternativas razonables, con el objetivo de cumplir con los términos y los condiciones del presente Contrato. </w:t>
      </w:r>
    </w:p>
    <w:p w14:paraId="3F2ED4EB" w14:textId="77777777" w:rsidR="00933791" w:rsidRPr="00240DC2" w:rsidRDefault="00933791" w:rsidP="00933791">
      <w:pPr>
        <w:pStyle w:val="Default"/>
        <w:rPr>
          <w:rFonts w:ascii="Times New Roman" w:hAnsi="Times New Roman" w:cs="Times New Roman"/>
          <w:color w:val="auto"/>
          <w:sz w:val="22"/>
          <w:szCs w:val="22"/>
        </w:rPr>
      </w:pPr>
    </w:p>
    <w:p w14:paraId="02AB0DB9" w14:textId="77777777" w:rsidR="00933791" w:rsidRPr="00240DC2" w:rsidRDefault="00933791" w:rsidP="00933791">
      <w:pPr>
        <w:pStyle w:val="Default"/>
        <w:rPr>
          <w:rFonts w:ascii="Times New Roman" w:hAnsi="Times New Roman" w:cs="Times New Roman"/>
          <w:color w:val="auto"/>
          <w:sz w:val="22"/>
          <w:szCs w:val="22"/>
        </w:rPr>
      </w:pPr>
      <w:r w:rsidRPr="00240DC2">
        <w:rPr>
          <w:rFonts w:ascii="Times New Roman" w:hAnsi="Times New Roman" w:cs="Times New Roman"/>
          <w:b/>
          <w:bCs/>
          <w:color w:val="auto"/>
          <w:sz w:val="22"/>
          <w:szCs w:val="22"/>
        </w:rPr>
        <w:t>18. RESCISIÓN</w:t>
      </w:r>
      <w:r w:rsidRPr="00240DC2">
        <w:rPr>
          <w:rFonts w:ascii="Times New Roman" w:hAnsi="Times New Roman" w:cs="Times New Roman"/>
          <w:color w:val="auto"/>
          <w:sz w:val="22"/>
          <w:szCs w:val="22"/>
        </w:rPr>
        <w:t xml:space="preserve">: La OPS puede dar por rescindido el presente Contrato dando aviso por escrito al Contratista con al menos quince (15) días antes de la fecha efectiva del cese. En el caso de los productos en proceso de elaboración o empaque según las especificaciones de la OPS, se puede rescindir el contrato con un aviso por escrito de al menos cuarenta y cinco 45 días previos a la fecha efectiva de la recisión. En caso de rescisión, la OPS compensará al Contratista por los productos aceptados por la OPS o por los servicios prestados a la OPS y que está última considere satisfactorios. </w:t>
      </w:r>
    </w:p>
    <w:p w14:paraId="773A1738" w14:textId="77777777" w:rsidR="00933791" w:rsidRPr="00240DC2" w:rsidRDefault="00933791" w:rsidP="00933791">
      <w:pPr>
        <w:pStyle w:val="Default"/>
        <w:rPr>
          <w:rFonts w:ascii="Times New Roman" w:hAnsi="Times New Roman" w:cs="Times New Roman"/>
          <w:color w:val="auto"/>
          <w:sz w:val="22"/>
          <w:szCs w:val="22"/>
        </w:rPr>
      </w:pPr>
    </w:p>
    <w:p w14:paraId="0A99B536" w14:textId="77777777" w:rsidR="00933791" w:rsidRPr="00240DC2" w:rsidRDefault="00933791" w:rsidP="00B9389D">
      <w:pPr>
        <w:pStyle w:val="Default"/>
        <w:jc w:val="both"/>
        <w:rPr>
          <w:rFonts w:ascii="Times New Roman" w:hAnsi="Times New Roman" w:cs="Times New Roman"/>
          <w:color w:val="auto"/>
          <w:sz w:val="22"/>
          <w:szCs w:val="22"/>
        </w:rPr>
      </w:pPr>
      <w:r w:rsidRPr="00240DC2">
        <w:rPr>
          <w:rFonts w:ascii="Times New Roman" w:hAnsi="Times New Roman" w:cs="Times New Roman"/>
          <w:b/>
          <w:bCs/>
          <w:color w:val="auto"/>
          <w:sz w:val="22"/>
          <w:szCs w:val="22"/>
        </w:rPr>
        <w:t>19. RESOLUCIÓN DE CONTROVERSIAS</w:t>
      </w:r>
      <w:r w:rsidRPr="00240DC2">
        <w:rPr>
          <w:rFonts w:ascii="Times New Roman" w:hAnsi="Times New Roman" w:cs="Times New Roman"/>
          <w:color w:val="auto"/>
          <w:sz w:val="22"/>
          <w:szCs w:val="22"/>
        </w:rPr>
        <w:t>: La OPS y el Contratista realizarán su mejor esfuerzo para resolver amistosamente cualquier disputa, controversia o reclamación surgida del presente Contrato o relacionada con el mismo. A menos que tal disputa, controversia o reclamación entre las partes surgida de este Contrato o relacionado con el mismo, o con el incumplimiento, la rescisión o la nulidad del mismo, se resuelva amistosamente en un plazo de hasta sesenta (60) días después de que una parte reciba de la otra</w:t>
      </w:r>
      <w:r w:rsidR="00B9389D" w:rsidRPr="00240DC2">
        <w:rPr>
          <w:rFonts w:ascii="Times New Roman" w:hAnsi="Times New Roman" w:cs="Times New Roman"/>
          <w:color w:val="auto"/>
          <w:sz w:val="22"/>
          <w:szCs w:val="22"/>
        </w:rPr>
        <w:t xml:space="preserve"> </w:t>
      </w:r>
      <w:r w:rsidRPr="00240DC2">
        <w:rPr>
          <w:rFonts w:ascii="Times New Roman" w:hAnsi="Times New Roman" w:cs="Times New Roman"/>
          <w:color w:val="auto"/>
          <w:sz w:val="22"/>
          <w:szCs w:val="22"/>
        </w:rPr>
        <w:t xml:space="preserve">solicitud para tal arreglo amistoso, cualquiera de las partes puede remitir tal disputa, controversia o reclamación a arbitraje de conformidad con las reglas sobre arbitraje de la CNUDMI vigente en ese momento. El tribunal arbitral no tendrá ninguna autoridad para conceder daños punitivos. Cualquier laudo arbitral resultante de tal arbitraje se considerará la resolución final de tal controversia, reclamación o disputa y </w:t>
      </w:r>
      <w:proofErr w:type="gramStart"/>
      <w:r w:rsidRPr="00240DC2">
        <w:rPr>
          <w:rFonts w:ascii="Times New Roman" w:hAnsi="Times New Roman" w:cs="Times New Roman"/>
          <w:color w:val="auto"/>
          <w:sz w:val="22"/>
          <w:szCs w:val="22"/>
        </w:rPr>
        <w:t>obligara</w:t>
      </w:r>
      <w:proofErr w:type="gramEnd"/>
      <w:r w:rsidRPr="00240DC2">
        <w:rPr>
          <w:rFonts w:ascii="Times New Roman" w:hAnsi="Times New Roman" w:cs="Times New Roman"/>
          <w:color w:val="auto"/>
          <w:sz w:val="22"/>
          <w:szCs w:val="22"/>
        </w:rPr>
        <w:t xml:space="preserve"> a las partes. </w:t>
      </w:r>
    </w:p>
    <w:p w14:paraId="45C99862" w14:textId="77777777" w:rsidR="00933791" w:rsidRPr="00240DC2" w:rsidRDefault="00933791" w:rsidP="00B9389D">
      <w:pPr>
        <w:pStyle w:val="Default"/>
        <w:jc w:val="both"/>
        <w:rPr>
          <w:rFonts w:ascii="Times New Roman" w:hAnsi="Times New Roman" w:cs="Times New Roman"/>
          <w:color w:val="auto"/>
          <w:sz w:val="22"/>
          <w:szCs w:val="22"/>
        </w:rPr>
      </w:pPr>
    </w:p>
    <w:p w14:paraId="61E7B12E" w14:textId="77777777" w:rsidR="00933791" w:rsidRPr="00240DC2" w:rsidRDefault="00933791" w:rsidP="00B9389D">
      <w:pPr>
        <w:pStyle w:val="Default"/>
        <w:jc w:val="both"/>
        <w:rPr>
          <w:rFonts w:ascii="Times New Roman" w:hAnsi="Times New Roman" w:cs="Times New Roman"/>
          <w:color w:val="auto"/>
          <w:sz w:val="22"/>
          <w:szCs w:val="22"/>
        </w:rPr>
      </w:pPr>
      <w:r w:rsidRPr="00240DC2">
        <w:rPr>
          <w:rFonts w:ascii="Times New Roman" w:hAnsi="Times New Roman" w:cs="Times New Roman"/>
          <w:b/>
          <w:bCs/>
          <w:color w:val="auto"/>
          <w:sz w:val="22"/>
          <w:szCs w:val="22"/>
        </w:rPr>
        <w:t>20. PRIVILEGIOS E INMUNIDADES</w:t>
      </w:r>
      <w:r w:rsidRPr="00240DC2">
        <w:rPr>
          <w:rFonts w:ascii="Times New Roman" w:hAnsi="Times New Roman" w:cs="Times New Roman"/>
          <w:color w:val="auto"/>
          <w:sz w:val="22"/>
          <w:szCs w:val="22"/>
        </w:rPr>
        <w:t xml:space="preserve">: Ninguna disposición del presente Contrato se considerará una renuncia, explícita o implícita, a cualquier inmunidad de demanda, proceso judicial, confiscación, tributación u otra inmunidad o privilegio de que puede gozar la OPS, ya sea de conformidad con un tratado, un convenio, una ley, una orden o un decreto de carácter internacional, nacional o de cualquier otra índole, o de conformidad con el derecho internacional consuetudinario. </w:t>
      </w:r>
    </w:p>
    <w:p w14:paraId="108519CA" w14:textId="77777777" w:rsidR="00933791" w:rsidRPr="00240DC2" w:rsidRDefault="00933791" w:rsidP="00933791">
      <w:pPr>
        <w:pStyle w:val="Default"/>
        <w:rPr>
          <w:rFonts w:ascii="Times New Roman" w:hAnsi="Times New Roman" w:cs="Times New Roman"/>
          <w:color w:val="auto"/>
          <w:sz w:val="22"/>
          <w:szCs w:val="22"/>
        </w:rPr>
      </w:pPr>
    </w:p>
    <w:p w14:paraId="5D3B1952" w14:textId="77777777" w:rsidR="00933791" w:rsidRPr="00240DC2" w:rsidRDefault="00933791" w:rsidP="00B9389D">
      <w:pPr>
        <w:pStyle w:val="Default"/>
        <w:jc w:val="both"/>
        <w:rPr>
          <w:rFonts w:ascii="Times New Roman" w:hAnsi="Times New Roman" w:cs="Times New Roman"/>
          <w:color w:val="auto"/>
          <w:sz w:val="22"/>
          <w:szCs w:val="22"/>
        </w:rPr>
      </w:pPr>
      <w:r w:rsidRPr="00240DC2">
        <w:rPr>
          <w:rFonts w:ascii="Times New Roman" w:hAnsi="Times New Roman" w:cs="Times New Roman"/>
          <w:b/>
          <w:bCs/>
          <w:color w:val="auto"/>
          <w:sz w:val="22"/>
          <w:szCs w:val="22"/>
        </w:rPr>
        <w:t>21. EXENCIÓN TRIBUTARIA</w:t>
      </w:r>
      <w:r w:rsidRPr="00240DC2">
        <w:rPr>
          <w:rFonts w:ascii="Times New Roman" w:hAnsi="Times New Roman" w:cs="Times New Roman"/>
          <w:color w:val="auto"/>
          <w:sz w:val="22"/>
          <w:szCs w:val="22"/>
        </w:rPr>
        <w:t xml:space="preserve">: La OPS está exenta del pago de impuestos de ventas, uso y consumo, así como del pago de aranceles aduaneros y gastos de una naturaleza similar respecto de los artículos importados o exportados para uso oficial. La OPS puede deducir de una factura tales impuestos, gravámenes o cargos a lo cual puede tener derecho en virtud de sus privilegios e inmunidades. </w:t>
      </w:r>
    </w:p>
    <w:p w14:paraId="3F474ECF" w14:textId="77777777" w:rsidR="00933791" w:rsidRPr="00240DC2" w:rsidRDefault="00933791" w:rsidP="00B9389D">
      <w:pPr>
        <w:pStyle w:val="Default"/>
        <w:jc w:val="both"/>
        <w:rPr>
          <w:rFonts w:ascii="Times New Roman" w:hAnsi="Times New Roman" w:cs="Times New Roman"/>
          <w:color w:val="auto"/>
          <w:sz w:val="22"/>
          <w:szCs w:val="22"/>
        </w:rPr>
      </w:pPr>
    </w:p>
    <w:p w14:paraId="2DA723E2" w14:textId="77777777" w:rsidR="00933791" w:rsidRPr="00240DC2" w:rsidRDefault="00933791" w:rsidP="00B9389D">
      <w:pPr>
        <w:pStyle w:val="Default"/>
        <w:jc w:val="both"/>
        <w:rPr>
          <w:rFonts w:ascii="Times New Roman" w:hAnsi="Times New Roman" w:cs="Times New Roman"/>
          <w:color w:val="auto"/>
          <w:sz w:val="22"/>
          <w:szCs w:val="22"/>
        </w:rPr>
      </w:pPr>
      <w:r w:rsidRPr="00240DC2">
        <w:rPr>
          <w:rFonts w:ascii="Times New Roman" w:hAnsi="Times New Roman" w:cs="Times New Roman"/>
          <w:b/>
          <w:bCs/>
          <w:color w:val="auto"/>
          <w:sz w:val="22"/>
          <w:szCs w:val="22"/>
        </w:rPr>
        <w:t>22. ANTITERRORISMO</w:t>
      </w:r>
      <w:r w:rsidRPr="00240DC2">
        <w:rPr>
          <w:rFonts w:ascii="Times New Roman" w:hAnsi="Times New Roman" w:cs="Times New Roman"/>
          <w:color w:val="auto"/>
          <w:sz w:val="22"/>
          <w:szCs w:val="22"/>
        </w:rPr>
        <w:t xml:space="preserve">: El Contratista certifica que no es una persona ni entidad que figura en la Nueva Lista Consolidada establecida y mantenida por el Comité 1267 del Consejo de Seguridad de las Naciones Unidas. El Contratista hará sus mejores esfuerzos para asegurar que ninguna parte de los fondos proporcionados bajo el presente Contrato se emplee para beneficiar, de manera directa o indirecta, a personas o entidades asociadas con el terrorismo. </w:t>
      </w:r>
    </w:p>
    <w:p w14:paraId="00184FED" w14:textId="77777777" w:rsidR="00933791" w:rsidRPr="00240DC2" w:rsidRDefault="00933791" w:rsidP="00B9389D">
      <w:pPr>
        <w:pStyle w:val="Default"/>
        <w:jc w:val="both"/>
        <w:rPr>
          <w:rFonts w:ascii="Times New Roman" w:hAnsi="Times New Roman" w:cs="Times New Roman"/>
          <w:color w:val="auto"/>
          <w:sz w:val="22"/>
          <w:szCs w:val="22"/>
        </w:rPr>
      </w:pPr>
    </w:p>
    <w:p w14:paraId="3FBEDAC4" w14:textId="77777777" w:rsidR="00933791" w:rsidRPr="00240DC2" w:rsidRDefault="00933791" w:rsidP="00B9389D">
      <w:pPr>
        <w:pStyle w:val="Default"/>
        <w:jc w:val="both"/>
        <w:rPr>
          <w:rFonts w:ascii="Times New Roman" w:hAnsi="Times New Roman" w:cs="Times New Roman"/>
          <w:color w:val="auto"/>
          <w:sz w:val="22"/>
          <w:szCs w:val="22"/>
        </w:rPr>
      </w:pPr>
      <w:r w:rsidRPr="00240DC2">
        <w:rPr>
          <w:rFonts w:ascii="Times New Roman" w:hAnsi="Times New Roman" w:cs="Times New Roman"/>
          <w:b/>
          <w:bCs/>
          <w:color w:val="auto"/>
          <w:sz w:val="22"/>
          <w:szCs w:val="22"/>
        </w:rPr>
        <w:t xml:space="preserve">23. LOS FUNCIONARIOS DE LA OPS NO SE </w:t>
      </w:r>
      <w:proofErr w:type="gramStart"/>
      <w:r w:rsidRPr="00240DC2">
        <w:rPr>
          <w:rFonts w:ascii="Times New Roman" w:hAnsi="Times New Roman" w:cs="Times New Roman"/>
          <w:b/>
          <w:bCs/>
          <w:color w:val="auto"/>
          <w:sz w:val="22"/>
          <w:szCs w:val="22"/>
        </w:rPr>
        <w:t>BENEFICIARAN</w:t>
      </w:r>
      <w:proofErr w:type="gramEnd"/>
      <w:r w:rsidRPr="00240DC2">
        <w:rPr>
          <w:rFonts w:ascii="Times New Roman" w:hAnsi="Times New Roman" w:cs="Times New Roman"/>
          <w:color w:val="auto"/>
          <w:sz w:val="22"/>
          <w:szCs w:val="22"/>
        </w:rPr>
        <w:t xml:space="preserve">: El Contratista garantiza que no se permitirá que ningún funcionario de la OPS reciba ninguna porción o parte del Contrato o ningún beneficio que, de otro modo, pueda derivarse del mismo. Los funcionarios de la OPS no pueden aceptar ningún tipo de obsequio ni ningún ofrecimiento de hospitalidad que exceda de un valor nominal. La OPS espera que sus Contratistas no ofrezcan ningún beneficio como productos o servicios gratuitos o un puesto de trabajo o una oportunidad de ventas a ningún funcionario actual o ex funcionario de la OPS para facilitar la relación de negocios del proveedor con la OPS. </w:t>
      </w:r>
    </w:p>
    <w:p w14:paraId="17DB565E" w14:textId="77777777" w:rsidR="00933791" w:rsidRPr="00240DC2" w:rsidRDefault="00933791" w:rsidP="00B9389D">
      <w:pPr>
        <w:pStyle w:val="Default"/>
        <w:jc w:val="both"/>
        <w:rPr>
          <w:rFonts w:ascii="Times New Roman" w:hAnsi="Times New Roman" w:cs="Times New Roman"/>
          <w:color w:val="auto"/>
          <w:sz w:val="22"/>
          <w:szCs w:val="22"/>
        </w:rPr>
      </w:pPr>
    </w:p>
    <w:p w14:paraId="548D07FF" w14:textId="77777777" w:rsidR="00933791" w:rsidRPr="00240DC2" w:rsidRDefault="00933791" w:rsidP="00B9389D">
      <w:pPr>
        <w:pStyle w:val="Default"/>
        <w:jc w:val="both"/>
        <w:rPr>
          <w:rFonts w:ascii="Times New Roman" w:hAnsi="Times New Roman" w:cs="Times New Roman"/>
          <w:color w:val="auto"/>
          <w:sz w:val="22"/>
          <w:szCs w:val="22"/>
        </w:rPr>
      </w:pPr>
      <w:r w:rsidRPr="00240DC2">
        <w:rPr>
          <w:rFonts w:ascii="Times New Roman" w:hAnsi="Times New Roman" w:cs="Times New Roman"/>
          <w:b/>
          <w:bCs/>
          <w:color w:val="auto"/>
          <w:sz w:val="22"/>
          <w:szCs w:val="22"/>
        </w:rPr>
        <w:lastRenderedPageBreak/>
        <w:t>24. TRANSACCIONES EN BENEFICIO PROPIO</w:t>
      </w:r>
      <w:r w:rsidRPr="00240DC2">
        <w:rPr>
          <w:rFonts w:ascii="Times New Roman" w:hAnsi="Times New Roman" w:cs="Times New Roman"/>
          <w:color w:val="auto"/>
          <w:sz w:val="22"/>
          <w:szCs w:val="22"/>
        </w:rPr>
        <w:t xml:space="preserve">: El Contratista no puede presentarse a licitaciones para proveer productos o servicios a la OPS que puedan guardar relación directa o indirecta con los productos o servicios proporcionados bajo el presente Contrato. </w:t>
      </w:r>
    </w:p>
    <w:p w14:paraId="4178B627" w14:textId="77777777" w:rsidR="00933791" w:rsidRPr="00240DC2" w:rsidRDefault="00933791" w:rsidP="00B9389D">
      <w:pPr>
        <w:pStyle w:val="Default"/>
        <w:jc w:val="both"/>
        <w:rPr>
          <w:rFonts w:ascii="Times New Roman" w:hAnsi="Times New Roman" w:cs="Times New Roman"/>
          <w:color w:val="auto"/>
          <w:sz w:val="22"/>
          <w:szCs w:val="22"/>
        </w:rPr>
      </w:pPr>
    </w:p>
    <w:p w14:paraId="4EF0BAF4" w14:textId="77777777" w:rsidR="00933791" w:rsidRPr="00240DC2" w:rsidRDefault="00933791" w:rsidP="00B9389D">
      <w:pPr>
        <w:pStyle w:val="Default"/>
        <w:jc w:val="both"/>
        <w:rPr>
          <w:rFonts w:ascii="Times New Roman" w:hAnsi="Times New Roman" w:cs="Times New Roman"/>
          <w:color w:val="auto"/>
          <w:sz w:val="22"/>
          <w:szCs w:val="22"/>
        </w:rPr>
      </w:pPr>
      <w:r w:rsidRPr="00240DC2">
        <w:rPr>
          <w:rFonts w:ascii="Times New Roman" w:hAnsi="Times New Roman" w:cs="Times New Roman"/>
          <w:b/>
          <w:bCs/>
          <w:color w:val="auto"/>
          <w:sz w:val="22"/>
          <w:szCs w:val="22"/>
        </w:rPr>
        <w:t>25. DIVISIBILIDAD</w:t>
      </w:r>
      <w:r w:rsidRPr="00240DC2">
        <w:rPr>
          <w:rFonts w:ascii="Times New Roman" w:hAnsi="Times New Roman" w:cs="Times New Roman"/>
          <w:color w:val="auto"/>
          <w:sz w:val="22"/>
          <w:szCs w:val="22"/>
        </w:rPr>
        <w:t xml:space="preserve">: Cualquier disposición del presente Contrato prohibida por las leyes de cualquier jurisdicción quedará sin efecto, en dicha jurisdicción en la medida de dicha, sin invalidar las disposiciones restantes del presente Contrato. </w:t>
      </w:r>
    </w:p>
    <w:p w14:paraId="0440F2BE" w14:textId="77777777" w:rsidR="00933791" w:rsidRPr="00240DC2" w:rsidRDefault="00933791">
      <w:pPr>
        <w:rPr>
          <w:rFonts w:ascii="Times New Roman" w:hAnsi="Times New Roman"/>
          <w:lang w:val="es-ES"/>
        </w:rPr>
      </w:pPr>
    </w:p>
    <w:sectPr w:rsidR="00933791" w:rsidRPr="00240DC2">
      <w:head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7DD0EC" w14:textId="77777777" w:rsidR="000B02FD" w:rsidRDefault="000B02FD" w:rsidP="00F05EB5">
      <w:r>
        <w:separator/>
      </w:r>
    </w:p>
  </w:endnote>
  <w:endnote w:type="continuationSeparator" w:id="0">
    <w:p w14:paraId="22230D51" w14:textId="77777777" w:rsidR="000B02FD" w:rsidRDefault="000B02FD" w:rsidP="00F05EB5">
      <w:r>
        <w:continuationSeparator/>
      </w:r>
    </w:p>
  </w:endnote>
  <w:endnote w:type="continuationNotice" w:id="1">
    <w:p w14:paraId="04901D29" w14:textId="77777777" w:rsidR="000B02FD" w:rsidRDefault="000B02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A5D2BC" w14:textId="77777777" w:rsidR="000B02FD" w:rsidRDefault="000B02FD" w:rsidP="00F05EB5">
      <w:r>
        <w:separator/>
      </w:r>
    </w:p>
  </w:footnote>
  <w:footnote w:type="continuationSeparator" w:id="0">
    <w:p w14:paraId="6A07CCA7" w14:textId="77777777" w:rsidR="000B02FD" w:rsidRDefault="000B02FD" w:rsidP="00F05EB5">
      <w:r>
        <w:continuationSeparator/>
      </w:r>
    </w:p>
  </w:footnote>
  <w:footnote w:type="continuationNotice" w:id="1">
    <w:p w14:paraId="51AC218C" w14:textId="77777777" w:rsidR="000B02FD" w:rsidRDefault="000B02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7883791"/>
      <w:docPartObj>
        <w:docPartGallery w:val="Page Numbers (Top of Page)"/>
        <w:docPartUnique/>
      </w:docPartObj>
    </w:sdtPr>
    <w:sdtEndPr/>
    <w:sdtContent>
      <w:p w14:paraId="2DF3EBBC" w14:textId="77777777" w:rsidR="00F05EB5" w:rsidRDefault="00F05EB5">
        <w:pPr>
          <w:pStyle w:val="Encabezado"/>
          <w:jc w:val="right"/>
        </w:pPr>
        <w:r>
          <w:fldChar w:fldCharType="begin"/>
        </w:r>
        <w:r>
          <w:instrText>PAGE   \* MERGEFORMAT</w:instrText>
        </w:r>
        <w:r>
          <w:fldChar w:fldCharType="separate"/>
        </w:r>
        <w:r w:rsidR="009A0A3F" w:rsidRPr="009A0A3F">
          <w:rPr>
            <w:noProof/>
            <w:lang w:val="es-ES"/>
          </w:rPr>
          <w:t>5</w:t>
        </w:r>
        <w:r>
          <w:fldChar w:fldCharType="end"/>
        </w:r>
      </w:p>
    </w:sdtContent>
  </w:sdt>
  <w:p w14:paraId="01A762F8" w14:textId="77777777" w:rsidR="00F05EB5" w:rsidRDefault="00F05EB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5.6pt;height:15.6pt;visibility:visible;mso-wrap-style:square" o:bullet="t">
        <v:imagedata r:id="rId1" o:title=""/>
      </v:shape>
    </w:pict>
  </w:numPicBullet>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lvl w:ilvl="0">
      <w:start w:val="1"/>
      <w:numFmt w:val="bullet"/>
      <w:lvlText w:val=""/>
      <w:lvlJc w:val="left"/>
      <w:pPr>
        <w:tabs>
          <w:tab w:val="num" w:pos="360"/>
        </w:tabs>
        <w:ind w:left="360" w:hanging="360"/>
      </w:pPr>
      <w:rPr>
        <w:rFonts w:ascii="Symbol" w:hAnsi="Symbol" w:cs="Symbol" w:hint="default"/>
        <w:sz w:val="22"/>
        <w:szCs w:val="22"/>
        <w:lang w:val="es-SV"/>
      </w:rPr>
    </w:lvl>
  </w:abstractNum>
  <w:abstractNum w:abstractNumId="2" w15:restartNumberingAfterBreak="0">
    <w:nsid w:val="018E45E0"/>
    <w:multiLevelType w:val="hybridMultilevel"/>
    <w:tmpl w:val="2F9AA3C0"/>
    <w:lvl w:ilvl="0" w:tplc="86CCDD24">
      <w:start w:val="1"/>
      <w:numFmt w:val="lowerLetter"/>
      <w:lvlText w:val="%1)"/>
      <w:lvlJc w:val="left"/>
      <w:pPr>
        <w:ind w:left="360" w:hanging="360"/>
      </w:pPr>
      <w:rPr>
        <w:rFonts w:hint="default"/>
        <w:b/>
        <w:bCs/>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3197CF1"/>
    <w:multiLevelType w:val="hybridMultilevel"/>
    <w:tmpl w:val="DA9E7CE0"/>
    <w:lvl w:ilvl="0" w:tplc="126E6B06">
      <w:start w:val="1"/>
      <w:numFmt w:val="lowerLetter"/>
      <w:lvlText w:val="%1."/>
      <w:lvlJc w:val="left"/>
      <w:pPr>
        <w:ind w:left="720" w:hanging="360"/>
      </w:pPr>
      <w:rPr>
        <w:rFonts w:ascii="Century Gothic" w:eastAsia="Century Gothic" w:hAnsi="Century Gothic" w:cs="Century Gothic" w:hint="default"/>
        <w:b w:val="0"/>
        <w:bCs w:val="0"/>
        <w:i w:val="0"/>
        <w:iCs w:val="0"/>
        <w:w w:val="100"/>
        <w:sz w:val="22"/>
        <w:szCs w:val="22"/>
        <w:lang w:val="es-ES" w:eastAsia="en-US" w:bidi="ar-SA"/>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3E236A0"/>
    <w:multiLevelType w:val="hybridMultilevel"/>
    <w:tmpl w:val="8A56A2F0"/>
    <w:lvl w:ilvl="0" w:tplc="6EB235E0">
      <w:start w:val="1"/>
      <w:numFmt w:val="bullet"/>
      <w:lvlText w:val=""/>
      <w:lvlPicBulletId w:val="0"/>
      <w:lvlJc w:val="left"/>
      <w:pPr>
        <w:tabs>
          <w:tab w:val="num" w:pos="720"/>
        </w:tabs>
        <w:ind w:left="720" w:hanging="360"/>
      </w:pPr>
      <w:rPr>
        <w:rFonts w:ascii="Symbol" w:hAnsi="Symbol" w:hint="default"/>
      </w:rPr>
    </w:lvl>
    <w:lvl w:ilvl="1" w:tplc="54C0C1CE" w:tentative="1">
      <w:start w:val="1"/>
      <w:numFmt w:val="bullet"/>
      <w:lvlText w:val=""/>
      <w:lvlJc w:val="left"/>
      <w:pPr>
        <w:tabs>
          <w:tab w:val="num" w:pos="1440"/>
        </w:tabs>
        <w:ind w:left="1440" w:hanging="360"/>
      </w:pPr>
      <w:rPr>
        <w:rFonts w:ascii="Symbol" w:hAnsi="Symbol" w:hint="default"/>
      </w:rPr>
    </w:lvl>
    <w:lvl w:ilvl="2" w:tplc="B72ED9EE" w:tentative="1">
      <w:start w:val="1"/>
      <w:numFmt w:val="bullet"/>
      <w:lvlText w:val=""/>
      <w:lvlJc w:val="left"/>
      <w:pPr>
        <w:tabs>
          <w:tab w:val="num" w:pos="2160"/>
        </w:tabs>
        <w:ind w:left="2160" w:hanging="360"/>
      </w:pPr>
      <w:rPr>
        <w:rFonts w:ascii="Symbol" w:hAnsi="Symbol" w:hint="default"/>
      </w:rPr>
    </w:lvl>
    <w:lvl w:ilvl="3" w:tplc="272077E8" w:tentative="1">
      <w:start w:val="1"/>
      <w:numFmt w:val="bullet"/>
      <w:lvlText w:val=""/>
      <w:lvlJc w:val="left"/>
      <w:pPr>
        <w:tabs>
          <w:tab w:val="num" w:pos="2880"/>
        </w:tabs>
        <w:ind w:left="2880" w:hanging="360"/>
      </w:pPr>
      <w:rPr>
        <w:rFonts w:ascii="Symbol" w:hAnsi="Symbol" w:hint="default"/>
      </w:rPr>
    </w:lvl>
    <w:lvl w:ilvl="4" w:tplc="76E4A946" w:tentative="1">
      <w:start w:val="1"/>
      <w:numFmt w:val="bullet"/>
      <w:lvlText w:val=""/>
      <w:lvlJc w:val="left"/>
      <w:pPr>
        <w:tabs>
          <w:tab w:val="num" w:pos="3600"/>
        </w:tabs>
        <w:ind w:left="3600" w:hanging="360"/>
      </w:pPr>
      <w:rPr>
        <w:rFonts w:ascii="Symbol" w:hAnsi="Symbol" w:hint="default"/>
      </w:rPr>
    </w:lvl>
    <w:lvl w:ilvl="5" w:tplc="5BA42D72" w:tentative="1">
      <w:start w:val="1"/>
      <w:numFmt w:val="bullet"/>
      <w:lvlText w:val=""/>
      <w:lvlJc w:val="left"/>
      <w:pPr>
        <w:tabs>
          <w:tab w:val="num" w:pos="4320"/>
        </w:tabs>
        <w:ind w:left="4320" w:hanging="360"/>
      </w:pPr>
      <w:rPr>
        <w:rFonts w:ascii="Symbol" w:hAnsi="Symbol" w:hint="default"/>
      </w:rPr>
    </w:lvl>
    <w:lvl w:ilvl="6" w:tplc="BA1666D2" w:tentative="1">
      <w:start w:val="1"/>
      <w:numFmt w:val="bullet"/>
      <w:lvlText w:val=""/>
      <w:lvlJc w:val="left"/>
      <w:pPr>
        <w:tabs>
          <w:tab w:val="num" w:pos="5040"/>
        </w:tabs>
        <w:ind w:left="5040" w:hanging="360"/>
      </w:pPr>
      <w:rPr>
        <w:rFonts w:ascii="Symbol" w:hAnsi="Symbol" w:hint="default"/>
      </w:rPr>
    </w:lvl>
    <w:lvl w:ilvl="7" w:tplc="01BA84FA" w:tentative="1">
      <w:start w:val="1"/>
      <w:numFmt w:val="bullet"/>
      <w:lvlText w:val=""/>
      <w:lvlJc w:val="left"/>
      <w:pPr>
        <w:tabs>
          <w:tab w:val="num" w:pos="5760"/>
        </w:tabs>
        <w:ind w:left="5760" w:hanging="360"/>
      </w:pPr>
      <w:rPr>
        <w:rFonts w:ascii="Symbol" w:hAnsi="Symbol" w:hint="default"/>
      </w:rPr>
    </w:lvl>
    <w:lvl w:ilvl="8" w:tplc="09D6C60C"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44B5733"/>
    <w:multiLevelType w:val="hybridMultilevel"/>
    <w:tmpl w:val="15188472"/>
    <w:lvl w:ilvl="0" w:tplc="0C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56F113C"/>
    <w:multiLevelType w:val="hybridMultilevel"/>
    <w:tmpl w:val="A7B2DE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0A615DA5"/>
    <w:multiLevelType w:val="hybridMultilevel"/>
    <w:tmpl w:val="64F80ECA"/>
    <w:lvl w:ilvl="0" w:tplc="FA3423F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EB435B7"/>
    <w:multiLevelType w:val="hybridMultilevel"/>
    <w:tmpl w:val="F2CE8A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22E2162"/>
    <w:multiLevelType w:val="hybridMultilevel"/>
    <w:tmpl w:val="F57054CE"/>
    <w:lvl w:ilvl="0" w:tplc="1868C812">
      <w:start w:val="1"/>
      <w:numFmt w:val="decimal"/>
      <w:lvlText w:val="%1-"/>
      <w:lvlJc w:val="left"/>
      <w:pPr>
        <w:ind w:left="720" w:hanging="360"/>
      </w:pPr>
      <w:rPr>
        <w:rFonts w:asciiTheme="minorHAnsi" w:hAnsiTheme="minorHAnsi" w:cs="Times New Roman" w:hint="default"/>
        <w:i/>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42042F3"/>
    <w:multiLevelType w:val="hybridMultilevel"/>
    <w:tmpl w:val="358A4EE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1" w15:restartNumberingAfterBreak="0">
    <w:nsid w:val="18257C8E"/>
    <w:multiLevelType w:val="multilevel"/>
    <w:tmpl w:val="18257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FE0325"/>
    <w:multiLevelType w:val="hybridMultilevel"/>
    <w:tmpl w:val="23A4CF50"/>
    <w:lvl w:ilvl="0" w:tplc="0C0A0001">
      <w:start w:val="1"/>
      <w:numFmt w:val="bullet"/>
      <w:lvlText w:val=""/>
      <w:lvlJc w:val="left"/>
      <w:pPr>
        <w:ind w:left="783" w:hanging="360"/>
      </w:pPr>
      <w:rPr>
        <w:rFonts w:ascii="Symbol" w:hAnsi="Symbol" w:hint="default"/>
      </w:rPr>
    </w:lvl>
    <w:lvl w:ilvl="1" w:tplc="FFFFFFFF">
      <w:numFmt w:val="bullet"/>
      <w:lvlText w:val="-"/>
      <w:lvlJc w:val="left"/>
      <w:pPr>
        <w:ind w:left="1503" w:hanging="360"/>
      </w:pPr>
      <w:rPr>
        <w:rFonts w:ascii="Times New Roman" w:eastAsia="Times New Roman" w:hAnsi="Times New Roman" w:cs="Times New Roman" w:hint="default"/>
      </w:rPr>
    </w:lvl>
    <w:lvl w:ilvl="2" w:tplc="FFFFFFFF" w:tentative="1">
      <w:start w:val="1"/>
      <w:numFmt w:val="lowerRoman"/>
      <w:lvlText w:val="%3."/>
      <w:lvlJc w:val="right"/>
      <w:pPr>
        <w:ind w:left="2223" w:hanging="180"/>
      </w:pPr>
    </w:lvl>
    <w:lvl w:ilvl="3" w:tplc="FFFFFFFF" w:tentative="1">
      <w:start w:val="1"/>
      <w:numFmt w:val="decimal"/>
      <w:lvlText w:val="%4."/>
      <w:lvlJc w:val="left"/>
      <w:pPr>
        <w:ind w:left="2943" w:hanging="360"/>
      </w:pPr>
    </w:lvl>
    <w:lvl w:ilvl="4" w:tplc="FFFFFFFF" w:tentative="1">
      <w:start w:val="1"/>
      <w:numFmt w:val="lowerLetter"/>
      <w:lvlText w:val="%5."/>
      <w:lvlJc w:val="left"/>
      <w:pPr>
        <w:ind w:left="3663" w:hanging="360"/>
      </w:pPr>
    </w:lvl>
    <w:lvl w:ilvl="5" w:tplc="FFFFFFFF" w:tentative="1">
      <w:start w:val="1"/>
      <w:numFmt w:val="lowerRoman"/>
      <w:lvlText w:val="%6."/>
      <w:lvlJc w:val="right"/>
      <w:pPr>
        <w:ind w:left="4383" w:hanging="180"/>
      </w:pPr>
    </w:lvl>
    <w:lvl w:ilvl="6" w:tplc="FFFFFFFF" w:tentative="1">
      <w:start w:val="1"/>
      <w:numFmt w:val="decimal"/>
      <w:lvlText w:val="%7."/>
      <w:lvlJc w:val="left"/>
      <w:pPr>
        <w:ind w:left="5103" w:hanging="360"/>
      </w:pPr>
    </w:lvl>
    <w:lvl w:ilvl="7" w:tplc="FFFFFFFF" w:tentative="1">
      <w:start w:val="1"/>
      <w:numFmt w:val="lowerLetter"/>
      <w:lvlText w:val="%8."/>
      <w:lvlJc w:val="left"/>
      <w:pPr>
        <w:ind w:left="5823" w:hanging="360"/>
      </w:pPr>
    </w:lvl>
    <w:lvl w:ilvl="8" w:tplc="FFFFFFFF" w:tentative="1">
      <w:start w:val="1"/>
      <w:numFmt w:val="lowerRoman"/>
      <w:lvlText w:val="%9."/>
      <w:lvlJc w:val="right"/>
      <w:pPr>
        <w:ind w:left="6543" w:hanging="180"/>
      </w:pPr>
    </w:lvl>
  </w:abstractNum>
  <w:abstractNum w:abstractNumId="13" w15:restartNumberingAfterBreak="0">
    <w:nsid w:val="1C8B3641"/>
    <w:multiLevelType w:val="hybridMultilevel"/>
    <w:tmpl w:val="9760EC38"/>
    <w:lvl w:ilvl="0" w:tplc="003C549E">
      <w:start w:val="1"/>
      <w:numFmt w:val="bullet"/>
      <w:lvlText w:val="-"/>
      <w:lvlJc w:val="left"/>
      <w:pPr>
        <w:ind w:left="360" w:hanging="360"/>
      </w:pPr>
      <w:rPr>
        <w:rFonts w:ascii="Calibri" w:eastAsia="Times New Roman"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1D7E1AA5"/>
    <w:multiLevelType w:val="hybridMultilevel"/>
    <w:tmpl w:val="AECE936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E1C5378"/>
    <w:multiLevelType w:val="hybridMultilevel"/>
    <w:tmpl w:val="A404ABE2"/>
    <w:lvl w:ilvl="0" w:tplc="0C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E88019F"/>
    <w:multiLevelType w:val="hybridMultilevel"/>
    <w:tmpl w:val="C3BE0326"/>
    <w:lvl w:ilvl="0" w:tplc="36E44F1C">
      <w:start w:val="1"/>
      <w:numFmt w:val="bullet"/>
      <w:lvlText w:val=""/>
      <w:lvlPicBulletId w:val="0"/>
      <w:lvlJc w:val="left"/>
      <w:pPr>
        <w:tabs>
          <w:tab w:val="num" w:pos="720"/>
        </w:tabs>
        <w:ind w:left="720" w:hanging="360"/>
      </w:pPr>
      <w:rPr>
        <w:rFonts w:ascii="Symbol" w:hAnsi="Symbol" w:hint="default"/>
      </w:rPr>
    </w:lvl>
    <w:lvl w:ilvl="1" w:tplc="4784FABA" w:tentative="1">
      <w:start w:val="1"/>
      <w:numFmt w:val="bullet"/>
      <w:lvlText w:val=""/>
      <w:lvlJc w:val="left"/>
      <w:pPr>
        <w:tabs>
          <w:tab w:val="num" w:pos="1440"/>
        </w:tabs>
        <w:ind w:left="1440" w:hanging="360"/>
      </w:pPr>
      <w:rPr>
        <w:rFonts w:ascii="Symbol" w:hAnsi="Symbol" w:hint="default"/>
      </w:rPr>
    </w:lvl>
    <w:lvl w:ilvl="2" w:tplc="5A78241C" w:tentative="1">
      <w:start w:val="1"/>
      <w:numFmt w:val="bullet"/>
      <w:lvlText w:val=""/>
      <w:lvlJc w:val="left"/>
      <w:pPr>
        <w:tabs>
          <w:tab w:val="num" w:pos="2160"/>
        </w:tabs>
        <w:ind w:left="2160" w:hanging="360"/>
      </w:pPr>
      <w:rPr>
        <w:rFonts w:ascii="Symbol" w:hAnsi="Symbol" w:hint="default"/>
      </w:rPr>
    </w:lvl>
    <w:lvl w:ilvl="3" w:tplc="C5446264" w:tentative="1">
      <w:start w:val="1"/>
      <w:numFmt w:val="bullet"/>
      <w:lvlText w:val=""/>
      <w:lvlJc w:val="left"/>
      <w:pPr>
        <w:tabs>
          <w:tab w:val="num" w:pos="2880"/>
        </w:tabs>
        <w:ind w:left="2880" w:hanging="360"/>
      </w:pPr>
      <w:rPr>
        <w:rFonts w:ascii="Symbol" w:hAnsi="Symbol" w:hint="default"/>
      </w:rPr>
    </w:lvl>
    <w:lvl w:ilvl="4" w:tplc="22080A96" w:tentative="1">
      <w:start w:val="1"/>
      <w:numFmt w:val="bullet"/>
      <w:lvlText w:val=""/>
      <w:lvlJc w:val="left"/>
      <w:pPr>
        <w:tabs>
          <w:tab w:val="num" w:pos="3600"/>
        </w:tabs>
        <w:ind w:left="3600" w:hanging="360"/>
      </w:pPr>
      <w:rPr>
        <w:rFonts w:ascii="Symbol" w:hAnsi="Symbol" w:hint="default"/>
      </w:rPr>
    </w:lvl>
    <w:lvl w:ilvl="5" w:tplc="9766B9BC" w:tentative="1">
      <w:start w:val="1"/>
      <w:numFmt w:val="bullet"/>
      <w:lvlText w:val=""/>
      <w:lvlJc w:val="left"/>
      <w:pPr>
        <w:tabs>
          <w:tab w:val="num" w:pos="4320"/>
        </w:tabs>
        <w:ind w:left="4320" w:hanging="360"/>
      </w:pPr>
      <w:rPr>
        <w:rFonts w:ascii="Symbol" w:hAnsi="Symbol" w:hint="default"/>
      </w:rPr>
    </w:lvl>
    <w:lvl w:ilvl="6" w:tplc="E3E0B696" w:tentative="1">
      <w:start w:val="1"/>
      <w:numFmt w:val="bullet"/>
      <w:lvlText w:val=""/>
      <w:lvlJc w:val="left"/>
      <w:pPr>
        <w:tabs>
          <w:tab w:val="num" w:pos="5040"/>
        </w:tabs>
        <w:ind w:left="5040" w:hanging="360"/>
      </w:pPr>
      <w:rPr>
        <w:rFonts w:ascii="Symbol" w:hAnsi="Symbol" w:hint="default"/>
      </w:rPr>
    </w:lvl>
    <w:lvl w:ilvl="7" w:tplc="2FDA056E" w:tentative="1">
      <w:start w:val="1"/>
      <w:numFmt w:val="bullet"/>
      <w:lvlText w:val=""/>
      <w:lvlJc w:val="left"/>
      <w:pPr>
        <w:tabs>
          <w:tab w:val="num" w:pos="5760"/>
        </w:tabs>
        <w:ind w:left="5760" w:hanging="360"/>
      </w:pPr>
      <w:rPr>
        <w:rFonts w:ascii="Symbol" w:hAnsi="Symbol" w:hint="default"/>
      </w:rPr>
    </w:lvl>
    <w:lvl w:ilvl="8" w:tplc="87CC0E8E"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27AC3123"/>
    <w:multiLevelType w:val="hybridMultilevel"/>
    <w:tmpl w:val="41385134"/>
    <w:lvl w:ilvl="0" w:tplc="0C0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5B02B7"/>
    <w:multiLevelType w:val="hybridMultilevel"/>
    <w:tmpl w:val="A052F6A4"/>
    <w:lvl w:ilvl="0" w:tplc="0C0A000F">
      <w:start w:val="1"/>
      <w:numFmt w:val="decimal"/>
      <w:lvlText w:val="%1."/>
      <w:lvlJc w:val="left"/>
      <w:pPr>
        <w:ind w:left="783" w:hanging="360"/>
      </w:pPr>
    </w:lvl>
    <w:lvl w:ilvl="1" w:tplc="CDF02360">
      <w:numFmt w:val="bullet"/>
      <w:lvlText w:val="-"/>
      <w:lvlJc w:val="left"/>
      <w:pPr>
        <w:ind w:left="1503" w:hanging="360"/>
      </w:pPr>
      <w:rPr>
        <w:rFonts w:ascii="Times New Roman" w:eastAsia="Times New Roman" w:hAnsi="Times New Roman" w:cs="Times New Roman" w:hint="default"/>
      </w:rPr>
    </w:lvl>
    <w:lvl w:ilvl="2" w:tplc="0C0A001B" w:tentative="1">
      <w:start w:val="1"/>
      <w:numFmt w:val="lowerRoman"/>
      <w:lvlText w:val="%3."/>
      <w:lvlJc w:val="right"/>
      <w:pPr>
        <w:ind w:left="2223" w:hanging="180"/>
      </w:pPr>
    </w:lvl>
    <w:lvl w:ilvl="3" w:tplc="0C0A000F" w:tentative="1">
      <w:start w:val="1"/>
      <w:numFmt w:val="decimal"/>
      <w:lvlText w:val="%4."/>
      <w:lvlJc w:val="left"/>
      <w:pPr>
        <w:ind w:left="2943" w:hanging="360"/>
      </w:pPr>
    </w:lvl>
    <w:lvl w:ilvl="4" w:tplc="0C0A0019" w:tentative="1">
      <w:start w:val="1"/>
      <w:numFmt w:val="lowerLetter"/>
      <w:lvlText w:val="%5."/>
      <w:lvlJc w:val="left"/>
      <w:pPr>
        <w:ind w:left="3663" w:hanging="360"/>
      </w:pPr>
    </w:lvl>
    <w:lvl w:ilvl="5" w:tplc="0C0A001B" w:tentative="1">
      <w:start w:val="1"/>
      <w:numFmt w:val="lowerRoman"/>
      <w:lvlText w:val="%6."/>
      <w:lvlJc w:val="right"/>
      <w:pPr>
        <w:ind w:left="4383" w:hanging="180"/>
      </w:pPr>
    </w:lvl>
    <w:lvl w:ilvl="6" w:tplc="0C0A000F" w:tentative="1">
      <w:start w:val="1"/>
      <w:numFmt w:val="decimal"/>
      <w:lvlText w:val="%7."/>
      <w:lvlJc w:val="left"/>
      <w:pPr>
        <w:ind w:left="5103" w:hanging="360"/>
      </w:pPr>
    </w:lvl>
    <w:lvl w:ilvl="7" w:tplc="0C0A0019" w:tentative="1">
      <w:start w:val="1"/>
      <w:numFmt w:val="lowerLetter"/>
      <w:lvlText w:val="%8."/>
      <w:lvlJc w:val="left"/>
      <w:pPr>
        <w:ind w:left="5823" w:hanging="360"/>
      </w:pPr>
    </w:lvl>
    <w:lvl w:ilvl="8" w:tplc="0C0A001B" w:tentative="1">
      <w:start w:val="1"/>
      <w:numFmt w:val="lowerRoman"/>
      <w:lvlText w:val="%9."/>
      <w:lvlJc w:val="right"/>
      <w:pPr>
        <w:ind w:left="6543" w:hanging="180"/>
      </w:pPr>
    </w:lvl>
  </w:abstractNum>
  <w:abstractNum w:abstractNumId="19" w15:restartNumberingAfterBreak="0">
    <w:nsid w:val="304D3170"/>
    <w:multiLevelType w:val="multilevel"/>
    <w:tmpl w:val="304D31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502BB9"/>
    <w:multiLevelType w:val="hybridMultilevel"/>
    <w:tmpl w:val="8E18B6FA"/>
    <w:lvl w:ilvl="0" w:tplc="4F2EF020">
      <w:start w:val="1"/>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17212A1"/>
    <w:multiLevelType w:val="hybridMultilevel"/>
    <w:tmpl w:val="9AB829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22323E0"/>
    <w:multiLevelType w:val="hybridMultilevel"/>
    <w:tmpl w:val="4162A398"/>
    <w:lvl w:ilvl="0" w:tplc="1132005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58C71C4"/>
    <w:multiLevelType w:val="hybridMultilevel"/>
    <w:tmpl w:val="5F104BA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3D3D0898"/>
    <w:multiLevelType w:val="hybridMultilevel"/>
    <w:tmpl w:val="E1C61BA2"/>
    <w:lvl w:ilvl="0" w:tplc="440A0001">
      <w:start w:val="1"/>
      <w:numFmt w:val="bullet"/>
      <w:lvlText w:val=""/>
      <w:lvlJc w:val="left"/>
      <w:pPr>
        <w:ind w:left="774" w:hanging="360"/>
      </w:pPr>
      <w:rPr>
        <w:rFonts w:ascii="Symbol" w:hAnsi="Symbol" w:hint="default"/>
      </w:rPr>
    </w:lvl>
    <w:lvl w:ilvl="1" w:tplc="440A0003" w:tentative="1">
      <w:start w:val="1"/>
      <w:numFmt w:val="bullet"/>
      <w:lvlText w:val="o"/>
      <w:lvlJc w:val="left"/>
      <w:pPr>
        <w:ind w:left="1494" w:hanging="360"/>
      </w:pPr>
      <w:rPr>
        <w:rFonts w:ascii="Courier New" w:hAnsi="Courier New" w:cs="Courier New" w:hint="default"/>
      </w:rPr>
    </w:lvl>
    <w:lvl w:ilvl="2" w:tplc="440A0005" w:tentative="1">
      <w:start w:val="1"/>
      <w:numFmt w:val="bullet"/>
      <w:lvlText w:val=""/>
      <w:lvlJc w:val="left"/>
      <w:pPr>
        <w:ind w:left="2214" w:hanging="360"/>
      </w:pPr>
      <w:rPr>
        <w:rFonts w:ascii="Wingdings" w:hAnsi="Wingdings" w:hint="default"/>
      </w:rPr>
    </w:lvl>
    <w:lvl w:ilvl="3" w:tplc="440A0001" w:tentative="1">
      <w:start w:val="1"/>
      <w:numFmt w:val="bullet"/>
      <w:lvlText w:val=""/>
      <w:lvlJc w:val="left"/>
      <w:pPr>
        <w:ind w:left="2934" w:hanging="360"/>
      </w:pPr>
      <w:rPr>
        <w:rFonts w:ascii="Symbol" w:hAnsi="Symbol" w:hint="default"/>
      </w:rPr>
    </w:lvl>
    <w:lvl w:ilvl="4" w:tplc="440A0003" w:tentative="1">
      <w:start w:val="1"/>
      <w:numFmt w:val="bullet"/>
      <w:lvlText w:val="o"/>
      <w:lvlJc w:val="left"/>
      <w:pPr>
        <w:ind w:left="3654" w:hanging="360"/>
      </w:pPr>
      <w:rPr>
        <w:rFonts w:ascii="Courier New" w:hAnsi="Courier New" w:cs="Courier New" w:hint="default"/>
      </w:rPr>
    </w:lvl>
    <w:lvl w:ilvl="5" w:tplc="440A0005" w:tentative="1">
      <w:start w:val="1"/>
      <w:numFmt w:val="bullet"/>
      <w:lvlText w:val=""/>
      <w:lvlJc w:val="left"/>
      <w:pPr>
        <w:ind w:left="4374" w:hanging="360"/>
      </w:pPr>
      <w:rPr>
        <w:rFonts w:ascii="Wingdings" w:hAnsi="Wingdings" w:hint="default"/>
      </w:rPr>
    </w:lvl>
    <w:lvl w:ilvl="6" w:tplc="440A0001" w:tentative="1">
      <w:start w:val="1"/>
      <w:numFmt w:val="bullet"/>
      <w:lvlText w:val=""/>
      <w:lvlJc w:val="left"/>
      <w:pPr>
        <w:ind w:left="5094" w:hanging="360"/>
      </w:pPr>
      <w:rPr>
        <w:rFonts w:ascii="Symbol" w:hAnsi="Symbol" w:hint="default"/>
      </w:rPr>
    </w:lvl>
    <w:lvl w:ilvl="7" w:tplc="440A0003" w:tentative="1">
      <w:start w:val="1"/>
      <w:numFmt w:val="bullet"/>
      <w:lvlText w:val="o"/>
      <w:lvlJc w:val="left"/>
      <w:pPr>
        <w:ind w:left="5814" w:hanging="360"/>
      </w:pPr>
      <w:rPr>
        <w:rFonts w:ascii="Courier New" w:hAnsi="Courier New" w:cs="Courier New" w:hint="default"/>
      </w:rPr>
    </w:lvl>
    <w:lvl w:ilvl="8" w:tplc="440A0005" w:tentative="1">
      <w:start w:val="1"/>
      <w:numFmt w:val="bullet"/>
      <w:lvlText w:val=""/>
      <w:lvlJc w:val="left"/>
      <w:pPr>
        <w:ind w:left="6534" w:hanging="360"/>
      </w:pPr>
      <w:rPr>
        <w:rFonts w:ascii="Wingdings" w:hAnsi="Wingdings" w:hint="default"/>
      </w:rPr>
    </w:lvl>
  </w:abstractNum>
  <w:abstractNum w:abstractNumId="25" w15:restartNumberingAfterBreak="0">
    <w:nsid w:val="3EB02753"/>
    <w:multiLevelType w:val="multilevel"/>
    <w:tmpl w:val="430A6C4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inherit" w:eastAsia="Times New Roman" w:hAnsi="inherit"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F326B2"/>
    <w:multiLevelType w:val="hybridMultilevel"/>
    <w:tmpl w:val="44BC3AF2"/>
    <w:lvl w:ilvl="0" w:tplc="481CCC9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3F600965"/>
    <w:multiLevelType w:val="hybridMultilevel"/>
    <w:tmpl w:val="2946EE8A"/>
    <w:lvl w:ilvl="0" w:tplc="0C0A0001">
      <w:start w:val="1"/>
      <w:numFmt w:val="bullet"/>
      <w:lvlText w:val=""/>
      <w:lvlJc w:val="left"/>
      <w:pPr>
        <w:ind w:left="783" w:hanging="360"/>
      </w:pPr>
      <w:rPr>
        <w:rFonts w:ascii="Symbol" w:hAnsi="Symbol" w:hint="default"/>
      </w:rPr>
    </w:lvl>
    <w:lvl w:ilvl="1" w:tplc="0C0A0003" w:tentative="1">
      <w:start w:val="1"/>
      <w:numFmt w:val="bullet"/>
      <w:lvlText w:val="o"/>
      <w:lvlJc w:val="left"/>
      <w:pPr>
        <w:ind w:left="1503" w:hanging="360"/>
      </w:pPr>
      <w:rPr>
        <w:rFonts w:ascii="Courier New" w:hAnsi="Courier New" w:cs="Courier New" w:hint="default"/>
      </w:rPr>
    </w:lvl>
    <w:lvl w:ilvl="2" w:tplc="0C0A0005" w:tentative="1">
      <w:start w:val="1"/>
      <w:numFmt w:val="bullet"/>
      <w:lvlText w:val=""/>
      <w:lvlJc w:val="left"/>
      <w:pPr>
        <w:ind w:left="2223" w:hanging="360"/>
      </w:pPr>
      <w:rPr>
        <w:rFonts w:ascii="Wingdings" w:hAnsi="Wingdings" w:hint="default"/>
      </w:rPr>
    </w:lvl>
    <w:lvl w:ilvl="3" w:tplc="0C0A0001" w:tentative="1">
      <w:start w:val="1"/>
      <w:numFmt w:val="bullet"/>
      <w:lvlText w:val=""/>
      <w:lvlJc w:val="left"/>
      <w:pPr>
        <w:ind w:left="2943" w:hanging="360"/>
      </w:pPr>
      <w:rPr>
        <w:rFonts w:ascii="Symbol" w:hAnsi="Symbol" w:hint="default"/>
      </w:rPr>
    </w:lvl>
    <w:lvl w:ilvl="4" w:tplc="0C0A0003" w:tentative="1">
      <w:start w:val="1"/>
      <w:numFmt w:val="bullet"/>
      <w:lvlText w:val="o"/>
      <w:lvlJc w:val="left"/>
      <w:pPr>
        <w:ind w:left="3663" w:hanging="360"/>
      </w:pPr>
      <w:rPr>
        <w:rFonts w:ascii="Courier New" w:hAnsi="Courier New" w:cs="Courier New" w:hint="default"/>
      </w:rPr>
    </w:lvl>
    <w:lvl w:ilvl="5" w:tplc="0C0A0005" w:tentative="1">
      <w:start w:val="1"/>
      <w:numFmt w:val="bullet"/>
      <w:lvlText w:val=""/>
      <w:lvlJc w:val="left"/>
      <w:pPr>
        <w:ind w:left="4383" w:hanging="360"/>
      </w:pPr>
      <w:rPr>
        <w:rFonts w:ascii="Wingdings" w:hAnsi="Wingdings" w:hint="default"/>
      </w:rPr>
    </w:lvl>
    <w:lvl w:ilvl="6" w:tplc="0C0A0001" w:tentative="1">
      <w:start w:val="1"/>
      <w:numFmt w:val="bullet"/>
      <w:lvlText w:val=""/>
      <w:lvlJc w:val="left"/>
      <w:pPr>
        <w:ind w:left="5103" w:hanging="360"/>
      </w:pPr>
      <w:rPr>
        <w:rFonts w:ascii="Symbol" w:hAnsi="Symbol" w:hint="default"/>
      </w:rPr>
    </w:lvl>
    <w:lvl w:ilvl="7" w:tplc="0C0A0003" w:tentative="1">
      <w:start w:val="1"/>
      <w:numFmt w:val="bullet"/>
      <w:lvlText w:val="o"/>
      <w:lvlJc w:val="left"/>
      <w:pPr>
        <w:ind w:left="5823" w:hanging="360"/>
      </w:pPr>
      <w:rPr>
        <w:rFonts w:ascii="Courier New" w:hAnsi="Courier New" w:cs="Courier New" w:hint="default"/>
      </w:rPr>
    </w:lvl>
    <w:lvl w:ilvl="8" w:tplc="0C0A0005" w:tentative="1">
      <w:start w:val="1"/>
      <w:numFmt w:val="bullet"/>
      <w:lvlText w:val=""/>
      <w:lvlJc w:val="left"/>
      <w:pPr>
        <w:ind w:left="6543" w:hanging="360"/>
      </w:pPr>
      <w:rPr>
        <w:rFonts w:ascii="Wingdings" w:hAnsi="Wingdings" w:hint="default"/>
      </w:rPr>
    </w:lvl>
  </w:abstractNum>
  <w:abstractNum w:abstractNumId="28" w15:restartNumberingAfterBreak="0">
    <w:nsid w:val="3F782B2B"/>
    <w:multiLevelType w:val="hybridMultilevel"/>
    <w:tmpl w:val="C570DEEC"/>
    <w:lvl w:ilvl="0" w:tplc="1234A8D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42A4CB3"/>
    <w:multiLevelType w:val="hybridMultilevel"/>
    <w:tmpl w:val="D19E1034"/>
    <w:lvl w:ilvl="0" w:tplc="CDF02360">
      <w:numFmt w:val="bullet"/>
      <w:lvlText w:val="-"/>
      <w:lvlJc w:val="left"/>
      <w:pPr>
        <w:ind w:left="360" w:hanging="360"/>
      </w:pPr>
      <w:rPr>
        <w:rFonts w:ascii="Times New Roman" w:eastAsia="Times New Roman" w:hAnsi="Times New Roman" w:cs="Times New Roman" w:hint="default"/>
      </w:rPr>
    </w:lvl>
    <w:lvl w:ilvl="1" w:tplc="FFFFFFFF">
      <w:numFmt w:val="bullet"/>
      <w:lvlText w:val="-"/>
      <w:lvlJc w:val="left"/>
      <w:pPr>
        <w:ind w:left="1080" w:hanging="360"/>
      </w:pPr>
      <w:rPr>
        <w:rFonts w:ascii="Times New Roman" w:eastAsia="Times New Roman" w:hAnsi="Times New Roman" w:cs="Times New Roman"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43B1F45"/>
    <w:multiLevelType w:val="multilevel"/>
    <w:tmpl w:val="543B1F45"/>
    <w:lvl w:ilvl="0">
      <w:start w:val="6"/>
      <w:numFmt w:val="upperRoman"/>
      <w:lvlText w:val="%1."/>
      <w:lvlJc w:val="left"/>
      <w:pPr>
        <w:ind w:left="720" w:hanging="72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5BEF37B3"/>
    <w:multiLevelType w:val="hybridMultilevel"/>
    <w:tmpl w:val="38BAA3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F836F4E"/>
    <w:multiLevelType w:val="hybridMultilevel"/>
    <w:tmpl w:val="BD3AC9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5D24B48"/>
    <w:multiLevelType w:val="hybridMultilevel"/>
    <w:tmpl w:val="C570DEEC"/>
    <w:lvl w:ilvl="0" w:tplc="1234A8D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77A5DC7"/>
    <w:multiLevelType w:val="hybridMultilevel"/>
    <w:tmpl w:val="D0FE1988"/>
    <w:lvl w:ilvl="0" w:tplc="FCEA5B26">
      <w:start w:val="1"/>
      <w:numFmt w:val="decimal"/>
      <w:lvlText w:val="%1."/>
      <w:lvlJc w:val="left"/>
      <w:pPr>
        <w:ind w:left="460" w:hanging="360"/>
      </w:pPr>
      <w:rPr>
        <w:rFonts w:ascii="Calibri" w:eastAsia="Calibri" w:hAnsi="Calibri" w:cs="Calibri" w:hint="default"/>
        <w:b w:val="0"/>
        <w:bCs w:val="0"/>
        <w:i w:val="0"/>
        <w:iCs w:val="0"/>
        <w:w w:val="100"/>
        <w:sz w:val="22"/>
        <w:szCs w:val="22"/>
        <w:lang w:val="es-ES" w:eastAsia="en-US" w:bidi="ar-SA"/>
      </w:rPr>
    </w:lvl>
    <w:lvl w:ilvl="1" w:tplc="126E6B06">
      <w:start w:val="1"/>
      <w:numFmt w:val="lowerLetter"/>
      <w:lvlText w:val="%2."/>
      <w:lvlJc w:val="left"/>
      <w:pPr>
        <w:ind w:left="820" w:hanging="360"/>
      </w:pPr>
      <w:rPr>
        <w:rFonts w:ascii="Century Gothic" w:eastAsia="Century Gothic" w:hAnsi="Century Gothic" w:cs="Century Gothic" w:hint="default"/>
        <w:b w:val="0"/>
        <w:bCs w:val="0"/>
        <w:i w:val="0"/>
        <w:iCs w:val="0"/>
        <w:w w:val="100"/>
        <w:sz w:val="22"/>
        <w:szCs w:val="22"/>
        <w:lang w:val="es-ES" w:eastAsia="en-US" w:bidi="ar-SA"/>
      </w:rPr>
    </w:lvl>
    <w:lvl w:ilvl="2" w:tplc="64C2BBD0">
      <w:numFmt w:val="bullet"/>
      <w:lvlText w:val="•"/>
      <w:lvlJc w:val="left"/>
      <w:pPr>
        <w:ind w:left="1793" w:hanging="360"/>
      </w:pPr>
      <w:rPr>
        <w:rFonts w:hint="default"/>
        <w:lang w:val="es-ES" w:eastAsia="en-US" w:bidi="ar-SA"/>
      </w:rPr>
    </w:lvl>
    <w:lvl w:ilvl="3" w:tplc="C388D7F4">
      <w:numFmt w:val="bullet"/>
      <w:lvlText w:val="•"/>
      <w:lvlJc w:val="left"/>
      <w:pPr>
        <w:ind w:left="2766" w:hanging="360"/>
      </w:pPr>
      <w:rPr>
        <w:rFonts w:hint="default"/>
        <w:lang w:val="es-ES" w:eastAsia="en-US" w:bidi="ar-SA"/>
      </w:rPr>
    </w:lvl>
    <w:lvl w:ilvl="4" w:tplc="2936758E">
      <w:numFmt w:val="bullet"/>
      <w:lvlText w:val="•"/>
      <w:lvlJc w:val="left"/>
      <w:pPr>
        <w:ind w:left="3740" w:hanging="360"/>
      </w:pPr>
      <w:rPr>
        <w:rFonts w:hint="default"/>
        <w:lang w:val="es-ES" w:eastAsia="en-US" w:bidi="ar-SA"/>
      </w:rPr>
    </w:lvl>
    <w:lvl w:ilvl="5" w:tplc="6E448050">
      <w:numFmt w:val="bullet"/>
      <w:lvlText w:val="•"/>
      <w:lvlJc w:val="left"/>
      <w:pPr>
        <w:ind w:left="4713" w:hanging="360"/>
      </w:pPr>
      <w:rPr>
        <w:rFonts w:hint="default"/>
        <w:lang w:val="es-ES" w:eastAsia="en-US" w:bidi="ar-SA"/>
      </w:rPr>
    </w:lvl>
    <w:lvl w:ilvl="6" w:tplc="01B8350E">
      <w:numFmt w:val="bullet"/>
      <w:lvlText w:val="•"/>
      <w:lvlJc w:val="left"/>
      <w:pPr>
        <w:ind w:left="5686" w:hanging="360"/>
      </w:pPr>
      <w:rPr>
        <w:rFonts w:hint="default"/>
        <w:lang w:val="es-ES" w:eastAsia="en-US" w:bidi="ar-SA"/>
      </w:rPr>
    </w:lvl>
    <w:lvl w:ilvl="7" w:tplc="DE0C1E52">
      <w:numFmt w:val="bullet"/>
      <w:lvlText w:val="•"/>
      <w:lvlJc w:val="left"/>
      <w:pPr>
        <w:ind w:left="6660" w:hanging="360"/>
      </w:pPr>
      <w:rPr>
        <w:rFonts w:hint="default"/>
        <w:lang w:val="es-ES" w:eastAsia="en-US" w:bidi="ar-SA"/>
      </w:rPr>
    </w:lvl>
    <w:lvl w:ilvl="8" w:tplc="BB34478A">
      <w:numFmt w:val="bullet"/>
      <w:lvlText w:val="•"/>
      <w:lvlJc w:val="left"/>
      <w:pPr>
        <w:ind w:left="7633" w:hanging="360"/>
      </w:pPr>
      <w:rPr>
        <w:rFonts w:hint="default"/>
        <w:lang w:val="es-ES" w:eastAsia="en-US" w:bidi="ar-SA"/>
      </w:rPr>
    </w:lvl>
  </w:abstractNum>
  <w:abstractNum w:abstractNumId="35" w15:restartNumberingAfterBreak="0">
    <w:nsid w:val="781A4F4C"/>
    <w:multiLevelType w:val="hybridMultilevel"/>
    <w:tmpl w:val="D03C3BAE"/>
    <w:lvl w:ilvl="0" w:tplc="0C0A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6" w15:restartNumberingAfterBreak="0">
    <w:nsid w:val="787B6797"/>
    <w:multiLevelType w:val="multilevel"/>
    <w:tmpl w:val="787B6797"/>
    <w:lvl w:ilvl="0">
      <w:start w:val="6"/>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79BB5B7E"/>
    <w:multiLevelType w:val="hybridMultilevel"/>
    <w:tmpl w:val="5F5A8626"/>
    <w:lvl w:ilvl="0" w:tplc="9D322F7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B722851"/>
    <w:multiLevelType w:val="hybridMultilevel"/>
    <w:tmpl w:val="73DEB120"/>
    <w:lvl w:ilvl="0" w:tplc="CDF02360">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7C447EEA"/>
    <w:multiLevelType w:val="hybridMultilevel"/>
    <w:tmpl w:val="4858EFF0"/>
    <w:lvl w:ilvl="0" w:tplc="0C0A0001">
      <w:start w:val="1"/>
      <w:numFmt w:val="bullet"/>
      <w:lvlText w:val=""/>
      <w:lvlJc w:val="left"/>
      <w:pPr>
        <w:ind w:left="783" w:hanging="360"/>
      </w:pPr>
      <w:rPr>
        <w:rFonts w:ascii="Symbol" w:hAnsi="Symbol" w:hint="default"/>
      </w:rPr>
    </w:lvl>
    <w:lvl w:ilvl="1" w:tplc="FFFFFFFF">
      <w:numFmt w:val="bullet"/>
      <w:lvlText w:val="-"/>
      <w:lvlJc w:val="left"/>
      <w:pPr>
        <w:ind w:left="1503" w:hanging="360"/>
      </w:pPr>
      <w:rPr>
        <w:rFonts w:ascii="Times New Roman" w:eastAsia="Times New Roman" w:hAnsi="Times New Roman" w:cs="Times New Roman" w:hint="default"/>
      </w:rPr>
    </w:lvl>
    <w:lvl w:ilvl="2" w:tplc="FFFFFFFF" w:tentative="1">
      <w:start w:val="1"/>
      <w:numFmt w:val="lowerRoman"/>
      <w:lvlText w:val="%3."/>
      <w:lvlJc w:val="right"/>
      <w:pPr>
        <w:ind w:left="2223" w:hanging="180"/>
      </w:pPr>
    </w:lvl>
    <w:lvl w:ilvl="3" w:tplc="FFFFFFFF" w:tentative="1">
      <w:start w:val="1"/>
      <w:numFmt w:val="decimal"/>
      <w:lvlText w:val="%4."/>
      <w:lvlJc w:val="left"/>
      <w:pPr>
        <w:ind w:left="2943" w:hanging="360"/>
      </w:pPr>
    </w:lvl>
    <w:lvl w:ilvl="4" w:tplc="FFFFFFFF" w:tentative="1">
      <w:start w:val="1"/>
      <w:numFmt w:val="lowerLetter"/>
      <w:lvlText w:val="%5."/>
      <w:lvlJc w:val="left"/>
      <w:pPr>
        <w:ind w:left="3663" w:hanging="360"/>
      </w:pPr>
    </w:lvl>
    <w:lvl w:ilvl="5" w:tplc="FFFFFFFF" w:tentative="1">
      <w:start w:val="1"/>
      <w:numFmt w:val="lowerRoman"/>
      <w:lvlText w:val="%6."/>
      <w:lvlJc w:val="right"/>
      <w:pPr>
        <w:ind w:left="4383" w:hanging="180"/>
      </w:pPr>
    </w:lvl>
    <w:lvl w:ilvl="6" w:tplc="FFFFFFFF" w:tentative="1">
      <w:start w:val="1"/>
      <w:numFmt w:val="decimal"/>
      <w:lvlText w:val="%7."/>
      <w:lvlJc w:val="left"/>
      <w:pPr>
        <w:ind w:left="5103" w:hanging="360"/>
      </w:pPr>
    </w:lvl>
    <w:lvl w:ilvl="7" w:tplc="FFFFFFFF" w:tentative="1">
      <w:start w:val="1"/>
      <w:numFmt w:val="lowerLetter"/>
      <w:lvlText w:val="%8."/>
      <w:lvlJc w:val="left"/>
      <w:pPr>
        <w:ind w:left="5823" w:hanging="360"/>
      </w:pPr>
    </w:lvl>
    <w:lvl w:ilvl="8" w:tplc="FFFFFFFF" w:tentative="1">
      <w:start w:val="1"/>
      <w:numFmt w:val="lowerRoman"/>
      <w:lvlText w:val="%9."/>
      <w:lvlJc w:val="right"/>
      <w:pPr>
        <w:ind w:left="6543" w:hanging="180"/>
      </w:pPr>
    </w:lvl>
  </w:abstractNum>
  <w:abstractNum w:abstractNumId="40" w15:restartNumberingAfterBreak="0">
    <w:nsid w:val="7D080255"/>
    <w:multiLevelType w:val="hybridMultilevel"/>
    <w:tmpl w:val="6B58711C"/>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F4F5076"/>
    <w:multiLevelType w:val="hybridMultilevel"/>
    <w:tmpl w:val="1ECA892E"/>
    <w:lvl w:ilvl="0" w:tplc="CDF02360">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F983A26"/>
    <w:multiLevelType w:val="hybridMultilevel"/>
    <w:tmpl w:val="3C5046B2"/>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num w:numId="1">
    <w:abstractNumId w:val="37"/>
  </w:num>
  <w:num w:numId="2">
    <w:abstractNumId w:val="26"/>
  </w:num>
  <w:num w:numId="3">
    <w:abstractNumId w:val="7"/>
  </w:num>
  <w:num w:numId="4">
    <w:abstractNumId w:val="22"/>
  </w:num>
  <w:num w:numId="5">
    <w:abstractNumId w:val="4"/>
  </w:num>
  <w:num w:numId="6">
    <w:abstractNumId w:val="25"/>
  </w:num>
  <w:num w:numId="7">
    <w:abstractNumId w:val="9"/>
  </w:num>
  <w:num w:numId="8">
    <w:abstractNumId w:val="28"/>
  </w:num>
  <w:num w:numId="9">
    <w:abstractNumId w:val="33"/>
  </w:num>
  <w:num w:numId="10">
    <w:abstractNumId w:val="20"/>
  </w:num>
  <w:num w:numId="11">
    <w:abstractNumId w:val="13"/>
  </w:num>
  <w:num w:numId="12">
    <w:abstractNumId w:val="2"/>
  </w:num>
  <w:num w:numId="13">
    <w:abstractNumId w:val="16"/>
  </w:num>
  <w:num w:numId="14">
    <w:abstractNumId w:val="34"/>
  </w:num>
  <w:num w:numId="15">
    <w:abstractNumId w:val="8"/>
  </w:num>
  <w:num w:numId="16">
    <w:abstractNumId w:val="3"/>
  </w:num>
  <w:num w:numId="17">
    <w:abstractNumId w:val="1"/>
  </w:num>
  <w:num w:numId="18">
    <w:abstractNumId w:val="36"/>
  </w:num>
  <w:num w:numId="19">
    <w:abstractNumId w:val="30"/>
  </w:num>
  <w:num w:numId="20">
    <w:abstractNumId w:val="19"/>
  </w:num>
  <w:num w:numId="21">
    <w:abstractNumId w:val="11"/>
  </w:num>
  <w:num w:numId="22">
    <w:abstractNumId w:val="21"/>
  </w:num>
  <w:num w:numId="23">
    <w:abstractNumId w:val="31"/>
  </w:num>
  <w:num w:numId="24">
    <w:abstractNumId w:val="18"/>
  </w:num>
  <w:num w:numId="25">
    <w:abstractNumId w:val="32"/>
  </w:num>
  <w:num w:numId="26">
    <w:abstractNumId w:val="12"/>
  </w:num>
  <w:num w:numId="27">
    <w:abstractNumId w:val="29"/>
  </w:num>
  <w:num w:numId="28">
    <w:abstractNumId w:val="42"/>
  </w:num>
  <w:num w:numId="29">
    <w:abstractNumId w:val="41"/>
  </w:num>
  <w:num w:numId="30">
    <w:abstractNumId w:val="39"/>
  </w:num>
  <w:num w:numId="31">
    <w:abstractNumId w:val="27"/>
  </w:num>
  <w:num w:numId="32">
    <w:abstractNumId w:val="38"/>
  </w:num>
  <w:num w:numId="33">
    <w:abstractNumId w:val="35"/>
  </w:num>
  <w:num w:numId="34">
    <w:abstractNumId w:val="17"/>
  </w:num>
  <w:num w:numId="35">
    <w:abstractNumId w:val="14"/>
  </w:num>
  <w:num w:numId="36">
    <w:abstractNumId w:val="40"/>
  </w:num>
  <w:num w:numId="37">
    <w:abstractNumId w:val="15"/>
  </w:num>
  <w:num w:numId="38">
    <w:abstractNumId w:val="5"/>
  </w:num>
  <w:num w:numId="39">
    <w:abstractNumId w:val="10"/>
  </w:num>
  <w:num w:numId="40">
    <w:abstractNumId w:val="24"/>
  </w:num>
  <w:num w:numId="41">
    <w:abstractNumId w:val="6"/>
  </w:num>
  <w:num w:numId="42">
    <w:abstractNumId w:val="23"/>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640"/>
    <w:rsid w:val="00002911"/>
    <w:rsid w:val="00003638"/>
    <w:rsid w:val="000052AA"/>
    <w:rsid w:val="0000633A"/>
    <w:rsid w:val="0002024C"/>
    <w:rsid w:val="000274BA"/>
    <w:rsid w:val="00030DBF"/>
    <w:rsid w:val="0003276B"/>
    <w:rsid w:val="0003339E"/>
    <w:rsid w:val="00035B81"/>
    <w:rsid w:val="00037F61"/>
    <w:rsid w:val="00040910"/>
    <w:rsid w:val="0004180A"/>
    <w:rsid w:val="0004353F"/>
    <w:rsid w:val="00051906"/>
    <w:rsid w:val="00055CEE"/>
    <w:rsid w:val="000666F2"/>
    <w:rsid w:val="000749C7"/>
    <w:rsid w:val="000853DB"/>
    <w:rsid w:val="000918E1"/>
    <w:rsid w:val="000978B1"/>
    <w:rsid w:val="000A1F48"/>
    <w:rsid w:val="000A3892"/>
    <w:rsid w:val="000B02FD"/>
    <w:rsid w:val="000C40ED"/>
    <w:rsid w:val="000E35D5"/>
    <w:rsid w:val="000F2A7B"/>
    <w:rsid w:val="000F644C"/>
    <w:rsid w:val="000F725C"/>
    <w:rsid w:val="00101943"/>
    <w:rsid w:val="00107E40"/>
    <w:rsid w:val="00114A1C"/>
    <w:rsid w:val="00115C81"/>
    <w:rsid w:val="00136D43"/>
    <w:rsid w:val="0014241D"/>
    <w:rsid w:val="00145915"/>
    <w:rsid w:val="00146F4D"/>
    <w:rsid w:val="001662D4"/>
    <w:rsid w:val="001811CF"/>
    <w:rsid w:val="00186477"/>
    <w:rsid w:val="00195F0F"/>
    <w:rsid w:val="001A18F1"/>
    <w:rsid w:val="001A3BDB"/>
    <w:rsid w:val="001B560C"/>
    <w:rsid w:val="001C598F"/>
    <w:rsid w:val="001D10ED"/>
    <w:rsid w:val="001D17BC"/>
    <w:rsid w:val="001D203C"/>
    <w:rsid w:val="001D35F0"/>
    <w:rsid w:val="001D6806"/>
    <w:rsid w:val="001E0399"/>
    <w:rsid w:val="001E37D4"/>
    <w:rsid w:val="001E696B"/>
    <w:rsid w:val="001F08C9"/>
    <w:rsid w:val="001F6145"/>
    <w:rsid w:val="00207512"/>
    <w:rsid w:val="00215119"/>
    <w:rsid w:val="002201A5"/>
    <w:rsid w:val="00231B3A"/>
    <w:rsid w:val="002325D6"/>
    <w:rsid w:val="00232CCE"/>
    <w:rsid w:val="00235745"/>
    <w:rsid w:val="0023688C"/>
    <w:rsid w:val="00240C59"/>
    <w:rsid w:val="00240DC2"/>
    <w:rsid w:val="00240FA5"/>
    <w:rsid w:val="00241652"/>
    <w:rsid w:val="0024202D"/>
    <w:rsid w:val="00242901"/>
    <w:rsid w:val="00243D66"/>
    <w:rsid w:val="002441BC"/>
    <w:rsid w:val="0026006F"/>
    <w:rsid w:val="00271640"/>
    <w:rsid w:val="002863B8"/>
    <w:rsid w:val="00292D3D"/>
    <w:rsid w:val="0029306D"/>
    <w:rsid w:val="00296976"/>
    <w:rsid w:val="00296BE5"/>
    <w:rsid w:val="00296C2F"/>
    <w:rsid w:val="002B4AAE"/>
    <w:rsid w:val="002C1F84"/>
    <w:rsid w:val="002D24CB"/>
    <w:rsid w:val="002D31E4"/>
    <w:rsid w:val="002F0CF6"/>
    <w:rsid w:val="002F29D2"/>
    <w:rsid w:val="002F6386"/>
    <w:rsid w:val="003003BA"/>
    <w:rsid w:val="00303AC8"/>
    <w:rsid w:val="00304EF5"/>
    <w:rsid w:val="00305FF9"/>
    <w:rsid w:val="00311E5E"/>
    <w:rsid w:val="00316AAC"/>
    <w:rsid w:val="00325C40"/>
    <w:rsid w:val="00326BA5"/>
    <w:rsid w:val="00327174"/>
    <w:rsid w:val="00342CB5"/>
    <w:rsid w:val="00345E09"/>
    <w:rsid w:val="00353B57"/>
    <w:rsid w:val="00360660"/>
    <w:rsid w:val="00363C8F"/>
    <w:rsid w:val="00364307"/>
    <w:rsid w:val="0037372E"/>
    <w:rsid w:val="003758D7"/>
    <w:rsid w:val="00376AB7"/>
    <w:rsid w:val="00376ADC"/>
    <w:rsid w:val="003774D6"/>
    <w:rsid w:val="0038375C"/>
    <w:rsid w:val="003A05C5"/>
    <w:rsid w:val="003C052C"/>
    <w:rsid w:val="003C5628"/>
    <w:rsid w:val="003D3E33"/>
    <w:rsid w:val="003E1454"/>
    <w:rsid w:val="003E503C"/>
    <w:rsid w:val="003F18BB"/>
    <w:rsid w:val="003F53A7"/>
    <w:rsid w:val="004002E3"/>
    <w:rsid w:val="00405AA1"/>
    <w:rsid w:val="0040725F"/>
    <w:rsid w:val="00420EEF"/>
    <w:rsid w:val="00422023"/>
    <w:rsid w:val="00427AB8"/>
    <w:rsid w:val="00430ED9"/>
    <w:rsid w:val="0043240F"/>
    <w:rsid w:val="004333A8"/>
    <w:rsid w:val="0043439B"/>
    <w:rsid w:val="00445FFB"/>
    <w:rsid w:val="00450D46"/>
    <w:rsid w:val="004526DB"/>
    <w:rsid w:val="00452B54"/>
    <w:rsid w:val="00456145"/>
    <w:rsid w:val="00461354"/>
    <w:rsid w:val="00470086"/>
    <w:rsid w:val="004725F0"/>
    <w:rsid w:val="00474284"/>
    <w:rsid w:val="00476C0A"/>
    <w:rsid w:val="00480B22"/>
    <w:rsid w:val="00482CF8"/>
    <w:rsid w:val="00485116"/>
    <w:rsid w:val="00487B1A"/>
    <w:rsid w:val="00490B92"/>
    <w:rsid w:val="00494D75"/>
    <w:rsid w:val="004A744A"/>
    <w:rsid w:val="004B2F14"/>
    <w:rsid w:val="004C357B"/>
    <w:rsid w:val="004C7CD1"/>
    <w:rsid w:val="004D10E2"/>
    <w:rsid w:val="004D44DC"/>
    <w:rsid w:val="004D5DD9"/>
    <w:rsid w:val="004D79C5"/>
    <w:rsid w:val="004F70E6"/>
    <w:rsid w:val="005012C3"/>
    <w:rsid w:val="00507351"/>
    <w:rsid w:val="00512B73"/>
    <w:rsid w:val="005235A4"/>
    <w:rsid w:val="00532173"/>
    <w:rsid w:val="00537941"/>
    <w:rsid w:val="00543EB0"/>
    <w:rsid w:val="00547B11"/>
    <w:rsid w:val="00552D26"/>
    <w:rsid w:val="00554B3C"/>
    <w:rsid w:val="0056592C"/>
    <w:rsid w:val="00586E67"/>
    <w:rsid w:val="005A5C47"/>
    <w:rsid w:val="005A697B"/>
    <w:rsid w:val="005B4C7B"/>
    <w:rsid w:val="005B5759"/>
    <w:rsid w:val="005C566C"/>
    <w:rsid w:val="005C78E2"/>
    <w:rsid w:val="005D582E"/>
    <w:rsid w:val="005E1CC7"/>
    <w:rsid w:val="005E3E98"/>
    <w:rsid w:val="005E7E1B"/>
    <w:rsid w:val="005F4002"/>
    <w:rsid w:val="00610007"/>
    <w:rsid w:val="006236DE"/>
    <w:rsid w:val="0063468D"/>
    <w:rsid w:val="00640FEE"/>
    <w:rsid w:val="00643023"/>
    <w:rsid w:val="006514A2"/>
    <w:rsid w:val="00655811"/>
    <w:rsid w:val="0066584E"/>
    <w:rsid w:val="006667DC"/>
    <w:rsid w:val="00672B17"/>
    <w:rsid w:val="00677DCC"/>
    <w:rsid w:val="006814F7"/>
    <w:rsid w:val="006847C8"/>
    <w:rsid w:val="00684EFA"/>
    <w:rsid w:val="0068650E"/>
    <w:rsid w:val="00687B7D"/>
    <w:rsid w:val="00690637"/>
    <w:rsid w:val="00693C75"/>
    <w:rsid w:val="006957DF"/>
    <w:rsid w:val="006A6003"/>
    <w:rsid w:val="006A6A0E"/>
    <w:rsid w:val="006C400A"/>
    <w:rsid w:val="006C7116"/>
    <w:rsid w:val="006C7D23"/>
    <w:rsid w:val="006D4718"/>
    <w:rsid w:val="006D5825"/>
    <w:rsid w:val="006F390D"/>
    <w:rsid w:val="006F4D49"/>
    <w:rsid w:val="006F6ED0"/>
    <w:rsid w:val="0070003B"/>
    <w:rsid w:val="00702E66"/>
    <w:rsid w:val="007075AD"/>
    <w:rsid w:val="00714BD0"/>
    <w:rsid w:val="007168E2"/>
    <w:rsid w:val="00725F56"/>
    <w:rsid w:val="00730311"/>
    <w:rsid w:val="00730D57"/>
    <w:rsid w:val="0073145A"/>
    <w:rsid w:val="0074124E"/>
    <w:rsid w:val="00755EB5"/>
    <w:rsid w:val="00762A04"/>
    <w:rsid w:val="007704DA"/>
    <w:rsid w:val="0077553B"/>
    <w:rsid w:val="00776515"/>
    <w:rsid w:val="007830FC"/>
    <w:rsid w:val="007857B8"/>
    <w:rsid w:val="007864DB"/>
    <w:rsid w:val="00796D75"/>
    <w:rsid w:val="00796EE3"/>
    <w:rsid w:val="007A7DEA"/>
    <w:rsid w:val="007B59BE"/>
    <w:rsid w:val="007B6316"/>
    <w:rsid w:val="007C3F82"/>
    <w:rsid w:val="007D0072"/>
    <w:rsid w:val="007D1909"/>
    <w:rsid w:val="007D5517"/>
    <w:rsid w:val="007D713C"/>
    <w:rsid w:val="007E1DBC"/>
    <w:rsid w:val="007E2A72"/>
    <w:rsid w:val="007E4936"/>
    <w:rsid w:val="007E750A"/>
    <w:rsid w:val="007F0365"/>
    <w:rsid w:val="007F271C"/>
    <w:rsid w:val="00807C2C"/>
    <w:rsid w:val="008106A8"/>
    <w:rsid w:val="00821468"/>
    <w:rsid w:val="00823DB8"/>
    <w:rsid w:val="00824E77"/>
    <w:rsid w:val="008308B0"/>
    <w:rsid w:val="0083121F"/>
    <w:rsid w:val="00832AC7"/>
    <w:rsid w:val="008371F2"/>
    <w:rsid w:val="008500E5"/>
    <w:rsid w:val="00854681"/>
    <w:rsid w:val="008649E0"/>
    <w:rsid w:val="00886B2C"/>
    <w:rsid w:val="008935FA"/>
    <w:rsid w:val="00896B81"/>
    <w:rsid w:val="008A2248"/>
    <w:rsid w:val="008B02DC"/>
    <w:rsid w:val="008B1181"/>
    <w:rsid w:val="008B2E75"/>
    <w:rsid w:val="008B36FF"/>
    <w:rsid w:val="008B4ADD"/>
    <w:rsid w:val="008C333C"/>
    <w:rsid w:val="008D0C27"/>
    <w:rsid w:val="008D1C67"/>
    <w:rsid w:val="008D49FC"/>
    <w:rsid w:val="008F6AB5"/>
    <w:rsid w:val="00907B31"/>
    <w:rsid w:val="00912160"/>
    <w:rsid w:val="00917E02"/>
    <w:rsid w:val="0092677C"/>
    <w:rsid w:val="009313FD"/>
    <w:rsid w:val="00933791"/>
    <w:rsid w:val="00940DAE"/>
    <w:rsid w:val="00942494"/>
    <w:rsid w:val="00943B49"/>
    <w:rsid w:val="00943F3C"/>
    <w:rsid w:val="00945127"/>
    <w:rsid w:val="009553FF"/>
    <w:rsid w:val="00957ED5"/>
    <w:rsid w:val="00960120"/>
    <w:rsid w:val="00965EA5"/>
    <w:rsid w:val="00966A05"/>
    <w:rsid w:val="00973741"/>
    <w:rsid w:val="009801B3"/>
    <w:rsid w:val="0098413E"/>
    <w:rsid w:val="009963C2"/>
    <w:rsid w:val="009A0A3F"/>
    <w:rsid w:val="009A18F5"/>
    <w:rsid w:val="009A2E81"/>
    <w:rsid w:val="009B1583"/>
    <w:rsid w:val="009B1C9F"/>
    <w:rsid w:val="009B2072"/>
    <w:rsid w:val="009B59A3"/>
    <w:rsid w:val="009C6AB2"/>
    <w:rsid w:val="009D08A4"/>
    <w:rsid w:val="009D15BF"/>
    <w:rsid w:val="009D26A7"/>
    <w:rsid w:val="009E0265"/>
    <w:rsid w:val="009E11CB"/>
    <w:rsid w:val="009E3C05"/>
    <w:rsid w:val="009E5A8D"/>
    <w:rsid w:val="00A00AC1"/>
    <w:rsid w:val="00A11045"/>
    <w:rsid w:val="00A14563"/>
    <w:rsid w:val="00A15E5C"/>
    <w:rsid w:val="00A24659"/>
    <w:rsid w:val="00A259DC"/>
    <w:rsid w:val="00A325C6"/>
    <w:rsid w:val="00A3325D"/>
    <w:rsid w:val="00A534EB"/>
    <w:rsid w:val="00A5651F"/>
    <w:rsid w:val="00A60432"/>
    <w:rsid w:val="00A623CB"/>
    <w:rsid w:val="00A6530F"/>
    <w:rsid w:val="00A751BB"/>
    <w:rsid w:val="00A778A1"/>
    <w:rsid w:val="00A80963"/>
    <w:rsid w:val="00A83777"/>
    <w:rsid w:val="00A8462B"/>
    <w:rsid w:val="00A874A6"/>
    <w:rsid w:val="00A933A0"/>
    <w:rsid w:val="00A9470C"/>
    <w:rsid w:val="00A94DC7"/>
    <w:rsid w:val="00AB0C6F"/>
    <w:rsid w:val="00AB16EE"/>
    <w:rsid w:val="00AB4BE4"/>
    <w:rsid w:val="00AC1884"/>
    <w:rsid w:val="00AC42AA"/>
    <w:rsid w:val="00AC4F80"/>
    <w:rsid w:val="00AC7ED7"/>
    <w:rsid w:val="00AD66C3"/>
    <w:rsid w:val="00AE1892"/>
    <w:rsid w:val="00AE786C"/>
    <w:rsid w:val="00B03960"/>
    <w:rsid w:val="00B041D0"/>
    <w:rsid w:val="00B1277C"/>
    <w:rsid w:val="00B21BA4"/>
    <w:rsid w:val="00B30CD3"/>
    <w:rsid w:val="00B30D93"/>
    <w:rsid w:val="00B34798"/>
    <w:rsid w:val="00B36394"/>
    <w:rsid w:val="00B40C94"/>
    <w:rsid w:val="00B43448"/>
    <w:rsid w:val="00B46CDD"/>
    <w:rsid w:val="00B503B1"/>
    <w:rsid w:val="00B63F3B"/>
    <w:rsid w:val="00B73D2F"/>
    <w:rsid w:val="00B77D85"/>
    <w:rsid w:val="00B866EF"/>
    <w:rsid w:val="00B9389D"/>
    <w:rsid w:val="00B94E79"/>
    <w:rsid w:val="00B96DD7"/>
    <w:rsid w:val="00BA13F8"/>
    <w:rsid w:val="00BA14AD"/>
    <w:rsid w:val="00BA5B76"/>
    <w:rsid w:val="00BB048A"/>
    <w:rsid w:val="00BB2CBB"/>
    <w:rsid w:val="00BB4BAC"/>
    <w:rsid w:val="00BB710A"/>
    <w:rsid w:val="00BC39E1"/>
    <w:rsid w:val="00BC68A3"/>
    <w:rsid w:val="00BC7E4E"/>
    <w:rsid w:val="00BD0A62"/>
    <w:rsid w:val="00BD2609"/>
    <w:rsid w:val="00BD3A40"/>
    <w:rsid w:val="00BD7A61"/>
    <w:rsid w:val="00BE0AC2"/>
    <w:rsid w:val="00BE4900"/>
    <w:rsid w:val="00BE4C9E"/>
    <w:rsid w:val="00BE54C8"/>
    <w:rsid w:val="00C00657"/>
    <w:rsid w:val="00C04386"/>
    <w:rsid w:val="00C052FC"/>
    <w:rsid w:val="00C07328"/>
    <w:rsid w:val="00C17597"/>
    <w:rsid w:val="00C33375"/>
    <w:rsid w:val="00C403ED"/>
    <w:rsid w:val="00C420C3"/>
    <w:rsid w:val="00C47045"/>
    <w:rsid w:val="00C475A7"/>
    <w:rsid w:val="00C51C98"/>
    <w:rsid w:val="00C52C48"/>
    <w:rsid w:val="00C556A2"/>
    <w:rsid w:val="00C56A5E"/>
    <w:rsid w:val="00C628FB"/>
    <w:rsid w:val="00C63090"/>
    <w:rsid w:val="00C700F1"/>
    <w:rsid w:val="00C71C14"/>
    <w:rsid w:val="00C872BB"/>
    <w:rsid w:val="00C95487"/>
    <w:rsid w:val="00C9628A"/>
    <w:rsid w:val="00CA2034"/>
    <w:rsid w:val="00CB0C46"/>
    <w:rsid w:val="00CB2B64"/>
    <w:rsid w:val="00CB45FF"/>
    <w:rsid w:val="00CB5FA5"/>
    <w:rsid w:val="00CB7F5E"/>
    <w:rsid w:val="00CC2BCA"/>
    <w:rsid w:val="00CC6E5F"/>
    <w:rsid w:val="00CD2A7B"/>
    <w:rsid w:val="00CE5B30"/>
    <w:rsid w:val="00CE6013"/>
    <w:rsid w:val="00CE6848"/>
    <w:rsid w:val="00CE7A4E"/>
    <w:rsid w:val="00CE7EFC"/>
    <w:rsid w:val="00CF308E"/>
    <w:rsid w:val="00D00781"/>
    <w:rsid w:val="00D058C3"/>
    <w:rsid w:val="00D16B81"/>
    <w:rsid w:val="00D1740A"/>
    <w:rsid w:val="00D17F5F"/>
    <w:rsid w:val="00D260EB"/>
    <w:rsid w:val="00D26763"/>
    <w:rsid w:val="00D32F69"/>
    <w:rsid w:val="00D3463C"/>
    <w:rsid w:val="00D465A6"/>
    <w:rsid w:val="00D46F9E"/>
    <w:rsid w:val="00D55DF3"/>
    <w:rsid w:val="00D575E6"/>
    <w:rsid w:val="00D577CF"/>
    <w:rsid w:val="00D639D4"/>
    <w:rsid w:val="00D74AE8"/>
    <w:rsid w:val="00D77773"/>
    <w:rsid w:val="00D77FD9"/>
    <w:rsid w:val="00D800ED"/>
    <w:rsid w:val="00D830EF"/>
    <w:rsid w:val="00D91B43"/>
    <w:rsid w:val="00D953E1"/>
    <w:rsid w:val="00D96733"/>
    <w:rsid w:val="00DA0F72"/>
    <w:rsid w:val="00DA1854"/>
    <w:rsid w:val="00DA6F33"/>
    <w:rsid w:val="00DB45C1"/>
    <w:rsid w:val="00DC217F"/>
    <w:rsid w:val="00DD2FF8"/>
    <w:rsid w:val="00DD7F5D"/>
    <w:rsid w:val="00DE4A01"/>
    <w:rsid w:val="00DF03F0"/>
    <w:rsid w:val="00DF3D9F"/>
    <w:rsid w:val="00DF6DDA"/>
    <w:rsid w:val="00E00A41"/>
    <w:rsid w:val="00E030A8"/>
    <w:rsid w:val="00E110F1"/>
    <w:rsid w:val="00E16667"/>
    <w:rsid w:val="00E169A3"/>
    <w:rsid w:val="00E21820"/>
    <w:rsid w:val="00E2220D"/>
    <w:rsid w:val="00E25CA6"/>
    <w:rsid w:val="00E310AC"/>
    <w:rsid w:val="00E36267"/>
    <w:rsid w:val="00E426E6"/>
    <w:rsid w:val="00E45416"/>
    <w:rsid w:val="00E47A5F"/>
    <w:rsid w:val="00E57D42"/>
    <w:rsid w:val="00E62BDB"/>
    <w:rsid w:val="00E7042B"/>
    <w:rsid w:val="00E90D3D"/>
    <w:rsid w:val="00EB46ED"/>
    <w:rsid w:val="00EC2464"/>
    <w:rsid w:val="00EC2B49"/>
    <w:rsid w:val="00EC2F69"/>
    <w:rsid w:val="00EC2FB6"/>
    <w:rsid w:val="00EC44B5"/>
    <w:rsid w:val="00ED10A4"/>
    <w:rsid w:val="00ED3CA3"/>
    <w:rsid w:val="00ED7BAD"/>
    <w:rsid w:val="00F014BF"/>
    <w:rsid w:val="00F01C04"/>
    <w:rsid w:val="00F044E7"/>
    <w:rsid w:val="00F05EB5"/>
    <w:rsid w:val="00F13132"/>
    <w:rsid w:val="00F15A8F"/>
    <w:rsid w:val="00F302E3"/>
    <w:rsid w:val="00F311A7"/>
    <w:rsid w:val="00F33408"/>
    <w:rsid w:val="00F353C2"/>
    <w:rsid w:val="00F37CF7"/>
    <w:rsid w:val="00F436DC"/>
    <w:rsid w:val="00F570E1"/>
    <w:rsid w:val="00F57FC1"/>
    <w:rsid w:val="00F6081E"/>
    <w:rsid w:val="00F6109A"/>
    <w:rsid w:val="00F61BAA"/>
    <w:rsid w:val="00F63980"/>
    <w:rsid w:val="00F7577D"/>
    <w:rsid w:val="00F8307A"/>
    <w:rsid w:val="00F90BC6"/>
    <w:rsid w:val="00F931A9"/>
    <w:rsid w:val="00F9387E"/>
    <w:rsid w:val="00F958CD"/>
    <w:rsid w:val="00FA04F6"/>
    <w:rsid w:val="00FD6F7B"/>
    <w:rsid w:val="00FD7E54"/>
    <w:rsid w:val="00FE5E4D"/>
    <w:rsid w:val="00FF6EEE"/>
    <w:rsid w:val="00FF79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FCBC3"/>
  <w15:docId w15:val="{8C6CEBEB-A22B-4081-8A8E-450F25530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640"/>
    <w:pPr>
      <w:widowControl w:val="0"/>
      <w:spacing w:after="0" w:line="240" w:lineRule="auto"/>
    </w:pPr>
    <w:rPr>
      <w:rFonts w:ascii="Univers" w:eastAsia="Times New Roman" w:hAnsi="Univers" w:cs="Times New Roman"/>
      <w:szCs w:val="20"/>
      <w:lang w:val="en-US"/>
    </w:rPr>
  </w:style>
  <w:style w:type="paragraph" w:styleId="Ttulo1">
    <w:name w:val="heading 1"/>
    <w:basedOn w:val="Normal"/>
    <w:next w:val="Normal"/>
    <w:link w:val="Ttulo1Car"/>
    <w:qFormat/>
    <w:rsid w:val="00271640"/>
    <w:pPr>
      <w:keepNext/>
      <w:tabs>
        <w:tab w:val="left" w:pos="1008"/>
        <w:tab w:val="left" w:pos="4320"/>
      </w:tabs>
      <w:suppressAutoHyphens/>
      <w:ind w:right="-720"/>
      <w:jc w:val="center"/>
      <w:outlineLvl w:val="0"/>
    </w:pPr>
    <w:rPr>
      <w:rFonts w:ascii="CG Times" w:hAnsi="CG Times"/>
      <w:b/>
      <w:spacing w:val="-2"/>
      <w:sz w:val="20"/>
    </w:rPr>
  </w:style>
  <w:style w:type="paragraph" w:styleId="Ttulo8">
    <w:name w:val="heading 8"/>
    <w:basedOn w:val="Normal"/>
    <w:next w:val="Normal"/>
    <w:link w:val="Ttulo8Car"/>
    <w:qFormat/>
    <w:rsid w:val="00271640"/>
    <w:pPr>
      <w:spacing w:before="240" w:after="60"/>
      <w:outlineLvl w:val="7"/>
    </w:pPr>
    <w:rPr>
      <w:rFonts w:ascii="Times New Roman" w:hAnsi="Times New Roman"/>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71640"/>
    <w:rPr>
      <w:rFonts w:ascii="CG Times" w:eastAsia="Times New Roman" w:hAnsi="CG Times" w:cs="Times New Roman"/>
      <w:b/>
      <w:spacing w:val="-2"/>
      <w:sz w:val="20"/>
      <w:szCs w:val="20"/>
      <w:lang w:val="en-US"/>
    </w:rPr>
  </w:style>
  <w:style w:type="character" w:customStyle="1" w:styleId="Ttulo8Car">
    <w:name w:val="Título 8 Car"/>
    <w:basedOn w:val="Fuentedeprrafopredeter"/>
    <w:link w:val="Ttulo8"/>
    <w:rsid w:val="00271640"/>
    <w:rPr>
      <w:rFonts w:ascii="Times New Roman" w:eastAsia="Times New Roman" w:hAnsi="Times New Roman" w:cs="Times New Roman"/>
      <w:i/>
      <w:iCs/>
      <w:sz w:val="24"/>
      <w:szCs w:val="24"/>
      <w:lang w:val="en-US"/>
    </w:rPr>
  </w:style>
  <w:style w:type="character" w:styleId="Hipervnculo">
    <w:name w:val="Hyperlink"/>
    <w:uiPriority w:val="99"/>
    <w:rsid w:val="00271640"/>
    <w:rPr>
      <w:color w:val="0000FF"/>
      <w:u w:val="single"/>
    </w:rPr>
  </w:style>
  <w:style w:type="character" w:styleId="Textoennegrita">
    <w:name w:val="Strong"/>
    <w:uiPriority w:val="22"/>
    <w:qFormat/>
    <w:rsid w:val="00271640"/>
    <w:rPr>
      <w:b/>
      <w:bCs/>
    </w:rPr>
  </w:style>
  <w:style w:type="paragraph" w:customStyle="1" w:styleId="ColorfulList-Accent11">
    <w:name w:val="Colorful List - Accent 11"/>
    <w:basedOn w:val="Normal"/>
    <w:uiPriority w:val="34"/>
    <w:qFormat/>
    <w:rsid w:val="00271640"/>
    <w:pPr>
      <w:widowControl/>
      <w:ind w:left="720"/>
    </w:pPr>
    <w:rPr>
      <w:rFonts w:ascii="Times New Roman" w:eastAsia="Calibri" w:hAnsi="Times New Roman"/>
      <w:sz w:val="20"/>
      <w:lang w:val="es-PA" w:eastAsia="es-PA"/>
    </w:rPr>
  </w:style>
  <w:style w:type="paragraph" w:styleId="NormalWeb">
    <w:name w:val="Normal (Web)"/>
    <w:basedOn w:val="Normal"/>
    <w:uiPriority w:val="99"/>
    <w:rsid w:val="00271640"/>
    <w:pPr>
      <w:widowControl/>
      <w:spacing w:beforeLines="1" w:afterLines="1"/>
    </w:pPr>
    <w:rPr>
      <w:rFonts w:ascii="Times" w:eastAsia="Calibri" w:hAnsi="Times"/>
      <w:sz w:val="20"/>
    </w:rPr>
  </w:style>
  <w:style w:type="paragraph" w:styleId="z-Finaldelformulario">
    <w:name w:val="HTML Bottom of Form"/>
    <w:basedOn w:val="Normal"/>
    <w:next w:val="Normal"/>
    <w:link w:val="z-FinaldelformularioCar"/>
    <w:hidden/>
    <w:uiPriority w:val="99"/>
    <w:unhideWhenUsed/>
    <w:rsid w:val="00271640"/>
    <w:pPr>
      <w:widowControl/>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271640"/>
    <w:rPr>
      <w:rFonts w:ascii="Arial" w:eastAsia="Times New Roman" w:hAnsi="Arial" w:cs="Arial"/>
      <w:vanish/>
      <w:sz w:val="16"/>
      <w:szCs w:val="16"/>
      <w:lang w:val="en-US"/>
    </w:rPr>
  </w:style>
  <w:style w:type="paragraph" w:styleId="z-Principiodelformulario">
    <w:name w:val="HTML Top of Form"/>
    <w:basedOn w:val="Normal"/>
    <w:next w:val="Normal"/>
    <w:link w:val="z-PrincipiodelformularioCar"/>
    <w:hidden/>
    <w:uiPriority w:val="99"/>
    <w:unhideWhenUsed/>
    <w:rsid w:val="00271640"/>
    <w:pPr>
      <w:widowControl/>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271640"/>
    <w:rPr>
      <w:rFonts w:ascii="Arial" w:eastAsia="Times New Roman" w:hAnsi="Arial" w:cs="Arial"/>
      <w:vanish/>
      <w:sz w:val="16"/>
      <w:szCs w:val="16"/>
      <w:lang w:val="en-US"/>
    </w:rPr>
  </w:style>
  <w:style w:type="paragraph" w:styleId="Textodeglobo">
    <w:name w:val="Balloon Text"/>
    <w:basedOn w:val="Normal"/>
    <w:link w:val="TextodegloboCar"/>
    <w:uiPriority w:val="99"/>
    <w:semiHidden/>
    <w:unhideWhenUsed/>
    <w:rsid w:val="00271640"/>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640"/>
    <w:rPr>
      <w:rFonts w:ascii="Tahoma" w:eastAsia="Times New Roman" w:hAnsi="Tahoma" w:cs="Tahoma"/>
      <w:sz w:val="16"/>
      <w:szCs w:val="16"/>
      <w:lang w:val="en-US"/>
    </w:rPr>
  </w:style>
  <w:style w:type="paragraph" w:styleId="Prrafodelista">
    <w:name w:val="List Paragraph"/>
    <w:aliases w:val="List Paragraph1,Cuadros,figuras y gráficos,Articulo,List Paragraph 1,Paragraph,List Paragraph (numbered (a)),PDP DOCUMENT SUBTITLE,Paragraphe de liste PBLH,Table of contents numbered,Lapis Bulleted List,Bullet Points,Liste Paragraf"/>
    <w:basedOn w:val="Normal"/>
    <w:link w:val="PrrafodelistaCar"/>
    <w:uiPriority w:val="34"/>
    <w:qFormat/>
    <w:rsid w:val="007E1DBC"/>
    <w:pPr>
      <w:ind w:left="720"/>
      <w:contextualSpacing/>
    </w:pPr>
  </w:style>
  <w:style w:type="paragraph" w:customStyle="1" w:styleId="Default">
    <w:name w:val="Default"/>
    <w:rsid w:val="00933791"/>
    <w:pPr>
      <w:autoSpaceDE w:val="0"/>
      <w:autoSpaceDN w:val="0"/>
      <w:adjustRightInd w:val="0"/>
      <w:spacing w:after="0" w:line="240" w:lineRule="auto"/>
    </w:pPr>
    <w:rPr>
      <w:rFonts w:ascii="Cambria" w:hAnsi="Cambria" w:cs="Cambria"/>
      <w:color w:val="000000"/>
      <w:sz w:val="24"/>
      <w:szCs w:val="24"/>
    </w:rPr>
  </w:style>
  <w:style w:type="paragraph" w:styleId="Encabezado">
    <w:name w:val="header"/>
    <w:basedOn w:val="Normal"/>
    <w:link w:val="EncabezadoCar"/>
    <w:uiPriority w:val="99"/>
    <w:unhideWhenUsed/>
    <w:rsid w:val="00F05EB5"/>
    <w:pPr>
      <w:tabs>
        <w:tab w:val="center" w:pos="4252"/>
        <w:tab w:val="right" w:pos="8504"/>
      </w:tabs>
    </w:pPr>
  </w:style>
  <w:style w:type="character" w:customStyle="1" w:styleId="EncabezadoCar">
    <w:name w:val="Encabezado Car"/>
    <w:basedOn w:val="Fuentedeprrafopredeter"/>
    <w:link w:val="Encabezado"/>
    <w:uiPriority w:val="99"/>
    <w:rsid w:val="00F05EB5"/>
    <w:rPr>
      <w:rFonts w:ascii="Univers" w:eastAsia="Times New Roman" w:hAnsi="Univers" w:cs="Times New Roman"/>
      <w:szCs w:val="20"/>
      <w:lang w:val="en-US"/>
    </w:rPr>
  </w:style>
  <w:style w:type="paragraph" w:styleId="Piedepgina">
    <w:name w:val="footer"/>
    <w:basedOn w:val="Normal"/>
    <w:link w:val="PiedepginaCar"/>
    <w:uiPriority w:val="99"/>
    <w:unhideWhenUsed/>
    <w:rsid w:val="00F05EB5"/>
    <w:pPr>
      <w:tabs>
        <w:tab w:val="center" w:pos="4252"/>
        <w:tab w:val="right" w:pos="8504"/>
      </w:tabs>
    </w:pPr>
  </w:style>
  <w:style w:type="character" w:customStyle="1" w:styleId="PiedepginaCar">
    <w:name w:val="Pie de página Car"/>
    <w:basedOn w:val="Fuentedeprrafopredeter"/>
    <w:link w:val="Piedepgina"/>
    <w:uiPriority w:val="99"/>
    <w:rsid w:val="00F05EB5"/>
    <w:rPr>
      <w:rFonts w:ascii="Univers" w:eastAsia="Times New Roman" w:hAnsi="Univers" w:cs="Times New Roman"/>
      <w:szCs w:val="20"/>
      <w:lang w:val="en-US"/>
    </w:rPr>
  </w:style>
  <w:style w:type="paragraph" w:customStyle="1" w:styleId="wefo">
    <w:name w:val="wefo"/>
    <w:basedOn w:val="Normal"/>
    <w:rsid w:val="00957ED5"/>
    <w:pPr>
      <w:widowControl/>
      <w:spacing w:before="100" w:beforeAutospacing="1" w:after="100" w:afterAutospacing="1"/>
    </w:pPr>
    <w:rPr>
      <w:rFonts w:ascii="Times New Roman" w:hAnsi="Times New Roman"/>
      <w:sz w:val="24"/>
      <w:szCs w:val="24"/>
      <w:lang w:val="es-ES" w:eastAsia="es-ES"/>
    </w:rPr>
  </w:style>
  <w:style w:type="character" w:styleId="Mencinsinresolver">
    <w:name w:val="Unresolved Mention"/>
    <w:basedOn w:val="Fuentedeprrafopredeter"/>
    <w:uiPriority w:val="99"/>
    <w:semiHidden/>
    <w:unhideWhenUsed/>
    <w:rsid w:val="00A623CB"/>
    <w:rPr>
      <w:color w:val="605E5C"/>
      <w:shd w:val="clear" w:color="auto" w:fill="E1DFDD"/>
    </w:rPr>
  </w:style>
  <w:style w:type="character" w:styleId="Refdecomentario">
    <w:name w:val="annotation reference"/>
    <w:basedOn w:val="Fuentedeprrafopredeter"/>
    <w:uiPriority w:val="99"/>
    <w:semiHidden/>
    <w:unhideWhenUsed/>
    <w:rsid w:val="003D3E33"/>
    <w:rPr>
      <w:sz w:val="16"/>
      <w:szCs w:val="16"/>
    </w:rPr>
  </w:style>
  <w:style w:type="paragraph" w:styleId="Textocomentario">
    <w:name w:val="annotation text"/>
    <w:basedOn w:val="Normal"/>
    <w:link w:val="TextocomentarioCar"/>
    <w:uiPriority w:val="99"/>
    <w:semiHidden/>
    <w:unhideWhenUsed/>
    <w:rsid w:val="003D3E33"/>
    <w:rPr>
      <w:sz w:val="20"/>
    </w:rPr>
  </w:style>
  <w:style w:type="character" w:customStyle="1" w:styleId="TextocomentarioCar">
    <w:name w:val="Texto comentario Car"/>
    <w:basedOn w:val="Fuentedeprrafopredeter"/>
    <w:link w:val="Textocomentario"/>
    <w:uiPriority w:val="99"/>
    <w:semiHidden/>
    <w:rsid w:val="003D3E33"/>
    <w:rPr>
      <w:rFonts w:ascii="Univers" w:eastAsia="Times New Roman" w:hAnsi="Univers"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3D3E33"/>
    <w:rPr>
      <w:b/>
      <w:bCs/>
    </w:rPr>
  </w:style>
  <w:style w:type="character" w:customStyle="1" w:styleId="AsuntodelcomentarioCar">
    <w:name w:val="Asunto del comentario Car"/>
    <w:basedOn w:val="TextocomentarioCar"/>
    <w:link w:val="Asuntodelcomentario"/>
    <w:uiPriority w:val="99"/>
    <w:semiHidden/>
    <w:rsid w:val="003D3E33"/>
    <w:rPr>
      <w:rFonts w:ascii="Univers" w:eastAsia="Times New Roman" w:hAnsi="Univers" w:cs="Times New Roman"/>
      <w:b/>
      <w:bCs/>
      <w:sz w:val="20"/>
      <w:szCs w:val="20"/>
      <w:lang w:val="en-US"/>
    </w:rPr>
  </w:style>
  <w:style w:type="paragraph" w:styleId="Textoindependiente">
    <w:name w:val="Body Text"/>
    <w:basedOn w:val="Normal"/>
    <w:link w:val="TextoindependienteCar"/>
    <w:uiPriority w:val="1"/>
    <w:qFormat/>
    <w:rsid w:val="005012C3"/>
    <w:pPr>
      <w:autoSpaceDE w:val="0"/>
      <w:autoSpaceDN w:val="0"/>
    </w:pPr>
    <w:rPr>
      <w:rFonts w:ascii="Century Gothic" w:eastAsia="Century Gothic" w:hAnsi="Century Gothic" w:cs="Century Gothic"/>
      <w:szCs w:val="22"/>
      <w:lang w:val="es-ES"/>
    </w:rPr>
  </w:style>
  <w:style w:type="character" w:customStyle="1" w:styleId="TextoindependienteCar">
    <w:name w:val="Texto independiente Car"/>
    <w:basedOn w:val="Fuentedeprrafopredeter"/>
    <w:link w:val="Textoindependiente"/>
    <w:uiPriority w:val="1"/>
    <w:rsid w:val="005012C3"/>
    <w:rPr>
      <w:rFonts w:ascii="Century Gothic" w:eastAsia="Century Gothic" w:hAnsi="Century Gothic" w:cs="Century Gothic"/>
    </w:rPr>
  </w:style>
  <w:style w:type="paragraph" w:customStyle="1" w:styleId="Contenidodelatabla">
    <w:name w:val="Contenido de la tabla"/>
    <w:basedOn w:val="Normal"/>
    <w:rsid w:val="008D1C67"/>
    <w:pPr>
      <w:widowControl/>
      <w:suppressLineNumbers/>
      <w:suppressAutoHyphens/>
    </w:pPr>
    <w:rPr>
      <w:rFonts w:ascii="Times New Roman" w:hAnsi="Times New Roman"/>
      <w:sz w:val="20"/>
      <w:lang w:val="es-ES" w:eastAsia="zh-CN"/>
    </w:rPr>
  </w:style>
  <w:style w:type="paragraph" w:customStyle="1" w:styleId="Textoindependiente21">
    <w:name w:val="Texto independiente 21"/>
    <w:basedOn w:val="Normal"/>
    <w:rsid w:val="006F4D49"/>
    <w:pPr>
      <w:widowControl/>
      <w:suppressAutoHyphens/>
      <w:spacing w:after="120" w:line="480" w:lineRule="auto"/>
    </w:pPr>
    <w:rPr>
      <w:rFonts w:ascii="Times New Roman" w:hAnsi="Times New Roman"/>
      <w:sz w:val="20"/>
      <w:lang w:val="es-ES" w:eastAsia="zh-CN"/>
    </w:rPr>
  </w:style>
  <w:style w:type="character" w:styleId="Hipervnculovisitado">
    <w:name w:val="FollowedHyperlink"/>
    <w:basedOn w:val="Fuentedeprrafopredeter"/>
    <w:uiPriority w:val="99"/>
    <w:semiHidden/>
    <w:unhideWhenUsed/>
    <w:rsid w:val="00B21BA4"/>
    <w:rPr>
      <w:color w:val="800080" w:themeColor="followedHyperlink"/>
      <w:u w:val="single"/>
    </w:rPr>
  </w:style>
  <w:style w:type="table" w:styleId="Tablaconcuadrcula">
    <w:name w:val="Table Grid"/>
    <w:basedOn w:val="Tablanormal"/>
    <w:uiPriority w:val="59"/>
    <w:rsid w:val="00CB7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F37CF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7CF7"/>
    <w:pPr>
      <w:autoSpaceDE w:val="0"/>
      <w:autoSpaceDN w:val="0"/>
    </w:pPr>
    <w:rPr>
      <w:rFonts w:ascii="Calibri" w:eastAsia="Calibri" w:hAnsi="Calibri" w:cs="Calibri"/>
      <w:sz w:val="24"/>
      <w:szCs w:val="22"/>
    </w:rPr>
  </w:style>
  <w:style w:type="character" w:customStyle="1" w:styleId="PrrafodelistaCar">
    <w:name w:val="Párrafo de lista Car"/>
    <w:aliases w:val="List Paragraph1 Car,Cuadros Car,figuras y gráficos Car,Articulo Car,List Paragraph 1 Car,Paragraph Car,List Paragraph (numbered (a)) Car,PDP DOCUMENT SUBTITLE Car,Paragraphe de liste PBLH Car,Table of contents numbered Car"/>
    <w:link w:val="Prrafodelista"/>
    <w:uiPriority w:val="34"/>
    <w:rsid w:val="00F37CF7"/>
    <w:rPr>
      <w:rFonts w:ascii="Univers" w:eastAsia="Times New Roman" w:hAnsi="Univers"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un.org/depts/ptd/pdf/conduct_spanish.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ajarrobes@paho.org"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ajarrobes@paho.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47133CFCA797744B0BD4920C8875D4B" ma:contentTypeVersion="18" ma:contentTypeDescription="Crear nuevo documento." ma:contentTypeScope="" ma:versionID="5ffae9169cc8074f2f4749c8b548cac4">
  <xsd:schema xmlns:xsd="http://www.w3.org/2001/XMLSchema" xmlns:xs="http://www.w3.org/2001/XMLSchema" xmlns:p="http://schemas.microsoft.com/office/2006/metadata/properties" xmlns:ns2="dc3d66f5-a88c-4979-b96b-e80a21403e6b" xmlns:ns3="82b74cde-721b-4900-965b-f4b64e850898" xmlns:ns4="5e13aadc-de86-43ee-b386-40c01ba74c80" targetNamespace="http://schemas.microsoft.com/office/2006/metadata/properties" ma:root="true" ma:fieldsID="1640db08f5f83fdebc2be172199a9b4e" ns2:_="" ns3:_="" ns4:_="">
    <xsd:import namespace="dc3d66f5-a88c-4979-b96b-e80a21403e6b"/>
    <xsd:import namespace="82b74cde-721b-4900-965b-f4b64e850898"/>
    <xsd:import namespace="5e13aadc-de86-43ee-b386-40c01ba74c8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3d66f5-a88c-4979-b96b-e80a21403e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c0f44cca-6aff-4d49-827c-e4b3bc2e3f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b74cde-721b-4900-965b-f4b64e850898"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13aadc-de86-43ee-b386-40c01ba74c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3c56e37-5ca2-44bd-9b27-94ef38126feb}" ma:internalName="TaxCatchAll" ma:showField="CatchAllData" ma:web="82b74cde-721b-4900-965b-f4b64e8508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7"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3d66f5-a88c-4979-b96b-e80a21403e6b">
      <Terms xmlns="http://schemas.microsoft.com/office/infopath/2007/PartnerControls"/>
    </lcf76f155ced4ddcb4097134ff3c332f>
    <TaxCatchAll xmlns="5e13aadc-de86-43ee-b386-40c01ba74c80" xsi:nil="true"/>
  </documentManagement>
</p:properties>
</file>

<file path=customXml/itemProps1.xml><?xml version="1.0" encoding="utf-8"?>
<ds:datastoreItem xmlns:ds="http://schemas.openxmlformats.org/officeDocument/2006/customXml" ds:itemID="{1C022AB7-4115-4F50-9742-EA37A72D7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3d66f5-a88c-4979-b96b-e80a21403e6b"/>
    <ds:schemaRef ds:uri="82b74cde-721b-4900-965b-f4b64e850898"/>
    <ds:schemaRef ds:uri="5e13aadc-de86-43ee-b386-40c01ba74c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F20346-00E6-40E0-B6B4-59A34A56488B}">
  <ds:schemaRefs>
    <ds:schemaRef ds:uri="http://schemas.microsoft.com/sharepoint/v3/contenttype/forms"/>
  </ds:schemaRefs>
</ds:datastoreItem>
</file>

<file path=customXml/itemProps3.xml><?xml version="1.0" encoding="utf-8"?>
<ds:datastoreItem xmlns:ds="http://schemas.openxmlformats.org/officeDocument/2006/customXml" ds:itemID="{664A6E56-15E8-4851-8B13-139431BB87B5}">
  <ds:schemaRefs>
    <ds:schemaRef ds:uri="http://schemas.microsoft.com/office/2006/metadata/properties"/>
    <ds:schemaRef ds:uri="http://schemas.microsoft.com/office/infopath/2007/PartnerControls"/>
    <ds:schemaRef ds:uri="dc3d66f5-a88c-4979-b96b-e80a21403e6b"/>
    <ds:schemaRef ds:uri="5e13aadc-de86-43ee-b386-40c01ba74c8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6193</Words>
  <Characters>34065</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Sanchez, Lic. Xiomara (ELS)</dc:creator>
  <cp:lastModifiedBy>ARDON OSORIO,  SONIA PATRICIA (CAM)</cp:lastModifiedBy>
  <cp:revision>2</cp:revision>
  <cp:lastPrinted>2023-08-29T17:27:00Z</cp:lastPrinted>
  <dcterms:created xsi:type="dcterms:W3CDTF">2023-10-05T21:03:00Z</dcterms:created>
  <dcterms:modified xsi:type="dcterms:W3CDTF">2023-10-05T21:03:00Z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0x010100547133CFCA797744B0BD4920C8875D4B</vt:lpwstr>
  </property>
  <property fmtid="{D5CDD505-2E9C-101B-9397-08002B2CF9AE}" pid="3" name="MediaServiceImageTags">
    <vt:lpwstr/>
  </property>
</Properties>
</file>