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DEC0" w14:textId="77777777" w:rsidR="00157EE6" w:rsidRPr="00157EE6" w:rsidRDefault="00157EE6" w:rsidP="00157EE6">
      <w:pPr>
        <w:spacing w:after="0"/>
        <w:jc w:val="center"/>
        <w:rPr>
          <w:rFonts w:cstheme="minorHAnsi"/>
          <w:b/>
          <w:bCs/>
          <w:lang w:val="es-419"/>
        </w:rPr>
      </w:pPr>
      <w:r w:rsidRPr="00157EE6">
        <w:rPr>
          <w:rFonts w:cstheme="minorHAnsi"/>
          <w:b/>
          <w:bCs/>
          <w:lang w:val="es-419"/>
        </w:rPr>
        <w:t>TÉRMINOS DE REFERENCIA</w:t>
      </w:r>
    </w:p>
    <w:p w14:paraId="624D4D15" w14:textId="77777777" w:rsidR="00157EE6" w:rsidRPr="00157EE6" w:rsidRDefault="00157EE6" w:rsidP="00157EE6">
      <w:pPr>
        <w:spacing w:after="0"/>
        <w:jc w:val="center"/>
        <w:rPr>
          <w:rFonts w:cstheme="minorHAnsi"/>
          <w:lang w:val="es-419"/>
        </w:rPr>
      </w:pPr>
    </w:p>
    <w:p w14:paraId="4A92F698" w14:textId="34AA9C1F" w:rsidR="00157EE6" w:rsidRPr="00157EE6" w:rsidRDefault="00157EE6" w:rsidP="00157EE6">
      <w:pPr>
        <w:spacing w:after="0"/>
        <w:jc w:val="center"/>
        <w:rPr>
          <w:rFonts w:cstheme="minorHAnsi"/>
          <w:b/>
          <w:bCs/>
          <w:lang w:val="es-419"/>
        </w:rPr>
      </w:pPr>
      <w:r w:rsidRPr="00875529">
        <w:rPr>
          <w:rFonts w:cstheme="minorHAnsi"/>
          <w:b/>
          <w:bCs/>
          <w:lang w:val="es-419"/>
        </w:rPr>
        <w:t>Consultor por Productos y Servicios</w:t>
      </w:r>
      <w:r w:rsidRPr="00157EE6">
        <w:rPr>
          <w:rFonts w:cstheme="minorHAnsi"/>
          <w:b/>
          <w:bCs/>
          <w:lang w:val="es-419"/>
        </w:rPr>
        <w:t xml:space="preserve"> </w:t>
      </w:r>
    </w:p>
    <w:p w14:paraId="38CB9FA2" w14:textId="25609C14" w:rsidR="00157EE6" w:rsidRPr="00157EE6" w:rsidRDefault="005E110B" w:rsidP="00157EE6">
      <w:pPr>
        <w:spacing w:after="0"/>
        <w:jc w:val="center"/>
        <w:rPr>
          <w:rFonts w:cstheme="minorHAnsi"/>
          <w:b/>
          <w:bCs/>
          <w:lang w:val="es-419"/>
        </w:rPr>
      </w:pPr>
      <w:bookmarkStart w:id="0" w:name="OLE_LINK7"/>
      <w:bookmarkStart w:id="1" w:name="OLE_LINK8"/>
      <w:r>
        <w:rPr>
          <w:rFonts w:cstheme="minorHAnsi"/>
          <w:b/>
          <w:bCs/>
          <w:lang w:val="es-419"/>
        </w:rPr>
        <w:t>Para Prevención y Control de infecciones</w:t>
      </w:r>
    </w:p>
    <w:p w14:paraId="359E00E1" w14:textId="1034130D" w:rsidR="00157EE6" w:rsidRPr="00157EE6" w:rsidRDefault="00157EE6" w:rsidP="00157EE6">
      <w:pPr>
        <w:spacing w:after="0"/>
        <w:jc w:val="center"/>
        <w:rPr>
          <w:rFonts w:cstheme="minorHAnsi"/>
          <w:b/>
          <w:bCs/>
          <w:lang w:val="es-419"/>
        </w:rPr>
      </w:pPr>
      <w:r w:rsidRPr="00157EE6">
        <w:rPr>
          <w:rFonts w:cstheme="minorHAnsi"/>
          <w:b/>
          <w:bCs/>
          <w:lang w:val="es-419"/>
        </w:rPr>
        <w:t>Subvención 71856: CAN-OMS</w:t>
      </w:r>
    </w:p>
    <w:bookmarkEnd w:id="0"/>
    <w:bookmarkEnd w:id="1"/>
    <w:p w14:paraId="3C903F08" w14:textId="4241D833" w:rsidR="00E170EA" w:rsidRPr="00157EE6" w:rsidRDefault="00E170EA" w:rsidP="00E170EA">
      <w:pPr>
        <w:spacing w:after="0"/>
        <w:jc w:val="both"/>
        <w:rPr>
          <w:rFonts w:cstheme="minorHAnsi"/>
          <w:lang w:val="es-419"/>
        </w:rPr>
      </w:pPr>
    </w:p>
    <w:p w14:paraId="4C26E832" w14:textId="77777777" w:rsidR="00157EE6" w:rsidRPr="00157EE6" w:rsidRDefault="00157EE6" w:rsidP="00157EE6">
      <w:pPr>
        <w:numPr>
          <w:ilvl w:val="0"/>
          <w:numId w:val="2"/>
        </w:numPr>
        <w:spacing w:after="0"/>
        <w:jc w:val="both"/>
        <w:rPr>
          <w:rFonts w:cstheme="minorHAnsi"/>
          <w:b/>
          <w:bCs/>
          <w:lang w:val="es-419"/>
        </w:rPr>
      </w:pPr>
      <w:r w:rsidRPr="00157EE6">
        <w:rPr>
          <w:rFonts w:cstheme="minorHAnsi"/>
          <w:b/>
          <w:bCs/>
          <w:lang w:val="es-419"/>
        </w:rPr>
        <w:t>PROYECTO</w:t>
      </w:r>
    </w:p>
    <w:p w14:paraId="12E7B171" w14:textId="302A1EBB" w:rsidR="00157EE6" w:rsidRPr="00157EE6" w:rsidRDefault="00157EE6" w:rsidP="00157EE6">
      <w:pPr>
        <w:spacing w:after="0"/>
        <w:jc w:val="both"/>
        <w:rPr>
          <w:rFonts w:cstheme="minorHAnsi"/>
          <w:lang w:val="es-419"/>
        </w:rPr>
      </w:pPr>
      <w:r w:rsidRPr="00157EE6">
        <w:rPr>
          <w:rFonts w:cstheme="minorHAnsi"/>
        </w:rPr>
        <w:t>P</w:t>
      </w:r>
      <w:proofErr w:type="spellStart"/>
      <w:r w:rsidRPr="00157EE6">
        <w:rPr>
          <w:rFonts w:cstheme="minorHAnsi"/>
          <w:lang w:val="es-419"/>
        </w:rPr>
        <w:t>revención</w:t>
      </w:r>
      <w:proofErr w:type="spellEnd"/>
      <w:r w:rsidRPr="00157EE6">
        <w:rPr>
          <w:rFonts w:cstheme="minorHAnsi"/>
          <w:lang w:val="es-419"/>
        </w:rPr>
        <w:t xml:space="preserve"> de nuevas infecciones y muertes por COVID-19 en Honduras.</w:t>
      </w:r>
    </w:p>
    <w:p w14:paraId="730FF444" w14:textId="77777777" w:rsidR="00157EE6" w:rsidRPr="00157EE6" w:rsidRDefault="00157EE6" w:rsidP="00E170EA">
      <w:pPr>
        <w:spacing w:after="0"/>
        <w:jc w:val="both"/>
        <w:rPr>
          <w:rFonts w:cstheme="minorHAnsi"/>
          <w:lang w:val="es-419"/>
        </w:rPr>
      </w:pPr>
    </w:p>
    <w:p w14:paraId="04CED826" w14:textId="77777777" w:rsidR="00E170EA" w:rsidRPr="00157EE6" w:rsidRDefault="00E170EA" w:rsidP="00E170EA">
      <w:pPr>
        <w:spacing w:after="0"/>
        <w:jc w:val="both"/>
        <w:rPr>
          <w:rFonts w:cstheme="minorHAnsi"/>
          <w:lang w:val="es-419"/>
        </w:rPr>
      </w:pPr>
    </w:p>
    <w:p w14:paraId="0E46CCCD" w14:textId="77777777" w:rsidR="00E170EA" w:rsidRPr="00157EE6" w:rsidRDefault="00E170EA" w:rsidP="00E170EA">
      <w:pPr>
        <w:pStyle w:val="Prrafodelista"/>
        <w:numPr>
          <w:ilvl w:val="0"/>
          <w:numId w:val="2"/>
        </w:numPr>
        <w:spacing w:after="0"/>
        <w:jc w:val="both"/>
        <w:rPr>
          <w:rFonts w:cstheme="minorHAnsi"/>
          <w:b/>
          <w:bCs/>
          <w:lang w:val="es-419"/>
        </w:rPr>
      </w:pPr>
      <w:r w:rsidRPr="00157EE6">
        <w:rPr>
          <w:rFonts w:cstheme="minorHAnsi"/>
          <w:b/>
          <w:bCs/>
          <w:lang w:val="es-419"/>
        </w:rPr>
        <w:t>ANTECEDENTES</w:t>
      </w:r>
    </w:p>
    <w:p w14:paraId="528DA4F3" w14:textId="77777777" w:rsidR="00157EE6" w:rsidRPr="00157EE6" w:rsidRDefault="00157EE6" w:rsidP="00157EE6">
      <w:pPr>
        <w:spacing w:after="0"/>
        <w:jc w:val="both"/>
        <w:rPr>
          <w:rFonts w:cstheme="minorHAnsi"/>
        </w:rPr>
      </w:pPr>
      <w:r w:rsidRPr="00157EE6">
        <w:rPr>
          <w:rFonts w:cstheme="minorHAnsi"/>
        </w:rPr>
        <w:t>Durante el año 2020, Honduras se ha visto afectado por la rápida expansión de la pandemia del SARS-CoV-2 en todo el mundo, pasando en un término de dos meses (10 de marzo al 6 de mayo del 2020) desde la presencia de casos esporádicos a la etapa de transmisión comunitaria en todo el país.</w:t>
      </w:r>
    </w:p>
    <w:p w14:paraId="1EFDEAED" w14:textId="77777777" w:rsidR="00157EE6" w:rsidRPr="00157EE6" w:rsidRDefault="00157EE6" w:rsidP="00157EE6">
      <w:pPr>
        <w:spacing w:after="0"/>
        <w:jc w:val="both"/>
        <w:rPr>
          <w:rFonts w:cstheme="minorHAnsi"/>
        </w:rPr>
      </w:pPr>
    </w:p>
    <w:p w14:paraId="0E2A481D" w14:textId="77777777" w:rsidR="00157EE6" w:rsidRPr="00157EE6" w:rsidRDefault="00157EE6" w:rsidP="00157EE6">
      <w:pPr>
        <w:spacing w:after="0"/>
        <w:jc w:val="both"/>
        <w:rPr>
          <w:rFonts w:cstheme="minorHAnsi"/>
        </w:rPr>
      </w:pPr>
      <w:r w:rsidRPr="00157EE6">
        <w:rPr>
          <w:rFonts w:cstheme="minorHAnsi"/>
        </w:rPr>
        <w:t>En ese contexto, la Organización Panamericana de la Salud (OPS/OMS) ha trabajado de la mano con la autoridad sanitaria nacional para mejorar la capacidad de las redes integradas de servicios de salud del país, fortaleciendo los servicios de salud dentro de ellas, la protección de los trabajadores de salud, el fortalecimiento de la capacidad laboratorial, el transporte de paciente crítico y la implementación de iniciativas innovadoras que permitan responder de una forma más efectivas a las necesidades de la población en materia de atención en salud.</w:t>
      </w:r>
    </w:p>
    <w:p w14:paraId="071D34FD" w14:textId="77777777" w:rsidR="00157EE6" w:rsidRPr="00157EE6" w:rsidRDefault="00157EE6" w:rsidP="00157EE6">
      <w:pPr>
        <w:spacing w:after="0"/>
        <w:jc w:val="both"/>
        <w:rPr>
          <w:rFonts w:cstheme="minorHAnsi"/>
        </w:rPr>
      </w:pPr>
    </w:p>
    <w:p w14:paraId="06868716" w14:textId="77777777" w:rsidR="00157EE6" w:rsidRPr="00157EE6" w:rsidRDefault="00157EE6" w:rsidP="00157EE6">
      <w:pPr>
        <w:spacing w:after="0"/>
        <w:jc w:val="both"/>
        <w:rPr>
          <w:rFonts w:cstheme="minorHAnsi"/>
        </w:rPr>
      </w:pPr>
      <w:r w:rsidRPr="00157EE6">
        <w:rPr>
          <w:rFonts w:cstheme="minorHAnsi"/>
        </w:rPr>
        <w:t>Así, la Secretaría de Salud en conjunto con la OPS/OMS han logrado coordinar la ejecución de diversos proyectos y articular sus resultados para fortalecer la respuesta nacional para salvar vidas, proteger el personal de salud y desacelerar el contagio por la COVID-19 en Honduras.</w:t>
      </w:r>
    </w:p>
    <w:p w14:paraId="71F8FACE" w14:textId="77777777" w:rsidR="00157EE6" w:rsidRPr="00157EE6" w:rsidRDefault="00157EE6" w:rsidP="00157EE6">
      <w:pPr>
        <w:spacing w:after="0"/>
        <w:jc w:val="both"/>
        <w:rPr>
          <w:rFonts w:cstheme="minorHAnsi"/>
        </w:rPr>
      </w:pPr>
    </w:p>
    <w:p w14:paraId="77BAAA4B" w14:textId="3040E0BF" w:rsidR="00157EE6" w:rsidRPr="00157EE6" w:rsidRDefault="00157EE6" w:rsidP="00157EE6">
      <w:pPr>
        <w:spacing w:after="0"/>
        <w:jc w:val="both"/>
        <w:rPr>
          <w:rFonts w:cstheme="minorHAnsi"/>
        </w:rPr>
      </w:pPr>
      <w:r w:rsidRPr="00157EE6">
        <w:rPr>
          <w:rFonts w:cstheme="minorHAnsi"/>
        </w:rPr>
        <w:t>Es importante resaltar que ante una nueva gestión de gobierno (enero 2022) es imprescindible consolidar los logros y darles una continuidad harmónica a futuras intervenciones basadas en las actuales, evitando contratiempos en la continuidad de diversas intervenciones, debido a que la pandemia aún es una prioridad nacional y global.</w:t>
      </w:r>
    </w:p>
    <w:p w14:paraId="0E90F13C" w14:textId="77777777" w:rsidR="00E170EA" w:rsidRPr="00157EE6" w:rsidRDefault="00E170EA" w:rsidP="00E170EA">
      <w:pPr>
        <w:spacing w:after="0"/>
        <w:jc w:val="both"/>
        <w:rPr>
          <w:rFonts w:cstheme="minorHAnsi"/>
        </w:rPr>
      </w:pPr>
    </w:p>
    <w:p w14:paraId="6983332E" w14:textId="77777777" w:rsidR="00E170EA" w:rsidRPr="00157EE6" w:rsidRDefault="00E170EA" w:rsidP="00E170EA">
      <w:pPr>
        <w:spacing w:after="0"/>
        <w:jc w:val="both"/>
        <w:rPr>
          <w:rFonts w:cstheme="minorHAnsi"/>
          <w:lang w:val="es-419"/>
        </w:rPr>
      </w:pPr>
    </w:p>
    <w:p w14:paraId="694F683D" w14:textId="77777777" w:rsidR="00E170EA" w:rsidRPr="00157EE6" w:rsidRDefault="00E170EA" w:rsidP="00E170EA">
      <w:pPr>
        <w:pStyle w:val="Prrafodelista"/>
        <w:numPr>
          <w:ilvl w:val="0"/>
          <w:numId w:val="2"/>
        </w:numPr>
        <w:spacing w:after="0"/>
        <w:jc w:val="both"/>
        <w:rPr>
          <w:rFonts w:cstheme="minorHAnsi"/>
          <w:b/>
          <w:bCs/>
          <w:lang w:val="es-419"/>
        </w:rPr>
      </w:pPr>
      <w:r w:rsidRPr="00157EE6">
        <w:rPr>
          <w:rFonts w:cstheme="minorHAnsi"/>
          <w:b/>
          <w:bCs/>
          <w:lang w:val="es-419"/>
        </w:rPr>
        <w:t>OBJETIVOS DE LA CONSULTORÍA</w:t>
      </w:r>
    </w:p>
    <w:p w14:paraId="02ABB577" w14:textId="2D77EB9B" w:rsidR="00FE5C66" w:rsidRDefault="00FE5C66" w:rsidP="00FE5C66">
      <w:pPr>
        <w:jc w:val="both"/>
        <w:rPr>
          <w:rFonts w:cstheme="minorHAnsi"/>
          <w:lang w:val="es-419"/>
        </w:rPr>
      </w:pPr>
    </w:p>
    <w:p w14:paraId="6C96564C" w14:textId="229C7252" w:rsidR="00FE5C66" w:rsidRDefault="00FE5C66" w:rsidP="00FE5C66">
      <w:pPr>
        <w:jc w:val="both"/>
        <w:rPr>
          <w:rFonts w:cstheme="minorHAnsi"/>
          <w:b/>
          <w:bCs/>
          <w:lang w:val="es-419"/>
        </w:rPr>
      </w:pPr>
      <w:r>
        <w:rPr>
          <w:rFonts w:cstheme="minorHAnsi"/>
          <w:b/>
          <w:bCs/>
          <w:lang w:val="es-419"/>
        </w:rPr>
        <w:t>Objetivo General</w:t>
      </w:r>
    </w:p>
    <w:p w14:paraId="66DA762C" w14:textId="5EC08556" w:rsidR="00FE5C66" w:rsidRDefault="00FE5C66" w:rsidP="00FE5C66">
      <w:pPr>
        <w:jc w:val="both"/>
        <w:rPr>
          <w:sz w:val="23"/>
          <w:szCs w:val="23"/>
        </w:rPr>
      </w:pPr>
      <w:r>
        <w:rPr>
          <w:sz w:val="23"/>
          <w:szCs w:val="23"/>
        </w:rPr>
        <w:t xml:space="preserve">Brindar asistencia técnica a los hospitales </w:t>
      </w:r>
      <w:r w:rsidR="006258D0">
        <w:rPr>
          <w:sz w:val="23"/>
          <w:szCs w:val="23"/>
        </w:rPr>
        <w:t xml:space="preserve">priorizados </w:t>
      </w:r>
      <w:r>
        <w:rPr>
          <w:sz w:val="23"/>
          <w:szCs w:val="23"/>
        </w:rPr>
        <w:t xml:space="preserve">en </w:t>
      </w:r>
      <w:r w:rsidR="006258D0">
        <w:rPr>
          <w:sz w:val="23"/>
          <w:szCs w:val="23"/>
        </w:rPr>
        <w:t xml:space="preserve">el </w:t>
      </w:r>
      <w:r>
        <w:rPr>
          <w:sz w:val="23"/>
          <w:szCs w:val="23"/>
        </w:rPr>
        <w:t>fortalecimiento de programas de prevención y control de infecciones</w:t>
      </w:r>
      <w:r w:rsidR="006258D0">
        <w:rPr>
          <w:sz w:val="23"/>
          <w:szCs w:val="23"/>
        </w:rPr>
        <w:t xml:space="preserve">, buscando </w:t>
      </w:r>
      <w:r>
        <w:rPr>
          <w:sz w:val="23"/>
          <w:szCs w:val="23"/>
        </w:rPr>
        <w:t>mejorar la calidad de atención</w:t>
      </w:r>
      <w:r w:rsidR="00AB0B59">
        <w:rPr>
          <w:sz w:val="23"/>
          <w:szCs w:val="23"/>
        </w:rPr>
        <w:t xml:space="preserve"> y</w:t>
      </w:r>
      <w:r>
        <w:rPr>
          <w:sz w:val="23"/>
          <w:szCs w:val="23"/>
        </w:rPr>
        <w:t xml:space="preserve"> reducir la morbimortalidad asociada</w:t>
      </w:r>
      <w:r w:rsidR="00AB0B59">
        <w:rPr>
          <w:sz w:val="23"/>
          <w:szCs w:val="23"/>
        </w:rPr>
        <w:t>.</w:t>
      </w:r>
    </w:p>
    <w:p w14:paraId="1AC822D7" w14:textId="0AED497B" w:rsidR="00AB0B59" w:rsidRDefault="00AB0B59" w:rsidP="00FE5C66">
      <w:pPr>
        <w:jc w:val="both"/>
        <w:rPr>
          <w:sz w:val="23"/>
          <w:szCs w:val="23"/>
        </w:rPr>
      </w:pPr>
    </w:p>
    <w:p w14:paraId="4C28B013" w14:textId="1762B5EA" w:rsidR="00AB0B59" w:rsidRDefault="00AB0B59" w:rsidP="00FE5C66">
      <w:pPr>
        <w:jc w:val="both"/>
        <w:rPr>
          <w:b/>
          <w:bCs/>
          <w:sz w:val="23"/>
          <w:szCs w:val="23"/>
        </w:rPr>
      </w:pPr>
      <w:r>
        <w:rPr>
          <w:b/>
          <w:bCs/>
          <w:sz w:val="23"/>
          <w:szCs w:val="23"/>
        </w:rPr>
        <w:t>Objetivos Específicos</w:t>
      </w:r>
    </w:p>
    <w:p w14:paraId="40E99C1D" w14:textId="47C5318A" w:rsidR="00AB0B59" w:rsidRDefault="00C14805" w:rsidP="00AB0B59">
      <w:pPr>
        <w:pStyle w:val="Prrafodelista"/>
        <w:numPr>
          <w:ilvl w:val="0"/>
          <w:numId w:val="22"/>
        </w:numPr>
        <w:jc w:val="both"/>
        <w:rPr>
          <w:rFonts w:cstheme="minorHAnsi"/>
        </w:rPr>
      </w:pPr>
      <w:r>
        <w:rPr>
          <w:rFonts w:cstheme="minorHAnsi"/>
        </w:rPr>
        <w:t>Realizar un</w:t>
      </w:r>
      <w:r w:rsidR="003556D2">
        <w:rPr>
          <w:rFonts w:cstheme="minorHAnsi"/>
        </w:rPr>
        <w:t>a</w:t>
      </w:r>
      <w:r>
        <w:rPr>
          <w:rFonts w:cstheme="minorHAnsi"/>
        </w:rPr>
        <w:t xml:space="preserve"> </w:t>
      </w:r>
      <w:r w:rsidR="003556D2">
        <w:rPr>
          <w:rFonts w:cstheme="minorHAnsi"/>
        </w:rPr>
        <w:t xml:space="preserve">valoración </w:t>
      </w:r>
      <w:r w:rsidR="004030C6">
        <w:rPr>
          <w:rFonts w:cstheme="minorHAnsi"/>
        </w:rPr>
        <w:t xml:space="preserve">de los programas </w:t>
      </w:r>
      <w:r w:rsidR="003556D2">
        <w:rPr>
          <w:rFonts w:cstheme="minorHAnsi"/>
        </w:rPr>
        <w:t>de control y Prevención de Infecciones en hospitales priorizados</w:t>
      </w:r>
      <w:r w:rsidR="007F54D8">
        <w:rPr>
          <w:rFonts w:cstheme="minorHAnsi"/>
        </w:rPr>
        <w:t>, incluyendo el programa de higiene de manos.</w:t>
      </w:r>
    </w:p>
    <w:p w14:paraId="5267C2CF" w14:textId="3F179A5A" w:rsidR="008F303D" w:rsidRDefault="008F303D" w:rsidP="00AB0B59">
      <w:pPr>
        <w:pStyle w:val="Prrafodelista"/>
        <w:numPr>
          <w:ilvl w:val="0"/>
          <w:numId w:val="22"/>
        </w:numPr>
        <w:jc w:val="both"/>
        <w:rPr>
          <w:rFonts w:cstheme="minorHAnsi"/>
        </w:rPr>
      </w:pPr>
      <w:r>
        <w:rPr>
          <w:rFonts w:cstheme="minorHAnsi"/>
        </w:rPr>
        <w:lastRenderedPageBreak/>
        <w:t xml:space="preserve">Apoyar la elaboración de un plan de mejora para el Programa de Prevención y Control de Infecciones </w:t>
      </w:r>
      <w:r w:rsidR="00835BC4">
        <w:rPr>
          <w:rFonts w:cstheme="minorHAnsi"/>
        </w:rPr>
        <w:t>de cada hospital valorado.</w:t>
      </w:r>
    </w:p>
    <w:p w14:paraId="75DBEA87" w14:textId="7FA067AA" w:rsidR="00E170EA" w:rsidRDefault="00552B12" w:rsidP="00D45CD8">
      <w:pPr>
        <w:pStyle w:val="Prrafodelista"/>
        <w:numPr>
          <w:ilvl w:val="0"/>
          <w:numId w:val="22"/>
        </w:numPr>
        <w:jc w:val="both"/>
        <w:rPr>
          <w:rFonts w:cstheme="minorHAnsi"/>
        </w:rPr>
      </w:pPr>
      <w:r>
        <w:rPr>
          <w:rFonts w:cstheme="minorHAnsi"/>
        </w:rPr>
        <w:t xml:space="preserve">Promover la elaboración </w:t>
      </w:r>
      <w:r w:rsidR="008F303D">
        <w:rPr>
          <w:rFonts w:cstheme="minorHAnsi"/>
        </w:rPr>
        <w:t>de una propuesta de lineamientos de Infecciones Asociadas a la Atención en Salud</w:t>
      </w:r>
      <w:r w:rsidR="00D45CD8">
        <w:rPr>
          <w:rFonts w:cstheme="minorHAnsi"/>
        </w:rPr>
        <w:t xml:space="preserve"> en conjunto con todos los actores involucrados.</w:t>
      </w:r>
    </w:p>
    <w:p w14:paraId="47B5E4E3" w14:textId="15D1DF66" w:rsidR="00D45CD8" w:rsidRPr="00D45CD8" w:rsidRDefault="00D45CD8" w:rsidP="00D45CD8">
      <w:pPr>
        <w:pStyle w:val="Prrafodelista"/>
        <w:numPr>
          <w:ilvl w:val="0"/>
          <w:numId w:val="22"/>
        </w:numPr>
        <w:jc w:val="both"/>
        <w:rPr>
          <w:rFonts w:cstheme="minorHAnsi"/>
        </w:rPr>
      </w:pPr>
      <w:r>
        <w:rPr>
          <w:rFonts w:cstheme="minorHAnsi"/>
        </w:rPr>
        <w:t xml:space="preserve">Diseñar un plan de fortalecimiento de capacidades </w:t>
      </w:r>
      <w:r w:rsidR="00127958">
        <w:rPr>
          <w:rFonts w:cstheme="minorHAnsi"/>
        </w:rPr>
        <w:t>vinculadas a la Prevención y Control de Infecciones en conjunto con los equipos de las oficinas satélites de la OPS/OMS en Honduras.</w:t>
      </w:r>
    </w:p>
    <w:p w14:paraId="1239D509" w14:textId="4FAE79F5" w:rsidR="00EB5663" w:rsidRPr="00157EE6" w:rsidRDefault="00EB5663" w:rsidP="00EB5663">
      <w:pPr>
        <w:spacing w:after="0" w:line="276" w:lineRule="auto"/>
        <w:jc w:val="both"/>
        <w:rPr>
          <w:rFonts w:eastAsia="Times New Roman" w:cstheme="minorHAnsi"/>
          <w:lang w:val="es-419"/>
        </w:rPr>
      </w:pPr>
    </w:p>
    <w:p w14:paraId="2C57894F" w14:textId="77777777" w:rsidR="004C60C8" w:rsidRPr="00157EE6" w:rsidRDefault="004C60C8" w:rsidP="00EB5663">
      <w:pPr>
        <w:pStyle w:val="Prrafodelista"/>
        <w:spacing w:after="0" w:line="276" w:lineRule="auto"/>
        <w:ind w:left="426"/>
        <w:jc w:val="both"/>
        <w:rPr>
          <w:rFonts w:cstheme="minorHAnsi"/>
          <w:lang w:val="es-ES"/>
        </w:rPr>
      </w:pPr>
    </w:p>
    <w:p w14:paraId="6806883B" w14:textId="0611047B" w:rsidR="0001707F" w:rsidRPr="00157EE6" w:rsidRDefault="004E0B0F" w:rsidP="00EB5663">
      <w:pPr>
        <w:pStyle w:val="Prrafodelista"/>
        <w:numPr>
          <w:ilvl w:val="0"/>
          <w:numId w:val="2"/>
        </w:numPr>
        <w:spacing w:after="0" w:line="276" w:lineRule="auto"/>
        <w:jc w:val="both"/>
        <w:rPr>
          <w:rFonts w:cstheme="minorHAnsi"/>
          <w:b/>
          <w:bCs/>
          <w:lang w:val="es-419"/>
        </w:rPr>
      </w:pPr>
      <w:r w:rsidRPr="00157EE6">
        <w:rPr>
          <w:rFonts w:cstheme="minorHAnsi"/>
          <w:b/>
          <w:bCs/>
          <w:lang w:val="es-419"/>
        </w:rPr>
        <w:t>PERFIL DEL PROFESIONAL</w:t>
      </w:r>
    </w:p>
    <w:p w14:paraId="5DA5360B" w14:textId="77777777" w:rsidR="0001707F" w:rsidRPr="00157EE6" w:rsidRDefault="0001707F" w:rsidP="00EB5663">
      <w:pPr>
        <w:spacing w:after="0" w:line="276" w:lineRule="auto"/>
        <w:ind w:left="360"/>
        <w:jc w:val="both"/>
        <w:rPr>
          <w:rFonts w:cstheme="minorHAnsi"/>
          <w:lang w:val="es-419"/>
        </w:rPr>
      </w:pPr>
    </w:p>
    <w:p w14:paraId="62F6E8D9" w14:textId="7EB20E61" w:rsidR="001565AA" w:rsidRPr="002E6518" w:rsidRDefault="0001707F" w:rsidP="002353AD">
      <w:pPr>
        <w:pStyle w:val="Prrafodelista"/>
        <w:numPr>
          <w:ilvl w:val="0"/>
          <w:numId w:val="3"/>
        </w:numPr>
        <w:spacing w:after="0" w:line="276" w:lineRule="auto"/>
        <w:jc w:val="both"/>
        <w:rPr>
          <w:rFonts w:cstheme="minorHAnsi"/>
          <w:lang w:val="es-419"/>
        </w:rPr>
      </w:pPr>
      <w:r w:rsidRPr="002E6518">
        <w:rPr>
          <w:rFonts w:cstheme="minorHAnsi"/>
          <w:u w:val="single"/>
          <w:lang w:val="es-419"/>
        </w:rPr>
        <w:t>Perfil profesional requerido</w:t>
      </w:r>
      <w:r w:rsidR="001F7D0F" w:rsidRPr="002E6518">
        <w:rPr>
          <w:rFonts w:cstheme="minorHAnsi"/>
          <w:u w:val="single"/>
          <w:lang w:val="es-419"/>
        </w:rPr>
        <w:t>.</w:t>
      </w:r>
      <w:r w:rsidR="001F7D0F" w:rsidRPr="002E6518">
        <w:rPr>
          <w:rFonts w:cstheme="minorHAnsi"/>
          <w:lang w:val="es-419"/>
        </w:rPr>
        <w:t xml:space="preserve"> Profesional </w:t>
      </w:r>
      <w:r w:rsidR="00141601" w:rsidRPr="002E6518">
        <w:rPr>
          <w:rFonts w:cstheme="minorHAnsi"/>
          <w:lang w:val="es-419"/>
        </w:rPr>
        <w:t xml:space="preserve">del área </w:t>
      </w:r>
      <w:r w:rsidR="001F7D0F" w:rsidRPr="002E6518">
        <w:rPr>
          <w:rFonts w:cstheme="minorHAnsi"/>
          <w:lang w:val="es-419"/>
        </w:rPr>
        <w:t>de la salud</w:t>
      </w:r>
      <w:r w:rsidR="002E6518">
        <w:rPr>
          <w:rFonts w:cstheme="minorHAnsi"/>
          <w:lang w:val="es-419"/>
        </w:rPr>
        <w:t xml:space="preserve"> (médico o licencia</w:t>
      </w:r>
      <w:r w:rsidR="009A7E4C">
        <w:rPr>
          <w:rFonts w:cstheme="minorHAnsi"/>
          <w:lang w:val="es-419"/>
        </w:rPr>
        <w:t>tura</w:t>
      </w:r>
      <w:r w:rsidR="002E6518">
        <w:rPr>
          <w:rFonts w:cstheme="minorHAnsi"/>
          <w:lang w:val="es-419"/>
        </w:rPr>
        <w:t xml:space="preserve"> en enfermería)</w:t>
      </w:r>
      <w:r w:rsidR="0037502A">
        <w:rPr>
          <w:rFonts w:cstheme="minorHAnsi"/>
          <w:lang w:val="es-419"/>
        </w:rPr>
        <w:t>, preferib</w:t>
      </w:r>
      <w:r w:rsidR="009A7E4C">
        <w:rPr>
          <w:rFonts w:cstheme="minorHAnsi"/>
          <w:lang w:val="es-419"/>
        </w:rPr>
        <w:t>le con posgrado de salud pública, epidemiología o áreas afines.</w:t>
      </w:r>
    </w:p>
    <w:p w14:paraId="4E3396C2" w14:textId="77777777" w:rsidR="004B35BC" w:rsidRDefault="004B35BC" w:rsidP="004B35BC">
      <w:pPr>
        <w:pStyle w:val="Prrafodelista"/>
        <w:spacing w:after="0" w:line="276" w:lineRule="auto"/>
        <w:jc w:val="both"/>
        <w:rPr>
          <w:rFonts w:cstheme="minorHAnsi"/>
          <w:u w:val="single"/>
          <w:lang w:val="es-419"/>
        </w:rPr>
      </w:pPr>
    </w:p>
    <w:p w14:paraId="697530EF" w14:textId="3E153233" w:rsidR="009A7E4C" w:rsidRPr="009A7E4C" w:rsidRDefault="0001707F" w:rsidP="00EB5663">
      <w:pPr>
        <w:pStyle w:val="Prrafodelista"/>
        <w:numPr>
          <w:ilvl w:val="0"/>
          <w:numId w:val="3"/>
        </w:numPr>
        <w:spacing w:after="0" w:line="276" w:lineRule="auto"/>
        <w:jc w:val="both"/>
        <w:rPr>
          <w:rFonts w:cstheme="minorHAnsi"/>
          <w:u w:val="single"/>
          <w:lang w:val="es-419"/>
        </w:rPr>
      </w:pPr>
      <w:r w:rsidRPr="00157EE6">
        <w:rPr>
          <w:rFonts w:cstheme="minorHAnsi"/>
          <w:u w:val="single"/>
          <w:lang w:val="es-419"/>
        </w:rPr>
        <w:t>Experiencia</w:t>
      </w:r>
      <w:r w:rsidR="00EA7795" w:rsidRPr="00157EE6">
        <w:rPr>
          <w:rFonts w:cstheme="minorHAnsi"/>
          <w:u w:val="single"/>
          <w:lang w:val="es-419"/>
        </w:rPr>
        <w:t>.</w:t>
      </w:r>
      <w:r w:rsidR="00EA7795" w:rsidRPr="00157EE6">
        <w:rPr>
          <w:rFonts w:cstheme="minorHAnsi"/>
          <w:lang w:val="es-419"/>
        </w:rPr>
        <w:t xml:space="preserve"> </w:t>
      </w:r>
      <w:r w:rsidR="00CC603A">
        <w:rPr>
          <w:rFonts w:cstheme="minorHAnsi"/>
          <w:lang w:val="es-419"/>
        </w:rPr>
        <w:t>Al menos tres años de experiencia</w:t>
      </w:r>
      <w:r w:rsidR="00BB6D91">
        <w:rPr>
          <w:rFonts w:cstheme="minorHAnsi"/>
          <w:lang w:val="es-419"/>
        </w:rPr>
        <w:t>, con conocimiento en los siguientes temas:</w:t>
      </w:r>
      <w:r w:rsidR="00CC603A">
        <w:rPr>
          <w:rFonts w:cstheme="minorHAnsi"/>
          <w:lang w:val="es-419"/>
        </w:rPr>
        <w:t xml:space="preserve"> Prevención y Control de Infecciones asociadas a la Atención de la Salud</w:t>
      </w:r>
      <w:r w:rsidR="00BB6D91">
        <w:rPr>
          <w:rFonts w:cstheme="minorHAnsi"/>
          <w:lang w:val="es-419"/>
        </w:rPr>
        <w:t xml:space="preserve"> en servicios de salud del segundo nivel de atención, aplicación de estrategias de mejora continua de la calidad, </w:t>
      </w:r>
      <w:r w:rsidR="004C6DCA">
        <w:rPr>
          <w:rFonts w:cstheme="minorHAnsi"/>
          <w:lang w:val="es-419"/>
        </w:rPr>
        <w:t>formulación de propuestas técnicas, formulación e implementación de documentos normativos</w:t>
      </w:r>
      <w:r w:rsidR="000068DC">
        <w:rPr>
          <w:rFonts w:cstheme="minorHAnsi"/>
          <w:lang w:val="es-419"/>
        </w:rPr>
        <w:t>.</w:t>
      </w:r>
    </w:p>
    <w:p w14:paraId="2C747521" w14:textId="77777777" w:rsidR="004B35BC" w:rsidRDefault="004B35BC" w:rsidP="004B35BC">
      <w:pPr>
        <w:pStyle w:val="Prrafodelista"/>
        <w:spacing w:after="0" w:line="276" w:lineRule="auto"/>
        <w:jc w:val="both"/>
        <w:rPr>
          <w:rFonts w:cstheme="minorHAnsi"/>
          <w:lang w:val="es-419"/>
        </w:rPr>
      </w:pPr>
    </w:p>
    <w:p w14:paraId="33A78113" w14:textId="0AD87105" w:rsidR="00EC1059" w:rsidRDefault="00EC1059" w:rsidP="00141601">
      <w:pPr>
        <w:pStyle w:val="Prrafodelista"/>
        <w:numPr>
          <w:ilvl w:val="0"/>
          <w:numId w:val="3"/>
        </w:numPr>
        <w:spacing w:after="0" w:line="276" w:lineRule="auto"/>
        <w:jc w:val="both"/>
        <w:rPr>
          <w:rFonts w:cstheme="minorHAnsi"/>
          <w:lang w:val="es-419"/>
        </w:rPr>
      </w:pPr>
      <w:r w:rsidRPr="00157EE6">
        <w:rPr>
          <w:rFonts w:cstheme="minorHAnsi"/>
          <w:lang w:val="es-419"/>
        </w:rPr>
        <w:t>Además, se requiere manejo de paquete o</w:t>
      </w:r>
      <w:r w:rsidR="008A07C3" w:rsidRPr="00157EE6">
        <w:rPr>
          <w:rFonts w:cstheme="minorHAnsi"/>
          <w:lang w:val="es-419"/>
        </w:rPr>
        <w:t>ffice</w:t>
      </w:r>
      <w:r w:rsidRPr="00157EE6">
        <w:rPr>
          <w:rFonts w:cstheme="minorHAnsi"/>
          <w:lang w:val="es-419"/>
        </w:rPr>
        <w:t>, experiencia en redacción de informes de trabajo y búsqueda de literatura basada en la evidencia</w:t>
      </w:r>
      <w:r w:rsidR="002B0035" w:rsidRPr="00157EE6">
        <w:rPr>
          <w:rFonts w:cstheme="minorHAnsi"/>
          <w:lang w:val="es-419"/>
        </w:rPr>
        <w:t xml:space="preserve"> y disponibilidad para movilizarse permanentemente al terreno.</w:t>
      </w:r>
    </w:p>
    <w:p w14:paraId="3FFE050D" w14:textId="77777777" w:rsidR="004B35BC" w:rsidRDefault="004B35BC" w:rsidP="004B35BC">
      <w:pPr>
        <w:pStyle w:val="Prrafodelista"/>
        <w:spacing w:after="0" w:line="276" w:lineRule="auto"/>
        <w:jc w:val="both"/>
        <w:rPr>
          <w:rFonts w:cstheme="minorHAnsi"/>
          <w:lang w:val="es-419"/>
        </w:rPr>
      </w:pPr>
    </w:p>
    <w:p w14:paraId="0580F8FC" w14:textId="0ABE4231" w:rsidR="00EC2C65" w:rsidRPr="00157EE6" w:rsidRDefault="00EC2C65" w:rsidP="00141601">
      <w:pPr>
        <w:pStyle w:val="Prrafodelista"/>
        <w:numPr>
          <w:ilvl w:val="0"/>
          <w:numId w:val="3"/>
        </w:numPr>
        <w:spacing w:after="0" w:line="276" w:lineRule="auto"/>
        <w:jc w:val="both"/>
        <w:rPr>
          <w:rFonts w:cstheme="minorHAnsi"/>
          <w:lang w:val="es-419"/>
        </w:rPr>
      </w:pPr>
      <w:r>
        <w:rPr>
          <w:rFonts w:cstheme="minorHAnsi"/>
          <w:lang w:val="es-419"/>
        </w:rPr>
        <w:t>Es deseable que pueda</w:t>
      </w:r>
      <w:r w:rsidR="00812DD1">
        <w:rPr>
          <w:rFonts w:cstheme="minorHAnsi"/>
          <w:lang w:val="es-419"/>
        </w:rPr>
        <w:t xml:space="preserve"> trabajar con múltiples actores y lograr resultados de alta calidad bajo supervisión limitada; con conocimiento técnico de las normas y regulaciones de las distintas contrapartes; </w:t>
      </w:r>
      <w:r w:rsidR="002205C6">
        <w:rPr>
          <w:rFonts w:cstheme="minorHAnsi"/>
          <w:lang w:val="es-419"/>
        </w:rPr>
        <w:t>liderar y coordinar trabajo en equipo con enfoque estratégico; con capacidad de comunicación asertiva y capacidad de interacción con colegas, socios y contrapartes.</w:t>
      </w:r>
    </w:p>
    <w:p w14:paraId="192FF060" w14:textId="77777777" w:rsidR="004B35BC" w:rsidRDefault="004B35BC" w:rsidP="004B35BC">
      <w:pPr>
        <w:pStyle w:val="Prrafodelista"/>
        <w:spacing w:after="0" w:line="276" w:lineRule="auto"/>
        <w:jc w:val="both"/>
        <w:rPr>
          <w:rFonts w:cstheme="minorHAnsi"/>
          <w:u w:val="single"/>
          <w:lang w:val="es-419"/>
        </w:rPr>
      </w:pPr>
    </w:p>
    <w:p w14:paraId="0B77B1DB" w14:textId="2C2B6E37" w:rsidR="00D12CF0" w:rsidRPr="00157EE6" w:rsidRDefault="0001707F" w:rsidP="00EB5663">
      <w:pPr>
        <w:pStyle w:val="Prrafodelista"/>
        <w:numPr>
          <w:ilvl w:val="0"/>
          <w:numId w:val="3"/>
        </w:numPr>
        <w:spacing w:after="0" w:line="276" w:lineRule="auto"/>
        <w:jc w:val="both"/>
        <w:rPr>
          <w:rFonts w:cstheme="minorHAnsi"/>
          <w:u w:val="single"/>
          <w:lang w:val="es-419"/>
        </w:rPr>
      </w:pPr>
      <w:r w:rsidRPr="00157EE6">
        <w:rPr>
          <w:rFonts w:cstheme="minorHAnsi"/>
          <w:u w:val="single"/>
          <w:lang w:val="es-419"/>
        </w:rPr>
        <w:t>Período de contratación</w:t>
      </w:r>
      <w:r w:rsidR="006614DE" w:rsidRPr="00157EE6">
        <w:rPr>
          <w:rFonts w:cstheme="minorHAnsi"/>
          <w:u w:val="single"/>
          <w:lang w:val="es-419"/>
        </w:rPr>
        <w:t>.</w:t>
      </w:r>
      <w:r w:rsidR="006614DE" w:rsidRPr="00157EE6">
        <w:rPr>
          <w:rFonts w:cstheme="minorHAnsi"/>
          <w:lang w:val="es-419"/>
        </w:rPr>
        <w:t xml:space="preserve"> </w:t>
      </w:r>
      <w:r w:rsidR="0054606D">
        <w:rPr>
          <w:rFonts w:cstheme="minorHAnsi"/>
          <w:lang w:val="es-419"/>
        </w:rPr>
        <w:t>Septiembre</w:t>
      </w:r>
      <w:r w:rsidR="002B0035" w:rsidRPr="00157EE6">
        <w:rPr>
          <w:rFonts w:cstheme="minorHAnsi"/>
          <w:lang w:val="es-419"/>
        </w:rPr>
        <w:t xml:space="preserve"> </w:t>
      </w:r>
      <w:r w:rsidR="006614DE" w:rsidRPr="00157EE6">
        <w:rPr>
          <w:rFonts w:cstheme="minorHAnsi"/>
          <w:lang w:val="es-419"/>
        </w:rPr>
        <w:t xml:space="preserve">– </w:t>
      </w:r>
      <w:r w:rsidR="0054606D">
        <w:rPr>
          <w:rFonts w:cstheme="minorHAnsi"/>
          <w:lang w:val="es-419"/>
        </w:rPr>
        <w:t>Diciembre</w:t>
      </w:r>
      <w:r w:rsidR="00CB60E1" w:rsidRPr="00157EE6">
        <w:rPr>
          <w:rFonts w:cstheme="minorHAnsi"/>
          <w:lang w:val="es-419"/>
        </w:rPr>
        <w:t>,</w:t>
      </w:r>
      <w:r w:rsidR="002B0035" w:rsidRPr="00157EE6">
        <w:rPr>
          <w:rFonts w:cstheme="minorHAnsi"/>
          <w:lang w:val="es-419"/>
        </w:rPr>
        <w:t xml:space="preserve"> </w:t>
      </w:r>
      <w:r w:rsidR="006614DE" w:rsidRPr="00157EE6">
        <w:rPr>
          <w:rFonts w:cstheme="minorHAnsi"/>
          <w:lang w:val="es-419"/>
        </w:rPr>
        <w:t>202</w:t>
      </w:r>
      <w:r w:rsidR="002B0035" w:rsidRPr="00157EE6">
        <w:rPr>
          <w:rFonts w:cstheme="minorHAnsi"/>
          <w:lang w:val="es-419"/>
        </w:rPr>
        <w:t>1</w:t>
      </w:r>
      <w:r w:rsidR="006614DE" w:rsidRPr="00157EE6">
        <w:rPr>
          <w:rFonts w:cstheme="minorHAnsi"/>
          <w:lang w:val="es-419"/>
        </w:rPr>
        <w:t>.</w:t>
      </w:r>
    </w:p>
    <w:p w14:paraId="3658E1BA" w14:textId="77777777" w:rsidR="004B35BC" w:rsidRDefault="004B35BC" w:rsidP="004B35BC">
      <w:pPr>
        <w:pStyle w:val="Prrafodelista"/>
        <w:spacing w:after="0" w:line="276" w:lineRule="auto"/>
        <w:jc w:val="both"/>
        <w:rPr>
          <w:rFonts w:cstheme="minorHAnsi"/>
          <w:u w:val="single"/>
          <w:lang w:val="es-419"/>
        </w:rPr>
      </w:pPr>
    </w:p>
    <w:p w14:paraId="32976B1D" w14:textId="5F2555C9" w:rsidR="00D12CF0" w:rsidRPr="00157EE6" w:rsidRDefault="00D12CF0" w:rsidP="00EB5663">
      <w:pPr>
        <w:pStyle w:val="Prrafodelista"/>
        <w:numPr>
          <w:ilvl w:val="0"/>
          <w:numId w:val="3"/>
        </w:numPr>
        <w:spacing w:after="0" w:line="276" w:lineRule="auto"/>
        <w:jc w:val="both"/>
        <w:rPr>
          <w:rFonts w:cstheme="minorHAnsi"/>
          <w:u w:val="single"/>
          <w:lang w:val="es-419"/>
        </w:rPr>
      </w:pPr>
      <w:r w:rsidRPr="00157EE6">
        <w:rPr>
          <w:rFonts w:cstheme="minorHAnsi"/>
          <w:u w:val="single"/>
          <w:lang w:val="es-419"/>
        </w:rPr>
        <w:t>Tipo de contrato:</w:t>
      </w:r>
      <w:r w:rsidRPr="00157EE6">
        <w:rPr>
          <w:rFonts w:cstheme="minorHAnsi"/>
          <w:lang w:val="es-419"/>
        </w:rPr>
        <w:t xml:space="preserve"> </w:t>
      </w:r>
      <w:r w:rsidR="004C60C8" w:rsidRPr="009B2993">
        <w:rPr>
          <w:rFonts w:cstheme="minorHAnsi"/>
          <w:lang w:val="es-419"/>
        </w:rPr>
        <w:t xml:space="preserve">Consultor </w:t>
      </w:r>
      <w:r w:rsidR="00CB60E1" w:rsidRPr="009B2993">
        <w:rPr>
          <w:rFonts w:cstheme="minorHAnsi"/>
          <w:lang w:val="es-419"/>
        </w:rPr>
        <w:t>por producto</w:t>
      </w:r>
      <w:r w:rsidR="0054606D" w:rsidRPr="009B2993">
        <w:rPr>
          <w:rFonts w:cstheme="minorHAnsi"/>
          <w:lang w:val="es-419"/>
        </w:rPr>
        <w:t>s y servicios</w:t>
      </w:r>
    </w:p>
    <w:p w14:paraId="7DF99B64" w14:textId="77777777" w:rsidR="0001707F" w:rsidRPr="00157EE6" w:rsidRDefault="0001707F" w:rsidP="00EB5663">
      <w:pPr>
        <w:pStyle w:val="Prrafodelista"/>
        <w:spacing w:after="0" w:line="276" w:lineRule="auto"/>
        <w:rPr>
          <w:rFonts w:cstheme="minorHAnsi"/>
          <w:lang w:val="es-419"/>
        </w:rPr>
      </w:pPr>
    </w:p>
    <w:p w14:paraId="6BCB3C9E" w14:textId="77777777" w:rsidR="0001707F" w:rsidRPr="00157EE6" w:rsidRDefault="0001707F" w:rsidP="00EB5663">
      <w:pPr>
        <w:pStyle w:val="Prrafodelista"/>
        <w:spacing w:after="0" w:line="276" w:lineRule="auto"/>
        <w:rPr>
          <w:rFonts w:cstheme="minorHAnsi"/>
          <w:lang w:val="es-419"/>
        </w:rPr>
      </w:pPr>
    </w:p>
    <w:p w14:paraId="6EE16BD0" w14:textId="01F0DD48" w:rsidR="0001707F" w:rsidRPr="00157EE6" w:rsidRDefault="00A31928" w:rsidP="00EB5663">
      <w:pPr>
        <w:pStyle w:val="Prrafodelista"/>
        <w:numPr>
          <w:ilvl w:val="0"/>
          <w:numId w:val="2"/>
        </w:numPr>
        <w:spacing w:after="0" w:line="276" w:lineRule="auto"/>
        <w:jc w:val="both"/>
        <w:rPr>
          <w:rFonts w:cstheme="minorHAnsi"/>
          <w:b/>
          <w:bCs/>
          <w:lang w:val="es-419"/>
        </w:rPr>
      </w:pPr>
      <w:r w:rsidRPr="00157EE6">
        <w:rPr>
          <w:rFonts w:cstheme="minorHAnsi"/>
          <w:b/>
          <w:bCs/>
          <w:lang w:val="es-419"/>
        </w:rPr>
        <w:t xml:space="preserve">SEDE </w:t>
      </w:r>
      <w:r w:rsidR="00EC1059" w:rsidRPr="00157EE6">
        <w:rPr>
          <w:rFonts w:cstheme="minorHAnsi"/>
          <w:b/>
          <w:bCs/>
          <w:lang w:val="es-419"/>
        </w:rPr>
        <w:t>DEL TRABAJO</w:t>
      </w:r>
    </w:p>
    <w:p w14:paraId="1065CDFA" w14:textId="406B4D60" w:rsidR="005D3E78" w:rsidRPr="00157EE6" w:rsidRDefault="005D3E78" w:rsidP="00EB5663">
      <w:pPr>
        <w:spacing w:after="0" w:line="276" w:lineRule="auto"/>
        <w:jc w:val="both"/>
        <w:rPr>
          <w:rFonts w:cstheme="minorHAnsi"/>
          <w:b/>
          <w:bCs/>
          <w:lang w:val="es-419"/>
        </w:rPr>
      </w:pPr>
    </w:p>
    <w:p w14:paraId="75496F95" w14:textId="1D88B155" w:rsidR="001C2253" w:rsidRDefault="005D3E78" w:rsidP="00586167">
      <w:pPr>
        <w:spacing w:after="0" w:line="276" w:lineRule="auto"/>
        <w:jc w:val="both"/>
        <w:rPr>
          <w:rFonts w:cstheme="minorHAnsi"/>
          <w:lang w:val="es-419"/>
        </w:rPr>
      </w:pPr>
      <w:r w:rsidRPr="00157EE6">
        <w:rPr>
          <w:rFonts w:cstheme="minorHAnsi"/>
          <w:u w:val="single"/>
          <w:lang w:val="es-419"/>
        </w:rPr>
        <w:t>Lugar de actividades.</w:t>
      </w:r>
      <w:r w:rsidRPr="00157EE6">
        <w:rPr>
          <w:rFonts w:cstheme="minorHAnsi"/>
          <w:lang w:val="es-419"/>
        </w:rPr>
        <w:t xml:space="preserve"> </w:t>
      </w:r>
      <w:r w:rsidR="00586167">
        <w:rPr>
          <w:rFonts w:cstheme="minorHAnsi"/>
          <w:lang w:val="es-419"/>
        </w:rPr>
        <w:t>La sede será en Tegucigalpa MDC, con influencia en las Regiones Sanitarias priorizadas por el proyecto.</w:t>
      </w:r>
    </w:p>
    <w:p w14:paraId="2007D509" w14:textId="678474DD" w:rsidR="004D72DF" w:rsidRDefault="004D72DF" w:rsidP="00586167">
      <w:pPr>
        <w:spacing w:after="0" w:line="276" w:lineRule="auto"/>
        <w:jc w:val="both"/>
        <w:rPr>
          <w:rFonts w:cstheme="minorHAnsi"/>
          <w:lang w:val="es-419"/>
        </w:rPr>
      </w:pPr>
    </w:p>
    <w:p w14:paraId="5F841DC5" w14:textId="77B70EEC" w:rsidR="004D72DF" w:rsidRPr="004D72DF" w:rsidRDefault="004D72DF" w:rsidP="00586167">
      <w:pPr>
        <w:spacing w:after="0" w:line="276" w:lineRule="auto"/>
        <w:jc w:val="both"/>
        <w:rPr>
          <w:rFonts w:cstheme="minorHAnsi"/>
          <w:lang w:val="es-419"/>
        </w:rPr>
      </w:pPr>
      <w:r w:rsidRPr="004D72DF">
        <w:rPr>
          <w:rFonts w:cstheme="minorHAnsi"/>
          <w:u w:val="single"/>
          <w:lang w:val="es-419"/>
        </w:rPr>
        <w:t>NOTA</w:t>
      </w:r>
      <w:r>
        <w:rPr>
          <w:rFonts w:cstheme="minorHAnsi"/>
          <w:u w:val="single"/>
          <w:lang w:val="es-419"/>
        </w:rPr>
        <w:t>:</w:t>
      </w:r>
      <w:r>
        <w:rPr>
          <w:rFonts w:cstheme="minorHAnsi"/>
          <w:lang w:val="es-419"/>
        </w:rPr>
        <w:t xml:space="preserve"> Es deseable la posibilidad de movilización a las áreas priorizadas.</w:t>
      </w:r>
    </w:p>
    <w:p w14:paraId="4000E675" w14:textId="7D95F74F" w:rsidR="009C5334" w:rsidRPr="00157EE6" w:rsidRDefault="009C5334" w:rsidP="00EB5663">
      <w:pPr>
        <w:spacing w:after="0" w:line="276" w:lineRule="auto"/>
        <w:jc w:val="both"/>
        <w:rPr>
          <w:rFonts w:cstheme="minorHAnsi"/>
          <w:b/>
          <w:bCs/>
          <w:lang w:val="es-419"/>
        </w:rPr>
      </w:pPr>
    </w:p>
    <w:p w14:paraId="7D3D859C" w14:textId="3C3BB1E0" w:rsidR="009C5334" w:rsidRPr="00157EE6" w:rsidRDefault="009C5334" w:rsidP="00EB5663">
      <w:pPr>
        <w:spacing w:after="0" w:line="276" w:lineRule="auto"/>
        <w:jc w:val="both"/>
        <w:rPr>
          <w:rFonts w:cstheme="minorHAnsi"/>
          <w:b/>
          <w:bCs/>
          <w:lang w:val="es-419"/>
        </w:rPr>
      </w:pPr>
    </w:p>
    <w:p w14:paraId="705EDA7D" w14:textId="56F09278" w:rsidR="005D3E78" w:rsidRPr="00157EE6" w:rsidRDefault="00A94FE8" w:rsidP="00EB5663">
      <w:pPr>
        <w:pStyle w:val="Prrafodelista"/>
        <w:numPr>
          <w:ilvl w:val="0"/>
          <w:numId w:val="2"/>
        </w:numPr>
        <w:spacing w:after="0" w:line="276" w:lineRule="auto"/>
        <w:jc w:val="both"/>
        <w:rPr>
          <w:rFonts w:cstheme="minorHAnsi"/>
          <w:b/>
          <w:bCs/>
          <w:lang w:val="es-419"/>
        </w:rPr>
      </w:pPr>
      <w:r w:rsidRPr="00157EE6">
        <w:rPr>
          <w:rFonts w:cstheme="minorHAnsi"/>
          <w:b/>
          <w:bCs/>
          <w:lang w:val="es-419"/>
        </w:rPr>
        <w:lastRenderedPageBreak/>
        <w:t>ACTIVIDADES Y PRODUCTOS</w:t>
      </w:r>
    </w:p>
    <w:p w14:paraId="28F29010" w14:textId="77777777" w:rsidR="0001707F" w:rsidRPr="00157EE6" w:rsidRDefault="0001707F" w:rsidP="00EB5663">
      <w:pPr>
        <w:pStyle w:val="Prrafodelista"/>
        <w:spacing w:after="0" w:line="276" w:lineRule="auto"/>
        <w:jc w:val="both"/>
        <w:rPr>
          <w:rFonts w:cstheme="minorHAnsi"/>
          <w:lang w:val="es-419"/>
        </w:rPr>
      </w:pPr>
    </w:p>
    <w:p w14:paraId="6FC40623" w14:textId="1E8A2E2E" w:rsidR="001565AA" w:rsidRPr="00157EE6" w:rsidRDefault="00812B37" w:rsidP="001C3A0F">
      <w:pPr>
        <w:spacing w:after="0" w:line="276" w:lineRule="auto"/>
        <w:ind w:left="360"/>
        <w:jc w:val="both"/>
        <w:rPr>
          <w:rFonts w:cstheme="minorHAnsi"/>
          <w:u w:val="single"/>
          <w:lang w:val="es-419"/>
        </w:rPr>
      </w:pPr>
      <w:r w:rsidRPr="00157EE6">
        <w:rPr>
          <w:rFonts w:cstheme="minorHAnsi"/>
          <w:u w:val="single"/>
          <w:lang w:val="es-419"/>
        </w:rPr>
        <w:t>Actividades</w:t>
      </w:r>
      <w:r w:rsidR="006614DE" w:rsidRPr="00157EE6">
        <w:rPr>
          <w:rFonts w:cstheme="minorHAnsi"/>
          <w:u w:val="single"/>
          <w:lang w:val="es-419"/>
        </w:rPr>
        <w:t>.</w:t>
      </w:r>
      <w:r w:rsidR="006614DE" w:rsidRPr="00157EE6">
        <w:rPr>
          <w:rFonts w:cstheme="minorHAnsi"/>
          <w:lang w:val="es-419"/>
        </w:rPr>
        <w:t xml:space="preserve"> </w:t>
      </w:r>
    </w:p>
    <w:p w14:paraId="14CB49B1" w14:textId="06EE5DF6" w:rsidR="002F1CDC" w:rsidRPr="00157EE6" w:rsidRDefault="00FF59D5" w:rsidP="0054606D">
      <w:pPr>
        <w:pStyle w:val="Prrafodelista"/>
        <w:numPr>
          <w:ilvl w:val="0"/>
          <w:numId w:val="19"/>
        </w:numPr>
        <w:spacing w:after="0" w:line="276" w:lineRule="auto"/>
        <w:jc w:val="both"/>
        <w:rPr>
          <w:rFonts w:cstheme="minorHAnsi"/>
        </w:rPr>
      </w:pPr>
      <w:r w:rsidRPr="00157EE6">
        <w:rPr>
          <w:rFonts w:cstheme="minorHAnsi"/>
        </w:rPr>
        <w:t>Acompañar técnicamente a las autoridades de</w:t>
      </w:r>
      <w:r w:rsidR="00095FAC">
        <w:rPr>
          <w:rFonts w:cstheme="minorHAnsi"/>
        </w:rPr>
        <w:t xml:space="preserve">l nivel central, </w:t>
      </w:r>
      <w:r w:rsidRPr="00157EE6">
        <w:rPr>
          <w:rFonts w:cstheme="minorHAnsi"/>
        </w:rPr>
        <w:t>Regi</w:t>
      </w:r>
      <w:r w:rsidR="00095FAC">
        <w:rPr>
          <w:rFonts w:cstheme="minorHAnsi"/>
        </w:rPr>
        <w:t>o</w:t>
      </w:r>
      <w:r w:rsidRPr="00157EE6">
        <w:rPr>
          <w:rFonts w:cstheme="minorHAnsi"/>
        </w:rPr>
        <w:t>n</w:t>
      </w:r>
      <w:r w:rsidR="00095FAC">
        <w:rPr>
          <w:rFonts w:cstheme="minorHAnsi"/>
        </w:rPr>
        <w:t>es</w:t>
      </w:r>
      <w:r w:rsidRPr="00157EE6">
        <w:rPr>
          <w:rFonts w:cstheme="minorHAnsi"/>
        </w:rPr>
        <w:t xml:space="preserve"> Sanitaria</w:t>
      </w:r>
      <w:r w:rsidR="00095FAC">
        <w:rPr>
          <w:rFonts w:cstheme="minorHAnsi"/>
        </w:rPr>
        <w:t>s</w:t>
      </w:r>
      <w:r w:rsidRPr="00157EE6">
        <w:rPr>
          <w:rFonts w:cstheme="minorHAnsi"/>
        </w:rPr>
        <w:t xml:space="preserve"> de Salud y </w:t>
      </w:r>
      <w:r w:rsidR="00095FAC">
        <w:rPr>
          <w:rFonts w:cstheme="minorHAnsi"/>
        </w:rPr>
        <w:t>Hospitales de la red, en</w:t>
      </w:r>
      <w:r w:rsidRPr="00157EE6">
        <w:rPr>
          <w:rFonts w:cstheme="minorHAnsi"/>
        </w:rPr>
        <w:t xml:space="preserve"> el cumplimiento de funciones vinculadas a la respuesta </w:t>
      </w:r>
      <w:r w:rsidR="00CB60E1" w:rsidRPr="00157EE6">
        <w:rPr>
          <w:rFonts w:cstheme="minorHAnsi"/>
        </w:rPr>
        <w:t>para el abordaje integral de la</w:t>
      </w:r>
      <w:r w:rsidR="0054606D">
        <w:rPr>
          <w:rFonts w:cstheme="minorHAnsi"/>
        </w:rPr>
        <w:t xml:space="preserve"> pandemia por la COVID-19</w:t>
      </w:r>
      <w:r w:rsidR="00095FAC">
        <w:rPr>
          <w:rFonts w:cstheme="minorHAnsi"/>
        </w:rPr>
        <w:t xml:space="preserve"> con enfoque en Prevención y Control de Infecciones</w:t>
      </w:r>
      <w:r w:rsidRPr="00157EE6">
        <w:rPr>
          <w:rFonts w:cstheme="minorHAnsi"/>
        </w:rPr>
        <w:t>.</w:t>
      </w:r>
    </w:p>
    <w:p w14:paraId="17AB64B8" w14:textId="5AEADDDF" w:rsidR="006C16C6" w:rsidRDefault="006C16C6" w:rsidP="0054606D">
      <w:pPr>
        <w:pStyle w:val="Prrafodelista"/>
        <w:numPr>
          <w:ilvl w:val="0"/>
          <w:numId w:val="19"/>
        </w:numPr>
        <w:jc w:val="both"/>
        <w:rPr>
          <w:rFonts w:cstheme="minorHAnsi"/>
        </w:rPr>
      </w:pPr>
      <w:r>
        <w:rPr>
          <w:rFonts w:cstheme="minorHAnsi"/>
        </w:rPr>
        <w:t xml:space="preserve">Coordinar reuniones de </w:t>
      </w:r>
      <w:r w:rsidR="00887B6E">
        <w:rPr>
          <w:rFonts w:cstheme="minorHAnsi"/>
        </w:rPr>
        <w:t>trabajo con actores estratégicos del Nivel Central, Regional y Local.</w:t>
      </w:r>
    </w:p>
    <w:p w14:paraId="029273DC" w14:textId="572DEB5E" w:rsidR="00EB4243" w:rsidRPr="00157EE6" w:rsidRDefault="00EB4243" w:rsidP="0054606D">
      <w:pPr>
        <w:pStyle w:val="Prrafodelista"/>
        <w:numPr>
          <w:ilvl w:val="0"/>
          <w:numId w:val="19"/>
        </w:numPr>
        <w:jc w:val="both"/>
        <w:rPr>
          <w:rFonts w:cstheme="minorHAnsi"/>
        </w:rPr>
      </w:pPr>
      <w:r w:rsidRPr="00157EE6">
        <w:rPr>
          <w:rFonts w:cstheme="minorHAnsi"/>
        </w:rPr>
        <w:t>Realizar informes periódicos de</w:t>
      </w:r>
      <w:r w:rsidR="006C16C6">
        <w:rPr>
          <w:rFonts w:cstheme="minorHAnsi"/>
        </w:rPr>
        <w:t xml:space="preserve"> avance de la consultoría y su potencial impacto en los servicios intervenidos.</w:t>
      </w:r>
      <w:r w:rsidRPr="00157EE6">
        <w:rPr>
          <w:rFonts w:cstheme="minorHAnsi"/>
        </w:rPr>
        <w:t xml:space="preserve"> </w:t>
      </w:r>
    </w:p>
    <w:p w14:paraId="47E9C4B4" w14:textId="73BAA79C" w:rsidR="00887B6E" w:rsidRDefault="00887B6E" w:rsidP="0054606D">
      <w:pPr>
        <w:pStyle w:val="Prrafodelista"/>
        <w:numPr>
          <w:ilvl w:val="0"/>
          <w:numId w:val="19"/>
        </w:numPr>
        <w:jc w:val="both"/>
        <w:rPr>
          <w:rFonts w:cstheme="minorHAnsi"/>
        </w:rPr>
      </w:pPr>
      <w:r>
        <w:rPr>
          <w:rFonts w:cstheme="minorHAnsi"/>
        </w:rPr>
        <w:t xml:space="preserve">Diseñar metodología y estrategias </w:t>
      </w:r>
      <w:r w:rsidR="00187F30">
        <w:rPr>
          <w:rFonts w:cstheme="minorHAnsi"/>
        </w:rPr>
        <w:t>para el levantamiento, procesamiento y análisis de información.</w:t>
      </w:r>
    </w:p>
    <w:p w14:paraId="3A296392" w14:textId="02335590" w:rsidR="00232B62" w:rsidRPr="00157EE6" w:rsidRDefault="0080282D" w:rsidP="0054606D">
      <w:pPr>
        <w:pStyle w:val="Prrafodelista"/>
        <w:numPr>
          <w:ilvl w:val="0"/>
          <w:numId w:val="19"/>
        </w:numPr>
        <w:spacing w:after="0" w:line="276" w:lineRule="auto"/>
        <w:jc w:val="both"/>
        <w:rPr>
          <w:rFonts w:cstheme="minorHAnsi"/>
          <w:lang w:val="es-419"/>
        </w:rPr>
      </w:pPr>
      <w:r>
        <w:rPr>
          <w:rFonts w:cstheme="minorHAnsi"/>
          <w:lang w:val="es-419"/>
        </w:rPr>
        <w:t>Acompañar el proceso de elaboración de planes de mejora continua y verificar su nivel de implementación en los hospitales beneficiarios.</w:t>
      </w:r>
    </w:p>
    <w:p w14:paraId="5DB71929" w14:textId="10004AC1" w:rsidR="00E51B33" w:rsidRPr="00157EE6" w:rsidRDefault="00E51B33" w:rsidP="001C3A0F">
      <w:pPr>
        <w:pStyle w:val="Prrafodelista"/>
        <w:numPr>
          <w:ilvl w:val="0"/>
          <w:numId w:val="19"/>
        </w:numPr>
        <w:spacing w:after="0" w:line="276" w:lineRule="auto"/>
        <w:jc w:val="both"/>
        <w:rPr>
          <w:rFonts w:cstheme="minorHAnsi"/>
          <w:lang w:val="es-419"/>
        </w:rPr>
      </w:pPr>
      <w:r w:rsidRPr="00157EE6">
        <w:rPr>
          <w:rFonts w:cstheme="minorHAnsi"/>
          <w:lang w:val="es-419"/>
        </w:rPr>
        <w:t xml:space="preserve">Realizar reuniones de coordinación </w:t>
      </w:r>
      <w:r w:rsidR="00F37BAE" w:rsidRPr="00157EE6">
        <w:rPr>
          <w:rFonts w:cstheme="minorHAnsi"/>
          <w:lang w:val="es-419"/>
        </w:rPr>
        <w:t xml:space="preserve">con otros organizaciones nacionales e internaciones para garantizar una respuesta </w:t>
      </w:r>
      <w:r w:rsidR="00C77B4A">
        <w:rPr>
          <w:rFonts w:cstheme="minorHAnsi"/>
          <w:lang w:val="es-419"/>
        </w:rPr>
        <w:t xml:space="preserve">técnica </w:t>
      </w:r>
      <w:r w:rsidR="00F37BAE" w:rsidRPr="00157EE6">
        <w:rPr>
          <w:rFonts w:cstheme="minorHAnsi"/>
          <w:lang w:val="es-419"/>
        </w:rPr>
        <w:t>coordinada y estructurada.</w:t>
      </w:r>
    </w:p>
    <w:p w14:paraId="085BAB4E" w14:textId="6F57E02B" w:rsidR="00CE40DA" w:rsidRPr="00157EE6" w:rsidRDefault="00CE40DA" w:rsidP="001C3A0F">
      <w:pPr>
        <w:pStyle w:val="Prrafodelista"/>
        <w:numPr>
          <w:ilvl w:val="0"/>
          <w:numId w:val="19"/>
        </w:numPr>
        <w:spacing w:after="0" w:line="276" w:lineRule="auto"/>
        <w:jc w:val="both"/>
        <w:rPr>
          <w:rFonts w:cstheme="minorHAnsi"/>
          <w:lang w:val="es-419"/>
        </w:rPr>
      </w:pPr>
      <w:r w:rsidRPr="00157EE6">
        <w:rPr>
          <w:rFonts w:cstheme="minorHAnsi"/>
          <w:lang w:val="es-419"/>
        </w:rPr>
        <w:t>Elaborar documentos técnicos, planes de acción e informes de trabajos en colaboración con la autoridad sanitaria nacional.</w:t>
      </w:r>
    </w:p>
    <w:p w14:paraId="55E16CDF" w14:textId="4833FC38" w:rsidR="002F1CDC" w:rsidRPr="00157EE6" w:rsidRDefault="002F1CDC" w:rsidP="001C3A0F">
      <w:pPr>
        <w:pStyle w:val="Prrafodelista"/>
        <w:numPr>
          <w:ilvl w:val="0"/>
          <w:numId w:val="19"/>
        </w:numPr>
        <w:spacing w:after="0" w:line="276" w:lineRule="auto"/>
        <w:jc w:val="both"/>
        <w:rPr>
          <w:rFonts w:cstheme="minorHAnsi"/>
          <w:lang w:val="es-419"/>
        </w:rPr>
      </w:pPr>
      <w:r w:rsidRPr="00157EE6">
        <w:rPr>
          <w:rFonts w:cstheme="minorHAnsi"/>
          <w:lang w:val="es-419"/>
        </w:rPr>
        <w:t>Presentar informe final del proyecto que incluya los medios de verificación como; listas de asistencia, fotografías, informes, minutas de reuniones y otros documentos relevantes generados en el marco del proyecto.</w:t>
      </w:r>
    </w:p>
    <w:p w14:paraId="5DC5F056" w14:textId="713F6E99" w:rsidR="00EB4243" w:rsidRPr="00E22E7F" w:rsidRDefault="001C2253" w:rsidP="00E22E7F">
      <w:pPr>
        <w:pStyle w:val="Prrafodelista"/>
        <w:numPr>
          <w:ilvl w:val="0"/>
          <w:numId w:val="19"/>
        </w:numPr>
        <w:spacing w:after="0" w:line="276" w:lineRule="auto"/>
        <w:jc w:val="both"/>
        <w:rPr>
          <w:rFonts w:cstheme="minorHAnsi"/>
          <w:lang w:val="es-419"/>
        </w:rPr>
      </w:pPr>
      <w:r w:rsidRPr="00157EE6">
        <w:rPr>
          <w:rFonts w:cstheme="minorHAnsi"/>
          <w:lang w:val="es-419"/>
        </w:rPr>
        <w:t>Apoyar en la preparación y desarrollo de la jornada de rendición de cuentas al finalizar la ejecución del proyecto</w:t>
      </w:r>
      <w:r w:rsidR="008A7D35" w:rsidRPr="00157EE6">
        <w:rPr>
          <w:rFonts w:cstheme="minorHAnsi"/>
          <w:lang w:val="es-419"/>
        </w:rPr>
        <w:t>.</w:t>
      </w:r>
      <w:r w:rsidRPr="00157EE6">
        <w:rPr>
          <w:rFonts w:cstheme="minorHAnsi"/>
          <w:lang w:val="es-419"/>
        </w:rPr>
        <w:t xml:space="preserve"> </w:t>
      </w:r>
    </w:p>
    <w:p w14:paraId="4838AA31" w14:textId="77777777" w:rsidR="00D3190B" w:rsidRPr="00157EE6" w:rsidRDefault="00D3190B" w:rsidP="00EB5663">
      <w:pPr>
        <w:pStyle w:val="Prrafodelista"/>
        <w:spacing w:after="0" w:line="276" w:lineRule="auto"/>
        <w:ind w:left="1080"/>
        <w:jc w:val="both"/>
        <w:rPr>
          <w:rFonts w:cstheme="minorHAnsi"/>
          <w:u w:val="single"/>
          <w:lang w:val="es-419"/>
        </w:rPr>
      </w:pPr>
    </w:p>
    <w:p w14:paraId="489FC915" w14:textId="30679C5E" w:rsidR="00CA0C8E" w:rsidRPr="00AF2C02" w:rsidRDefault="00CA0C8E" w:rsidP="00AF2C02">
      <w:pPr>
        <w:spacing w:after="0" w:line="276" w:lineRule="auto"/>
        <w:ind w:firstLine="360"/>
        <w:jc w:val="both"/>
        <w:rPr>
          <w:rFonts w:cstheme="minorHAnsi"/>
          <w:u w:val="single"/>
          <w:lang w:val="es-419"/>
        </w:rPr>
      </w:pPr>
      <w:r w:rsidRPr="00AF2C02">
        <w:rPr>
          <w:rFonts w:cstheme="minorHAnsi"/>
          <w:u w:val="single"/>
          <w:lang w:val="es-419"/>
        </w:rPr>
        <w:t>Productos</w:t>
      </w:r>
    </w:p>
    <w:p w14:paraId="3D9ECB56" w14:textId="6C8E40EC" w:rsidR="00EC65C1" w:rsidRDefault="00AE072D" w:rsidP="00EC65C1">
      <w:pPr>
        <w:pStyle w:val="Prrafodelista"/>
        <w:numPr>
          <w:ilvl w:val="0"/>
          <w:numId w:val="16"/>
        </w:numPr>
        <w:spacing w:after="0" w:line="276" w:lineRule="auto"/>
        <w:jc w:val="both"/>
        <w:rPr>
          <w:rFonts w:cstheme="minorHAnsi"/>
          <w:lang w:val="es-419"/>
        </w:rPr>
      </w:pPr>
      <w:r>
        <w:rPr>
          <w:rFonts w:cstheme="minorHAnsi"/>
          <w:lang w:val="es-419"/>
        </w:rPr>
        <w:t>Plan de trabajo y cronograma de actividades</w:t>
      </w:r>
    </w:p>
    <w:p w14:paraId="285D8656" w14:textId="592CEEF5" w:rsidR="00AE072D" w:rsidRDefault="00614234" w:rsidP="00EC65C1">
      <w:pPr>
        <w:pStyle w:val="Prrafodelista"/>
        <w:numPr>
          <w:ilvl w:val="0"/>
          <w:numId w:val="16"/>
        </w:numPr>
        <w:spacing w:after="0" w:line="276" w:lineRule="auto"/>
        <w:jc w:val="both"/>
        <w:rPr>
          <w:rFonts w:cstheme="minorHAnsi"/>
          <w:lang w:val="es-419"/>
        </w:rPr>
      </w:pPr>
      <w:r>
        <w:rPr>
          <w:rFonts w:cstheme="minorHAnsi"/>
          <w:lang w:val="es-419"/>
        </w:rPr>
        <w:t>Informe de</w:t>
      </w:r>
      <w:r w:rsidR="00721215">
        <w:rPr>
          <w:rFonts w:cstheme="minorHAnsi"/>
          <w:lang w:val="es-419"/>
        </w:rPr>
        <w:t xml:space="preserve"> la valoración de los Programas de Prevención y Control de Infecciones en los hospitales priorizados</w:t>
      </w:r>
      <w:r w:rsidR="00B50A9A">
        <w:rPr>
          <w:rFonts w:cstheme="minorHAnsi"/>
          <w:lang w:val="es-419"/>
        </w:rPr>
        <w:t>.</w:t>
      </w:r>
    </w:p>
    <w:p w14:paraId="1D0ED949" w14:textId="7793AA1C" w:rsidR="00614234" w:rsidRDefault="00614234" w:rsidP="00EC65C1">
      <w:pPr>
        <w:pStyle w:val="Prrafodelista"/>
        <w:numPr>
          <w:ilvl w:val="0"/>
          <w:numId w:val="16"/>
        </w:numPr>
        <w:spacing w:after="0" w:line="276" w:lineRule="auto"/>
        <w:jc w:val="both"/>
        <w:rPr>
          <w:rFonts w:cstheme="minorHAnsi"/>
          <w:lang w:val="es-419"/>
        </w:rPr>
      </w:pPr>
      <w:r>
        <w:rPr>
          <w:rFonts w:cstheme="minorHAnsi"/>
          <w:lang w:val="es-419"/>
        </w:rPr>
        <w:t xml:space="preserve">Informe de </w:t>
      </w:r>
      <w:r w:rsidR="00B50A9A">
        <w:rPr>
          <w:rFonts w:cstheme="minorHAnsi"/>
          <w:lang w:val="es-419"/>
        </w:rPr>
        <w:t>la valoración del programa de Higiene de Manos en los hospitales priorizados.</w:t>
      </w:r>
    </w:p>
    <w:p w14:paraId="7ADF450E" w14:textId="758AB901" w:rsidR="00B50A9A" w:rsidRDefault="00B50A9A" w:rsidP="00EC65C1">
      <w:pPr>
        <w:pStyle w:val="Prrafodelista"/>
        <w:numPr>
          <w:ilvl w:val="0"/>
          <w:numId w:val="16"/>
        </w:numPr>
        <w:spacing w:after="0" w:line="276" w:lineRule="auto"/>
        <w:jc w:val="both"/>
        <w:rPr>
          <w:rFonts w:cstheme="minorHAnsi"/>
          <w:lang w:val="es-419"/>
        </w:rPr>
      </w:pPr>
      <w:r>
        <w:rPr>
          <w:rFonts w:cstheme="minorHAnsi"/>
          <w:lang w:val="es-419"/>
        </w:rPr>
        <w:t>Informe del proceso de elaboración de</w:t>
      </w:r>
      <w:r w:rsidR="00FC304E">
        <w:rPr>
          <w:rFonts w:cstheme="minorHAnsi"/>
          <w:lang w:val="es-419"/>
        </w:rPr>
        <w:t xml:space="preserve"> planes de mejora para el Programa de Prevención y Control de Infecciones en cada hospital valorado.</w:t>
      </w:r>
    </w:p>
    <w:p w14:paraId="65E846A9" w14:textId="653B52D6" w:rsidR="00FC304E" w:rsidRDefault="00FC304E" w:rsidP="00EC65C1">
      <w:pPr>
        <w:pStyle w:val="Prrafodelista"/>
        <w:numPr>
          <w:ilvl w:val="0"/>
          <w:numId w:val="16"/>
        </w:numPr>
        <w:spacing w:after="0" w:line="276" w:lineRule="auto"/>
        <w:jc w:val="both"/>
        <w:rPr>
          <w:rFonts w:cstheme="minorHAnsi"/>
          <w:lang w:val="es-419"/>
        </w:rPr>
      </w:pPr>
      <w:r>
        <w:rPr>
          <w:rFonts w:cstheme="minorHAnsi"/>
          <w:lang w:val="es-419"/>
        </w:rPr>
        <w:t xml:space="preserve">Borrador de </w:t>
      </w:r>
      <w:r w:rsidR="00DD5FAA">
        <w:rPr>
          <w:rFonts w:cstheme="minorHAnsi"/>
          <w:lang w:val="es-419"/>
        </w:rPr>
        <w:t>propuesta de lineamientos de Infecciones Asociadas a la Atención en Salud, diseñado y consensuado con actores clave.</w:t>
      </w:r>
    </w:p>
    <w:p w14:paraId="2FE5CD2F" w14:textId="618D8EE2" w:rsidR="00DD5FAA" w:rsidRPr="00EC65C1" w:rsidRDefault="006A7E86" w:rsidP="00EC65C1">
      <w:pPr>
        <w:pStyle w:val="Prrafodelista"/>
        <w:numPr>
          <w:ilvl w:val="0"/>
          <w:numId w:val="16"/>
        </w:numPr>
        <w:spacing w:after="0" w:line="276" w:lineRule="auto"/>
        <w:jc w:val="both"/>
        <w:rPr>
          <w:rFonts w:cstheme="minorHAnsi"/>
          <w:lang w:val="es-419"/>
        </w:rPr>
      </w:pPr>
      <w:r>
        <w:rPr>
          <w:rFonts w:cstheme="minorHAnsi"/>
          <w:lang w:val="es-419"/>
        </w:rPr>
        <w:t xml:space="preserve">Informe de capacitaciones realizadas </w:t>
      </w:r>
      <w:r w:rsidR="001627C1">
        <w:rPr>
          <w:rFonts w:cstheme="minorHAnsi"/>
          <w:lang w:val="es-419"/>
        </w:rPr>
        <w:t xml:space="preserve">sobre Prevención y Control de Infecciones, higiene de manos, mejora continua de la calidad, etc. </w:t>
      </w:r>
      <w:r>
        <w:rPr>
          <w:rFonts w:cstheme="minorHAnsi"/>
          <w:lang w:val="es-419"/>
        </w:rPr>
        <w:t>en conjunto con el equipo de las Oficinas Satélite</w:t>
      </w:r>
      <w:r w:rsidR="001627C1">
        <w:rPr>
          <w:rFonts w:cstheme="minorHAnsi"/>
          <w:lang w:val="es-419"/>
        </w:rPr>
        <w:t>s instaladas.</w:t>
      </w:r>
    </w:p>
    <w:p w14:paraId="2ED6093E"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3BC2D6E2"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562C28AA"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44419AFC"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6BE99BAB"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09DADEFD"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77B59A2A" w14:textId="77777777" w:rsidR="001C3A0F" w:rsidRPr="00157EE6" w:rsidRDefault="001C3A0F" w:rsidP="001C3A0F">
      <w:pPr>
        <w:pStyle w:val="Prrafodelista"/>
        <w:numPr>
          <w:ilvl w:val="0"/>
          <w:numId w:val="20"/>
        </w:numPr>
        <w:spacing w:after="0" w:line="276" w:lineRule="auto"/>
        <w:jc w:val="both"/>
        <w:rPr>
          <w:rStyle w:val="eop"/>
          <w:rFonts w:cstheme="minorHAnsi"/>
          <w:vanish/>
          <w:color w:val="000000"/>
        </w:rPr>
      </w:pPr>
    </w:p>
    <w:p w14:paraId="37AA8B69" w14:textId="0EAF66AC" w:rsidR="00793EFA" w:rsidRDefault="00793EFA" w:rsidP="00EB5663">
      <w:pPr>
        <w:spacing w:after="0" w:line="276" w:lineRule="auto"/>
        <w:jc w:val="both"/>
        <w:rPr>
          <w:rFonts w:cstheme="minorHAnsi"/>
          <w:u w:val="single"/>
          <w:lang w:val="es-419"/>
        </w:rPr>
      </w:pPr>
    </w:p>
    <w:p w14:paraId="7A027D8B" w14:textId="4C972C04" w:rsidR="001627C1" w:rsidRDefault="001627C1" w:rsidP="00EB5663">
      <w:pPr>
        <w:spacing w:after="0" w:line="276" w:lineRule="auto"/>
        <w:jc w:val="both"/>
        <w:rPr>
          <w:rFonts w:cstheme="minorHAnsi"/>
          <w:u w:val="single"/>
          <w:lang w:val="es-419"/>
        </w:rPr>
      </w:pPr>
    </w:p>
    <w:p w14:paraId="5E806C4B" w14:textId="7FC76716" w:rsidR="001627C1" w:rsidRDefault="001627C1" w:rsidP="00EB5663">
      <w:pPr>
        <w:spacing w:after="0" w:line="276" w:lineRule="auto"/>
        <w:jc w:val="both"/>
        <w:rPr>
          <w:rFonts w:cstheme="minorHAnsi"/>
          <w:u w:val="single"/>
          <w:lang w:val="es-419"/>
        </w:rPr>
      </w:pPr>
    </w:p>
    <w:p w14:paraId="1FCAC223" w14:textId="40867808" w:rsidR="001627C1" w:rsidRDefault="001627C1" w:rsidP="00EB5663">
      <w:pPr>
        <w:spacing w:after="0" w:line="276" w:lineRule="auto"/>
        <w:jc w:val="both"/>
        <w:rPr>
          <w:rFonts w:cstheme="minorHAnsi"/>
          <w:u w:val="single"/>
          <w:lang w:val="es-419"/>
        </w:rPr>
      </w:pPr>
    </w:p>
    <w:p w14:paraId="01B7910B" w14:textId="77777777" w:rsidR="001627C1" w:rsidRPr="00157EE6" w:rsidRDefault="001627C1" w:rsidP="00EB5663">
      <w:pPr>
        <w:spacing w:after="0" w:line="276" w:lineRule="auto"/>
        <w:jc w:val="both"/>
        <w:rPr>
          <w:rFonts w:cstheme="minorHAnsi"/>
          <w:u w:val="single"/>
          <w:lang w:val="es-419"/>
        </w:rPr>
      </w:pPr>
    </w:p>
    <w:p w14:paraId="16CD1F5A" w14:textId="77777777" w:rsidR="00905070" w:rsidRPr="00157EE6" w:rsidRDefault="00905070" w:rsidP="00EB5663">
      <w:pPr>
        <w:spacing w:after="0" w:line="276" w:lineRule="auto"/>
        <w:jc w:val="both"/>
        <w:rPr>
          <w:rFonts w:cstheme="minorHAnsi"/>
          <w:u w:val="single"/>
          <w:lang w:val="es-419"/>
        </w:rPr>
      </w:pPr>
    </w:p>
    <w:p w14:paraId="06FF7FDD" w14:textId="73B22E20" w:rsidR="0001707F" w:rsidRPr="00157EE6" w:rsidRDefault="00EC1059" w:rsidP="00EB5663">
      <w:pPr>
        <w:pStyle w:val="Prrafodelista"/>
        <w:numPr>
          <w:ilvl w:val="0"/>
          <w:numId w:val="2"/>
        </w:numPr>
        <w:spacing w:after="0" w:line="276" w:lineRule="auto"/>
        <w:jc w:val="both"/>
        <w:rPr>
          <w:rFonts w:cstheme="minorHAnsi"/>
          <w:lang w:val="es-419"/>
        </w:rPr>
      </w:pPr>
      <w:r w:rsidRPr="00157EE6">
        <w:rPr>
          <w:rFonts w:cstheme="minorHAnsi"/>
          <w:b/>
          <w:bCs/>
          <w:lang w:val="es-419"/>
        </w:rPr>
        <w:lastRenderedPageBreak/>
        <w:t>DEPENDENCIA Y COORDINACIÓN</w:t>
      </w:r>
    </w:p>
    <w:p w14:paraId="15A08307" w14:textId="0ED23B54" w:rsidR="00EC1059" w:rsidRPr="00157EE6" w:rsidRDefault="00EC1059" w:rsidP="00EB5663">
      <w:pPr>
        <w:spacing w:after="0" w:line="276" w:lineRule="auto"/>
        <w:jc w:val="both"/>
        <w:rPr>
          <w:rFonts w:cstheme="minorHAnsi"/>
          <w:lang w:val="es-419"/>
        </w:rPr>
      </w:pPr>
    </w:p>
    <w:p w14:paraId="01240FDD" w14:textId="6F66F6FC" w:rsidR="00E22E7F" w:rsidRPr="001D6211" w:rsidRDefault="00E22E7F" w:rsidP="00E22E7F">
      <w:pPr>
        <w:spacing w:after="0"/>
        <w:jc w:val="both"/>
        <w:rPr>
          <w:rFonts w:cstheme="minorHAnsi"/>
        </w:rPr>
      </w:pPr>
      <w:r w:rsidRPr="001D6211">
        <w:rPr>
          <w:rFonts w:cstheme="minorHAnsi"/>
        </w:rPr>
        <w:t>El contratista estará bajo la coordinación técnica del Asesor de</w:t>
      </w:r>
      <w:r>
        <w:rPr>
          <w:rFonts w:cstheme="minorHAnsi"/>
        </w:rPr>
        <w:t xml:space="preserve"> Enfermedades Transmisibles y trabajará en coordinación con el Asesor de </w:t>
      </w:r>
      <w:r w:rsidRPr="001D6211">
        <w:rPr>
          <w:rFonts w:cstheme="minorHAnsi"/>
        </w:rPr>
        <w:t>Sistemas y Servicios de Salud de la OPS/OMS en Honduras</w:t>
      </w:r>
      <w:r>
        <w:rPr>
          <w:rFonts w:cstheme="minorHAnsi"/>
        </w:rPr>
        <w:t xml:space="preserve"> y el Coordinador de la ejecución de esta subvención</w:t>
      </w:r>
      <w:r w:rsidRPr="001D6211">
        <w:rPr>
          <w:rFonts w:cstheme="minorHAnsi"/>
        </w:rPr>
        <w:t>.</w:t>
      </w:r>
    </w:p>
    <w:p w14:paraId="323ACEB9" w14:textId="15195472" w:rsidR="00EC1059" w:rsidRPr="00157EE6" w:rsidRDefault="00EC1059" w:rsidP="00EB5663">
      <w:pPr>
        <w:spacing w:after="0" w:line="276" w:lineRule="auto"/>
        <w:jc w:val="both"/>
        <w:rPr>
          <w:rFonts w:cstheme="minorHAnsi"/>
        </w:rPr>
      </w:pPr>
    </w:p>
    <w:p w14:paraId="07C94699" w14:textId="1600018E" w:rsidR="00EC1059" w:rsidRPr="00157EE6" w:rsidRDefault="00EC1059" w:rsidP="00EB5663">
      <w:pPr>
        <w:spacing w:after="0" w:line="276" w:lineRule="auto"/>
        <w:jc w:val="both"/>
        <w:rPr>
          <w:rFonts w:cstheme="minorHAnsi"/>
          <w:lang w:val="es-419"/>
        </w:rPr>
      </w:pPr>
    </w:p>
    <w:p w14:paraId="4D5E9145" w14:textId="01C5486B" w:rsidR="001F2A24" w:rsidRPr="00157EE6" w:rsidRDefault="001F2A24" w:rsidP="00EB5663">
      <w:pPr>
        <w:pStyle w:val="Prrafodelista"/>
        <w:numPr>
          <w:ilvl w:val="0"/>
          <w:numId w:val="2"/>
        </w:numPr>
        <w:spacing w:after="0" w:line="276" w:lineRule="auto"/>
        <w:jc w:val="both"/>
        <w:rPr>
          <w:rFonts w:cstheme="minorHAnsi"/>
          <w:lang w:val="es-419"/>
        </w:rPr>
      </w:pPr>
      <w:r w:rsidRPr="00157EE6">
        <w:rPr>
          <w:rFonts w:cstheme="minorHAnsi"/>
          <w:b/>
          <w:bCs/>
          <w:lang w:val="es-419"/>
        </w:rPr>
        <w:t>PROPIEDAD INTELECTUAL</w:t>
      </w:r>
    </w:p>
    <w:p w14:paraId="0877DF08" w14:textId="78AA3774" w:rsidR="001F2A24" w:rsidRPr="00157EE6" w:rsidRDefault="001F2A24" w:rsidP="00EB5663">
      <w:pPr>
        <w:spacing w:after="0" w:line="276" w:lineRule="auto"/>
        <w:jc w:val="both"/>
        <w:rPr>
          <w:rFonts w:cstheme="minorHAnsi"/>
          <w:lang w:val="es-419"/>
        </w:rPr>
      </w:pPr>
    </w:p>
    <w:p w14:paraId="32CEE8A3" w14:textId="69DCD36D" w:rsidR="000E126A" w:rsidRDefault="001F2A24" w:rsidP="00E22E7F">
      <w:pPr>
        <w:spacing w:after="0" w:line="276" w:lineRule="auto"/>
        <w:jc w:val="both"/>
        <w:rPr>
          <w:rFonts w:cstheme="minorHAnsi"/>
        </w:rPr>
      </w:pPr>
      <w:r w:rsidRPr="00157EE6">
        <w:rPr>
          <w:rFonts w:cstheme="minorHAnsi"/>
        </w:rPr>
        <w:t>Los productos finales de los servicios de consultoría siempre son de propiedad de OPS/OMS para fines de reproducción, difusión, utilización, etc. La OPS/OMS será propietario de todos los derechos de propiedad intelectual y demás derechos de propiedad, incluyendo sin limitación patentes, derechos de autor respecto a los productos o documentos y otros materiales que tengan una relación directa con o sean producidos, preparados u obtenidos como consecuencia de o en el curso de este contrato</w:t>
      </w:r>
      <w:r w:rsidR="00E869A1" w:rsidRPr="00157EE6">
        <w:rPr>
          <w:rFonts w:cstheme="minorHAnsi"/>
        </w:rPr>
        <w:t>.</w:t>
      </w:r>
    </w:p>
    <w:p w14:paraId="57A7FB60" w14:textId="77CB3A0C" w:rsidR="004326F6" w:rsidRDefault="004326F6" w:rsidP="00E22E7F">
      <w:pPr>
        <w:spacing w:after="0" w:line="276" w:lineRule="auto"/>
        <w:jc w:val="both"/>
        <w:rPr>
          <w:rFonts w:cstheme="minorHAnsi"/>
        </w:rPr>
      </w:pPr>
    </w:p>
    <w:p w14:paraId="4A7ED558" w14:textId="77777777" w:rsidR="00F06107" w:rsidRDefault="00F06107" w:rsidP="00E22E7F">
      <w:pPr>
        <w:spacing w:after="0" w:line="276" w:lineRule="auto"/>
        <w:jc w:val="both"/>
        <w:rPr>
          <w:rFonts w:cstheme="minorHAnsi"/>
        </w:rPr>
      </w:pPr>
    </w:p>
    <w:p w14:paraId="502ECCBE" w14:textId="77777777" w:rsidR="00F06107" w:rsidRPr="00F06107" w:rsidRDefault="00F06107" w:rsidP="00F06107">
      <w:pPr>
        <w:numPr>
          <w:ilvl w:val="0"/>
          <w:numId w:val="2"/>
        </w:numPr>
        <w:spacing w:after="0" w:line="276" w:lineRule="auto"/>
        <w:jc w:val="both"/>
        <w:rPr>
          <w:rFonts w:cstheme="minorHAnsi"/>
          <w:b/>
          <w:bCs/>
          <w:lang w:val="es-419"/>
        </w:rPr>
      </w:pPr>
      <w:bookmarkStart w:id="2" w:name="_Hlk62488092"/>
      <w:r w:rsidRPr="00F06107">
        <w:rPr>
          <w:rFonts w:cstheme="minorHAnsi"/>
          <w:b/>
          <w:bCs/>
          <w:lang w:val="es-419"/>
        </w:rPr>
        <w:t>CONSIDERACIONES GENERALES</w:t>
      </w:r>
    </w:p>
    <w:p w14:paraId="2E7174EF" w14:textId="77777777" w:rsidR="00F06107" w:rsidRPr="00F06107" w:rsidRDefault="00F06107" w:rsidP="00F06107">
      <w:pPr>
        <w:spacing w:after="0" w:line="276" w:lineRule="auto"/>
        <w:jc w:val="both"/>
        <w:rPr>
          <w:rFonts w:cstheme="minorHAnsi"/>
          <w:lang w:val="es-419"/>
        </w:rPr>
      </w:pPr>
    </w:p>
    <w:p w14:paraId="519FBB7B" w14:textId="716122F8" w:rsidR="00F06107" w:rsidRPr="00F06107" w:rsidRDefault="00F06107" w:rsidP="00F06107">
      <w:pPr>
        <w:spacing w:after="0" w:line="276" w:lineRule="auto"/>
        <w:jc w:val="both"/>
        <w:rPr>
          <w:rFonts w:cstheme="minorHAnsi"/>
        </w:rPr>
      </w:pPr>
      <w:r w:rsidRPr="00F06107">
        <w:rPr>
          <w:rFonts w:cstheme="minorHAnsi"/>
        </w:rPr>
        <w:t xml:space="preserve">Dadas las características del trabajo y productos a desarrollar se espera que el </w:t>
      </w:r>
      <w:r w:rsidR="00772799">
        <w:rPr>
          <w:rFonts w:cstheme="minorHAnsi"/>
        </w:rPr>
        <w:t>Profesional contratado</w:t>
      </w:r>
      <w:r w:rsidRPr="00F06107">
        <w:rPr>
          <w:rFonts w:cstheme="minorHAnsi"/>
        </w:rPr>
        <w:t xml:space="preserve"> desarrolle sus actividades a nivel </w:t>
      </w:r>
      <w:r w:rsidR="00772799">
        <w:rPr>
          <w:rFonts w:cstheme="minorHAnsi"/>
        </w:rPr>
        <w:t xml:space="preserve">central, </w:t>
      </w:r>
      <w:r w:rsidRPr="00F06107">
        <w:rPr>
          <w:rFonts w:cstheme="minorHAnsi"/>
        </w:rPr>
        <w:t xml:space="preserve">regional y local, procurando </w:t>
      </w:r>
      <w:r w:rsidR="00CC0016">
        <w:rPr>
          <w:rFonts w:cstheme="minorHAnsi"/>
        </w:rPr>
        <w:t xml:space="preserve">garantizar </w:t>
      </w:r>
      <w:r w:rsidRPr="00F06107">
        <w:rPr>
          <w:rFonts w:cstheme="minorHAnsi"/>
        </w:rPr>
        <w:t xml:space="preserve">comunicaciones permanentes con </w:t>
      </w:r>
      <w:r w:rsidR="003A0CFE">
        <w:rPr>
          <w:rFonts w:cstheme="minorHAnsi"/>
        </w:rPr>
        <w:t xml:space="preserve">el equipo técnico de la SESAL, </w:t>
      </w:r>
      <w:r w:rsidRPr="00F06107">
        <w:rPr>
          <w:rFonts w:cstheme="minorHAnsi"/>
        </w:rPr>
        <w:t>l</w:t>
      </w:r>
      <w:r w:rsidR="00CC0016">
        <w:rPr>
          <w:rFonts w:cstheme="minorHAnsi"/>
        </w:rPr>
        <w:t>o</w:t>
      </w:r>
      <w:r w:rsidRPr="00F06107">
        <w:rPr>
          <w:rFonts w:cstheme="minorHAnsi"/>
        </w:rPr>
        <w:t xml:space="preserve">s </w:t>
      </w:r>
      <w:r w:rsidR="00CC0016">
        <w:rPr>
          <w:rFonts w:cstheme="minorHAnsi"/>
        </w:rPr>
        <w:t xml:space="preserve">responsables de los hospitales y/o </w:t>
      </w:r>
      <w:r w:rsidRPr="00F06107">
        <w:rPr>
          <w:rFonts w:cstheme="minorHAnsi"/>
        </w:rPr>
        <w:t>Establecimientos de Salud</w:t>
      </w:r>
      <w:r w:rsidR="00CC0016">
        <w:rPr>
          <w:rFonts w:cstheme="minorHAnsi"/>
        </w:rPr>
        <w:t xml:space="preserve"> identificados, el equipo técnico de la OPS/OMS, otr</w:t>
      </w:r>
      <w:r w:rsidR="003A0CFE">
        <w:rPr>
          <w:rFonts w:cstheme="minorHAnsi"/>
        </w:rPr>
        <w:t>as iniciativas y/o proyectos que trabajen sobre el tema.</w:t>
      </w:r>
    </w:p>
    <w:p w14:paraId="77E84289" w14:textId="77777777" w:rsidR="00F06107" w:rsidRPr="00F06107" w:rsidRDefault="00F06107" w:rsidP="00F06107">
      <w:pPr>
        <w:spacing w:after="0" w:line="276" w:lineRule="auto"/>
        <w:jc w:val="both"/>
        <w:rPr>
          <w:rFonts w:cstheme="minorHAnsi"/>
        </w:rPr>
      </w:pPr>
    </w:p>
    <w:bookmarkEnd w:id="2"/>
    <w:sectPr w:rsidR="00F06107" w:rsidRPr="00F06107" w:rsidSect="009E52AD">
      <w:headerReference w:type="default" r:id="rId10"/>
      <w:footerReference w:type="default" r:id="rId11"/>
      <w:pgSz w:w="12240" w:h="15840" w:code="1"/>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26B8" w14:textId="77777777" w:rsidR="00EC7088" w:rsidRDefault="00EC7088" w:rsidP="0001707F">
      <w:pPr>
        <w:spacing w:after="0" w:line="240" w:lineRule="auto"/>
      </w:pPr>
      <w:r>
        <w:separator/>
      </w:r>
    </w:p>
  </w:endnote>
  <w:endnote w:type="continuationSeparator" w:id="0">
    <w:p w14:paraId="4884978E" w14:textId="77777777" w:rsidR="00EC7088" w:rsidRDefault="00EC7088" w:rsidP="0001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7366"/>
      <w:docPartObj>
        <w:docPartGallery w:val="Page Numbers (Bottom of Page)"/>
        <w:docPartUnique/>
      </w:docPartObj>
    </w:sdtPr>
    <w:sdtEndPr/>
    <w:sdtContent>
      <w:p w14:paraId="75E397F1" w14:textId="77777777" w:rsidR="0001707F" w:rsidRDefault="0001707F">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7D71D51C" wp14:editId="1309933A">
                  <wp:simplePos x="0" y="0"/>
                  <wp:positionH relativeFrom="rightMargin">
                    <wp:align>center</wp:align>
                  </wp:positionH>
                  <wp:positionV relativeFrom="bottomMargin">
                    <wp:align>center</wp:align>
                  </wp:positionV>
                  <wp:extent cx="512445" cy="441325"/>
                  <wp:effectExtent l="0" t="0" r="1905" b="0"/>
                  <wp:wrapNone/>
                  <wp:docPr id="2" name="Diagrama de flujo: proceso alternativ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61DBE1" w14:textId="77777777" w:rsidR="0001707F" w:rsidRDefault="0001707F">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lang w:val="es-ES"/>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1D5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2"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NLCQIAAO4DAAAOAAAAZHJzL2Uyb0RvYy54bWysU9uO0zAQfUfiHyy/0zQh5RI1XVVbLUJa&#10;2EoLHzB1nMbgeIztNilfz9jpli68IV4sz4x95pzj8fJm7DU7SucVmprnszln0ghslNnX/OuXu1fv&#10;OPMBTAMajaz5SXp+s3r5YjnYShbYoW6kYwRifDXYmnch2CrLvOhkD36GVhoqtuh6CBS6fdY4GAi9&#10;11kxn7/JBnSNdSik95TdTEW+SvhtK0V4aFsvA9M1J24hrS6tu7hmqyVUewe2U+JMA/6BRQ/KUNML&#10;1AYCsINTf0H1Sjj02IaZwD7DtlVCJg2kJp//oeaxAyuTFjLH24tN/v/Bis/HrWOqqXnBmYGenmij&#10;gAzpgTWStfrwDSs2GYwMdJDOQFBHZEX0brC+IohHu3VRvbf3KL57ZvC2A7OXa+dw6CQ0xDiP57Nn&#10;F2Lg6SrbDZ+wodZwCJhsHFvXR0AyiI3ptU6X15JjYIKSi7woywVngkplmb8uFqkDVE+XrfPhg8Se&#10;6Ht6+FbjQLRcWJ9VyO00N6kjHO99iAyheroXCRi8U1qnKdHmWYIOxkxSFEVMZoRxN5592WFzIm0O&#10;p6GjT0KbDt1PzgYauJr7HwdwkjP90ZA/7/OyjBOagnLxtqDAXVd21xUwgqBqHjibtrdhmuqDdWrf&#10;Uac8yTK4Jk9blaRFvydWZ940VEnx+QPEqb2O06nf33T1CwAA//8DAFBLAwQUAAYACAAAACEAGuRM&#10;ndkAAAADAQAADwAAAGRycy9kb3ducmV2LnhtbEyPwU7DMBBE70j8g7VI3KgDqKENcSpEhbjS0nLe&#10;xksSYa+jeNuEv8dwoZeVRjOaeVuuJu/UiYbYBTZwO8tAEdfBdtwY2L2/3CxARUG26AKTgW+KsKou&#10;L0osbBh5Q6etNCqVcCzQQCvSF1rHuiWPcRZ64uR9hsGjJDk02g44pnLv9F2W5dpjx2mhxZ6eW6q/&#10;tkdvYJ+P9bq533zs33b4qie37NdzMeb6anp6BCU0yX8YfvETOlSJ6RCObKNyBtIj8neTt8geQB0M&#10;5Ms56KrU5+zVDwAAAP//AwBQSwECLQAUAAYACAAAACEAtoM4kv4AAADhAQAAEwAAAAAAAAAAAAAA&#10;AAAAAAAAW0NvbnRlbnRfVHlwZXNdLnhtbFBLAQItABQABgAIAAAAIQA4/SH/1gAAAJQBAAALAAAA&#10;AAAAAAAAAAAAAC8BAABfcmVscy8ucmVsc1BLAQItABQABgAIAAAAIQAMKoNLCQIAAO4DAAAOAAAA&#10;AAAAAAAAAAAAAC4CAABkcnMvZTJvRG9jLnhtbFBLAQItABQABgAIAAAAIQAa5Eyd2QAAAAMBAAAP&#10;AAAAAAAAAAAAAAAAAGMEAABkcnMvZG93bnJldi54bWxQSwUGAAAAAAQABADzAAAAaQUAAAAA&#10;" filled="f" fillcolor="#5c83b4" stroked="f" strokecolor="#737373">
                  <v:textbox>
                    <w:txbxContent>
                      <w:p w14:paraId="7161DBE1" w14:textId="77777777" w:rsidR="0001707F" w:rsidRDefault="0001707F">
                        <w:pPr>
                          <w:pStyle w:val="Piedepgin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lang w:val="es-ES"/>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E9C5" w14:textId="77777777" w:rsidR="00EC7088" w:rsidRDefault="00EC7088" w:rsidP="0001707F">
      <w:pPr>
        <w:spacing w:after="0" w:line="240" w:lineRule="auto"/>
      </w:pPr>
      <w:r>
        <w:separator/>
      </w:r>
    </w:p>
  </w:footnote>
  <w:footnote w:type="continuationSeparator" w:id="0">
    <w:p w14:paraId="61FDCE00" w14:textId="77777777" w:rsidR="00EC7088" w:rsidRDefault="00EC7088" w:rsidP="0001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19D" w14:textId="77777777" w:rsidR="0001707F" w:rsidRDefault="0001707F">
    <w:pPr>
      <w:pStyle w:val="Encabezado"/>
    </w:pPr>
    <w:r>
      <w:rPr>
        <w:rFonts w:ascii="Arial" w:hAnsi="Arial" w:cs="Arial"/>
        <w:noProof/>
        <w:color w:val="2962FF"/>
        <w:sz w:val="20"/>
        <w:szCs w:val="20"/>
      </w:rPr>
      <w:drawing>
        <wp:anchor distT="0" distB="0" distL="114300" distR="114300" simplePos="0" relativeHeight="251658240" behindDoc="0" locked="0" layoutInCell="1" allowOverlap="1" wp14:anchorId="0CA0EC80" wp14:editId="149D9BE1">
          <wp:simplePos x="0" y="0"/>
          <wp:positionH relativeFrom="margin">
            <wp:align>right</wp:align>
          </wp:positionH>
          <wp:positionV relativeFrom="paragraph">
            <wp:posOffset>-354330</wp:posOffset>
          </wp:positionV>
          <wp:extent cx="5391150" cy="673735"/>
          <wp:effectExtent l="0" t="0" r="0" b="0"/>
          <wp:wrapSquare wrapText="bothSides"/>
          <wp:docPr id="1" name="Imagen 1" descr="OPS/OMS | Organización Panamericana de la Salud">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OMS | Organización Panamericana de la Salud">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1331" r="8984" b="23208"/>
                  <a:stretch/>
                </pic:blipFill>
                <pic:spPr bwMode="auto">
                  <a:xfrm>
                    <a:off x="0" y="0"/>
                    <a:ext cx="5391150" cy="673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4CF"/>
    <w:multiLevelType w:val="hybridMultilevel"/>
    <w:tmpl w:val="49BE79C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1075CAC"/>
    <w:multiLevelType w:val="hybridMultilevel"/>
    <w:tmpl w:val="1BFE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6E1"/>
    <w:multiLevelType w:val="hybridMultilevel"/>
    <w:tmpl w:val="34DE9FFA"/>
    <w:lvl w:ilvl="0" w:tplc="D42A0D5E">
      <w:start w:val="1"/>
      <w:numFmt w:val="upperRoman"/>
      <w:lvlText w:val="%1."/>
      <w:lvlJc w:val="left"/>
      <w:pPr>
        <w:ind w:left="1080" w:hanging="720"/>
      </w:pPr>
      <w:rPr>
        <w:rFonts w:hint="default"/>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D8E04B4"/>
    <w:multiLevelType w:val="hybridMultilevel"/>
    <w:tmpl w:val="3F6ECA1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E927B1E"/>
    <w:multiLevelType w:val="hybridMultilevel"/>
    <w:tmpl w:val="0274827C"/>
    <w:lvl w:ilvl="0" w:tplc="3DD0C956">
      <w:start w:val="1"/>
      <w:numFmt w:val="bullet"/>
      <w:lvlText w:val="•"/>
      <w:lvlJc w:val="left"/>
      <w:pPr>
        <w:tabs>
          <w:tab w:val="num" w:pos="720"/>
        </w:tabs>
        <w:ind w:left="720" w:hanging="360"/>
      </w:pPr>
      <w:rPr>
        <w:rFonts w:ascii="Times New Roman" w:hAnsi="Times New Roman" w:hint="default"/>
      </w:rPr>
    </w:lvl>
    <w:lvl w:ilvl="1" w:tplc="A2F62C62" w:tentative="1">
      <w:start w:val="1"/>
      <w:numFmt w:val="bullet"/>
      <w:lvlText w:val="•"/>
      <w:lvlJc w:val="left"/>
      <w:pPr>
        <w:tabs>
          <w:tab w:val="num" w:pos="1440"/>
        </w:tabs>
        <w:ind w:left="1440" w:hanging="360"/>
      </w:pPr>
      <w:rPr>
        <w:rFonts w:ascii="Times New Roman" w:hAnsi="Times New Roman" w:hint="default"/>
      </w:rPr>
    </w:lvl>
    <w:lvl w:ilvl="2" w:tplc="15A4AE1E" w:tentative="1">
      <w:start w:val="1"/>
      <w:numFmt w:val="bullet"/>
      <w:lvlText w:val="•"/>
      <w:lvlJc w:val="left"/>
      <w:pPr>
        <w:tabs>
          <w:tab w:val="num" w:pos="2160"/>
        </w:tabs>
        <w:ind w:left="2160" w:hanging="360"/>
      </w:pPr>
      <w:rPr>
        <w:rFonts w:ascii="Times New Roman" w:hAnsi="Times New Roman" w:hint="default"/>
      </w:rPr>
    </w:lvl>
    <w:lvl w:ilvl="3" w:tplc="6BCCD150" w:tentative="1">
      <w:start w:val="1"/>
      <w:numFmt w:val="bullet"/>
      <w:lvlText w:val="•"/>
      <w:lvlJc w:val="left"/>
      <w:pPr>
        <w:tabs>
          <w:tab w:val="num" w:pos="2880"/>
        </w:tabs>
        <w:ind w:left="2880" w:hanging="360"/>
      </w:pPr>
      <w:rPr>
        <w:rFonts w:ascii="Times New Roman" w:hAnsi="Times New Roman" w:hint="default"/>
      </w:rPr>
    </w:lvl>
    <w:lvl w:ilvl="4" w:tplc="9F46AF46" w:tentative="1">
      <w:start w:val="1"/>
      <w:numFmt w:val="bullet"/>
      <w:lvlText w:val="•"/>
      <w:lvlJc w:val="left"/>
      <w:pPr>
        <w:tabs>
          <w:tab w:val="num" w:pos="3600"/>
        </w:tabs>
        <w:ind w:left="3600" w:hanging="360"/>
      </w:pPr>
      <w:rPr>
        <w:rFonts w:ascii="Times New Roman" w:hAnsi="Times New Roman" w:hint="default"/>
      </w:rPr>
    </w:lvl>
    <w:lvl w:ilvl="5" w:tplc="8B001856" w:tentative="1">
      <w:start w:val="1"/>
      <w:numFmt w:val="bullet"/>
      <w:lvlText w:val="•"/>
      <w:lvlJc w:val="left"/>
      <w:pPr>
        <w:tabs>
          <w:tab w:val="num" w:pos="4320"/>
        </w:tabs>
        <w:ind w:left="4320" w:hanging="360"/>
      </w:pPr>
      <w:rPr>
        <w:rFonts w:ascii="Times New Roman" w:hAnsi="Times New Roman" w:hint="default"/>
      </w:rPr>
    </w:lvl>
    <w:lvl w:ilvl="6" w:tplc="1EA4BBAE" w:tentative="1">
      <w:start w:val="1"/>
      <w:numFmt w:val="bullet"/>
      <w:lvlText w:val="•"/>
      <w:lvlJc w:val="left"/>
      <w:pPr>
        <w:tabs>
          <w:tab w:val="num" w:pos="5040"/>
        </w:tabs>
        <w:ind w:left="5040" w:hanging="360"/>
      </w:pPr>
      <w:rPr>
        <w:rFonts w:ascii="Times New Roman" w:hAnsi="Times New Roman" w:hint="default"/>
      </w:rPr>
    </w:lvl>
    <w:lvl w:ilvl="7" w:tplc="9F82B0BE" w:tentative="1">
      <w:start w:val="1"/>
      <w:numFmt w:val="bullet"/>
      <w:lvlText w:val="•"/>
      <w:lvlJc w:val="left"/>
      <w:pPr>
        <w:tabs>
          <w:tab w:val="num" w:pos="5760"/>
        </w:tabs>
        <w:ind w:left="5760" w:hanging="360"/>
      </w:pPr>
      <w:rPr>
        <w:rFonts w:ascii="Times New Roman" w:hAnsi="Times New Roman" w:hint="default"/>
      </w:rPr>
    </w:lvl>
    <w:lvl w:ilvl="8" w:tplc="0548FC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66615A"/>
    <w:multiLevelType w:val="hybridMultilevel"/>
    <w:tmpl w:val="FFF8794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C847AF7"/>
    <w:multiLevelType w:val="hybridMultilevel"/>
    <w:tmpl w:val="444A1B42"/>
    <w:lvl w:ilvl="0" w:tplc="0568D2D4">
      <w:start w:val="1"/>
      <w:numFmt w:val="bullet"/>
      <w:lvlText w:val="•"/>
      <w:lvlJc w:val="left"/>
      <w:pPr>
        <w:tabs>
          <w:tab w:val="num" w:pos="720"/>
        </w:tabs>
        <w:ind w:left="720" w:hanging="360"/>
      </w:pPr>
      <w:rPr>
        <w:rFonts w:ascii="Times New Roman" w:hAnsi="Times New Roman" w:hint="default"/>
      </w:rPr>
    </w:lvl>
    <w:lvl w:ilvl="1" w:tplc="D05E4DFE" w:tentative="1">
      <w:start w:val="1"/>
      <w:numFmt w:val="bullet"/>
      <w:lvlText w:val="•"/>
      <w:lvlJc w:val="left"/>
      <w:pPr>
        <w:tabs>
          <w:tab w:val="num" w:pos="1440"/>
        </w:tabs>
        <w:ind w:left="1440" w:hanging="360"/>
      </w:pPr>
      <w:rPr>
        <w:rFonts w:ascii="Times New Roman" w:hAnsi="Times New Roman" w:hint="default"/>
      </w:rPr>
    </w:lvl>
    <w:lvl w:ilvl="2" w:tplc="6F965ADA" w:tentative="1">
      <w:start w:val="1"/>
      <w:numFmt w:val="bullet"/>
      <w:lvlText w:val="•"/>
      <w:lvlJc w:val="left"/>
      <w:pPr>
        <w:tabs>
          <w:tab w:val="num" w:pos="2160"/>
        </w:tabs>
        <w:ind w:left="2160" w:hanging="360"/>
      </w:pPr>
      <w:rPr>
        <w:rFonts w:ascii="Times New Roman" w:hAnsi="Times New Roman" w:hint="default"/>
      </w:rPr>
    </w:lvl>
    <w:lvl w:ilvl="3" w:tplc="E286C992" w:tentative="1">
      <w:start w:val="1"/>
      <w:numFmt w:val="bullet"/>
      <w:lvlText w:val="•"/>
      <w:lvlJc w:val="left"/>
      <w:pPr>
        <w:tabs>
          <w:tab w:val="num" w:pos="2880"/>
        </w:tabs>
        <w:ind w:left="2880" w:hanging="360"/>
      </w:pPr>
      <w:rPr>
        <w:rFonts w:ascii="Times New Roman" w:hAnsi="Times New Roman" w:hint="default"/>
      </w:rPr>
    </w:lvl>
    <w:lvl w:ilvl="4" w:tplc="7E1A3F08" w:tentative="1">
      <w:start w:val="1"/>
      <w:numFmt w:val="bullet"/>
      <w:lvlText w:val="•"/>
      <w:lvlJc w:val="left"/>
      <w:pPr>
        <w:tabs>
          <w:tab w:val="num" w:pos="3600"/>
        </w:tabs>
        <w:ind w:left="3600" w:hanging="360"/>
      </w:pPr>
      <w:rPr>
        <w:rFonts w:ascii="Times New Roman" w:hAnsi="Times New Roman" w:hint="default"/>
      </w:rPr>
    </w:lvl>
    <w:lvl w:ilvl="5" w:tplc="5F8A908A" w:tentative="1">
      <w:start w:val="1"/>
      <w:numFmt w:val="bullet"/>
      <w:lvlText w:val="•"/>
      <w:lvlJc w:val="left"/>
      <w:pPr>
        <w:tabs>
          <w:tab w:val="num" w:pos="4320"/>
        </w:tabs>
        <w:ind w:left="4320" w:hanging="360"/>
      </w:pPr>
      <w:rPr>
        <w:rFonts w:ascii="Times New Roman" w:hAnsi="Times New Roman" w:hint="default"/>
      </w:rPr>
    </w:lvl>
    <w:lvl w:ilvl="6" w:tplc="A31CF7FA" w:tentative="1">
      <w:start w:val="1"/>
      <w:numFmt w:val="bullet"/>
      <w:lvlText w:val="•"/>
      <w:lvlJc w:val="left"/>
      <w:pPr>
        <w:tabs>
          <w:tab w:val="num" w:pos="5040"/>
        </w:tabs>
        <w:ind w:left="5040" w:hanging="360"/>
      </w:pPr>
      <w:rPr>
        <w:rFonts w:ascii="Times New Roman" w:hAnsi="Times New Roman" w:hint="default"/>
      </w:rPr>
    </w:lvl>
    <w:lvl w:ilvl="7" w:tplc="F160A800" w:tentative="1">
      <w:start w:val="1"/>
      <w:numFmt w:val="bullet"/>
      <w:lvlText w:val="•"/>
      <w:lvlJc w:val="left"/>
      <w:pPr>
        <w:tabs>
          <w:tab w:val="num" w:pos="5760"/>
        </w:tabs>
        <w:ind w:left="5760" w:hanging="360"/>
      </w:pPr>
      <w:rPr>
        <w:rFonts w:ascii="Times New Roman" w:hAnsi="Times New Roman" w:hint="default"/>
      </w:rPr>
    </w:lvl>
    <w:lvl w:ilvl="8" w:tplc="79AC54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564925"/>
    <w:multiLevelType w:val="hybridMultilevel"/>
    <w:tmpl w:val="B3FEA62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FB27179"/>
    <w:multiLevelType w:val="hybridMultilevel"/>
    <w:tmpl w:val="EE7CAEC4"/>
    <w:lvl w:ilvl="0" w:tplc="0C0A0019">
      <w:start w:val="1"/>
      <w:numFmt w:val="lowerLetter"/>
      <w:lvlText w:val="%1."/>
      <w:lvlJc w:val="left"/>
      <w:pPr>
        <w:ind w:left="1800"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9" w15:restartNumberingAfterBreak="0">
    <w:nsid w:val="30D2232A"/>
    <w:multiLevelType w:val="hybridMultilevel"/>
    <w:tmpl w:val="9E221944"/>
    <w:lvl w:ilvl="0" w:tplc="480A0019">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31245F4C"/>
    <w:multiLevelType w:val="hybridMultilevel"/>
    <w:tmpl w:val="E2D2562E"/>
    <w:lvl w:ilvl="0" w:tplc="E4CE3586">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343E6451"/>
    <w:multiLevelType w:val="hybridMultilevel"/>
    <w:tmpl w:val="FD7E69B6"/>
    <w:lvl w:ilvl="0" w:tplc="E3B2B8A0">
      <w:start w:val="1"/>
      <w:numFmt w:val="decimal"/>
      <w:lvlText w:val="%1."/>
      <w:lvlJc w:val="left"/>
      <w:pPr>
        <w:ind w:left="1080" w:hanging="360"/>
      </w:pPr>
      <w:rPr>
        <w:lang w:val="es-419"/>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2" w15:restartNumberingAfterBreak="0">
    <w:nsid w:val="37C54B76"/>
    <w:multiLevelType w:val="hybridMultilevel"/>
    <w:tmpl w:val="9D28845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42394E44"/>
    <w:multiLevelType w:val="hybridMultilevel"/>
    <w:tmpl w:val="7E32A16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477463C6"/>
    <w:multiLevelType w:val="hybridMultilevel"/>
    <w:tmpl w:val="D47C3ABC"/>
    <w:lvl w:ilvl="0" w:tplc="8E942A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47B07E64"/>
    <w:multiLevelType w:val="hybridMultilevel"/>
    <w:tmpl w:val="830E2B50"/>
    <w:lvl w:ilvl="0" w:tplc="480A000F">
      <w:start w:val="1"/>
      <w:numFmt w:val="decimal"/>
      <w:lvlText w:val="%1."/>
      <w:lvlJc w:val="left"/>
      <w:pPr>
        <w:ind w:left="720" w:hanging="360"/>
      </w:pPr>
      <w:rPr>
        <w:rFonts w:hint="default"/>
        <w:u w:val="no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C812ECB"/>
    <w:multiLevelType w:val="hybridMultilevel"/>
    <w:tmpl w:val="A4CCC9C8"/>
    <w:lvl w:ilvl="0" w:tplc="AA063B7E">
      <w:start w:val="1"/>
      <w:numFmt w:val="bullet"/>
      <w:lvlText w:val="-"/>
      <w:lvlJc w:val="left"/>
      <w:pPr>
        <w:ind w:left="776" w:hanging="360"/>
      </w:pPr>
      <w:rPr>
        <w:rFonts w:ascii="Calibri" w:eastAsiaTheme="minorHAnsi" w:hAnsi="Calibri" w:cs="Calibri" w:hint="default"/>
      </w:rPr>
    </w:lvl>
    <w:lvl w:ilvl="1" w:tplc="480A0003" w:tentative="1">
      <w:start w:val="1"/>
      <w:numFmt w:val="bullet"/>
      <w:lvlText w:val="o"/>
      <w:lvlJc w:val="left"/>
      <w:pPr>
        <w:ind w:left="1496" w:hanging="360"/>
      </w:pPr>
      <w:rPr>
        <w:rFonts w:ascii="Courier New" w:hAnsi="Courier New" w:cs="Courier New" w:hint="default"/>
      </w:rPr>
    </w:lvl>
    <w:lvl w:ilvl="2" w:tplc="480A0005" w:tentative="1">
      <w:start w:val="1"/>
      <w:numFmt w:val="bullet"/>
      <w:lvlText w:val=""/>
      <w:lvlJc w:val="left"/>
      <w:pPr>
        <w:ind w:left="2216" w:hanging="360"/>
      </w:pPr>
      <w:rPr>
        <w:rFonts w:ascii="Wingdings" w:hAnsi="Wingdings" w:hint="default"/>
      </w:rPr>
    </w:lvl>
    <w:lvl w:ilvl="3" w:tplc="480A0001" w:tentative="1">
      <w:start w:val="1"/>
      <w:numFmt w:val="bullet"/>
      <w:lvlText w:val=""/>
      <w:lvlJc w:val="left"/>
      <w:pPr>
        <w:ind w:left="2936" w:hanging="360"/>
      </w:pPr>
      <w:rPr>
        <w:rFonts w:ascii="Symbol" w:hAnsi="Symbol" w:hint="default"/>
      </w:rPr>
    </w:lvl>
    <w:lvl w:ilvl="4" w:tplc="480A0003" w:tentative="1">
      <w:start w:val="1"/>
      <w:numFmt w:val="bullet"/>
      <w:lvlText w:val="o"/>
      <w:lvlJc w:val="left"/>
      <w:pPr>
        <w:ind w:left="3656" w:hanging="360"/>
      </w:pPr>
      <w:rPr>
        <w:rFonts w:ascii="Courier New" w:hAnsi="Courier New" w:cs="Courier New" w:hint="default"/>
      </w:rPr>
    </w:lvl>
    <w:lvl w:ilvl="5" w:tplc="480A0005" w:tentative="1">
      <w:start w:val="1"/>
      <w:numFmt w:val="bullet"/>
      <w:lvlText w:val=""/>
      <w:lvlJc w:val="left"/>
      <w:pPr>
        <w:ind w:left="4376" w:hanging="360"/>
      </w:pPr>
      <w:rPr>
        <w:rFonts w:ascii="Wingdings" w:hAnsi="Wingdings" w:hint="default"/>
      </w:rPr>
    </w:lvl>
    <w:lvl w:ilvl="6" w:tplc="480A0001" w:tentative="1">
      <w:start w:val="1"/>
      <w:numFmt w:val="bullet"/>
      <w:lvlText w:val=""/>
      <w:lvlJc w:val="left"/>
      <w:pPr>
        <w:ind w:left="5096" w:hanging="360"/>
      </w:pPr>
      <w:rPr>
        <w:rFonts w:ascii="Symbol" w:hAnsi="Symbol" w:hint="default"/>
      </w:rPr>
    </w:lvl>
    <w:lvl w:ilvl="7" w:tplc="480A0003" w:tentative="1">
      <w:start w:val="1"/>
      <w:numFmt w:val="bullet"/>
      <w:lvlText w:val="o"/>
      <w:lvlJc w:val="left"/>
      <w:pPr>
        <w:ind w:left="5816" w:hanging="360"/>
      </w:pPr>
      <w:rPr>
        <w:rFonts w:ascii="Courier New" w:hAnsi="Courier New" w:cs="Courier New" w:hint="default"/>
      </w:rPr>
    </w:lvl>
    <w:lvl w:ilvl="8" w:tplc="480A0005" w:tentative="1">
      <w:start w:val="1"/>
      <w:numFmt w:val="bullet"/>
      <w:lvlText w:val=""/>
      <w:lvlJc w:val="left"/>
      <w:pPr>
        <w:ind w:left="6536" w:hanging="360"/>
      </w:pPr>
      <w:rPr>
        <w:rFonts w:ascii="Wingdings" w:hAnsi="Wingdings" w:hint="default"/>
      </w:rPr>
    </w:lvl>
  </w:abstractNum>
  <w:abstractNum w:abstractNumId="17" w15:restartNumberingAfterBreak="0">
    <w:nsid w:val="56A25B0C"/>
    <w:multiLevelType w:val="hybridMultilevel"/>
    <w:tmpl w:val="FB3257A4"/>
    <w:lvl w:ilvl="0" w:tplc="95E2661E">
      <w:start w:val="1"/>
      <w:numFmt w:val="lowerLetter"/>
      <w:lvlText w:val="%1."/>
      <w:lvlJc w:val="left"/>
      <w:pPr>
        <w:ind w:left="1080" w:hanging="360"/>
      </w:pPr>
      <w:rPr>
        <w:rFonts w:hint="default"/>
        <w:u w:val="none"/>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8" w15:restartNumberingAfterBreak="0">
    <w:nsid w:val="57B57B4E"/>
    <w:multiLevelType w:val="hybridMultilevel"/>
    <w:tmpl w:val="ADFA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831DB"/>
    <w:multiLevelType w:val="hybridMultilevel"/>
    <w:tmpl w:val="C122CF2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60887FF5"/>
    <w:multiLevelType w:val="hybridMultilevel"/>
    <w:tmpl w:val="05469D22"/>
    <w:lvl w:ilvl="0" w:tplc="D42A0D5E">
      <w:start w:val="1"/>
      <w:numFmt w:val="upperRoman"/>
      <w:lvlText w:val="%1."/>
      <w:lvlJc w:val="left"/>
      <w:pPr>
        <w:ind w:left="1080" w:hanging="720"/>
      </w:pPr>
      <w:rPr>
        <w:rFonts w:hint="default"/>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686D6FF8"/>
    <w:multiLevelType w:val="hybridMultilevel"/>
    <w:tmpl w:val="28F8215A"/>
    <w:lvl w:ilvl="0" w:tplc="0802A47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FF6790B"/>
    <w:multiLevelType w:val="hybridMultilevel"/>
    <w:tmpl w:val="E5F80D8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75366EA6"/>
    <w:multiLevelType w:val="hybridMultilevel"/>
    <w:tmpl w:val="5B7AE14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76C54337"/>
    <w:multiLevelType w:val="hybridMultilevel"/>
    <w:tmpl w:val="9D7E960C"/>
    <w:lvl w:ilvl="0" w:tplc="95E2661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DE39E5"/>
    <w:multiLevelType w:val="hybridMultilevel"/>
    <w:tmpl w:val="34DE9FFA"/>
    <w:lvl w:ilvl="0" w:tplc="D42A0D5E">
      <w:start w:val="1"/>
      <w:numFmt w:val="upperRoman"/>
      <w:lvlText w:val="%1."/>
      <w:lvlJc w:val="left"/>
      <w:pPr>
        <w:ind w:left="1080" w:hanging="720"/>
      </w:pPr>
      <w:rPr>
        <w:rFonts w:hint="default"/>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7B9C5446"/>
    <w:multiLevelType w:val="hybridMultilevel"/>
    <w:tmpl w:val="F952761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7CD25046"/>
    <w:multiLevelType w:val="hybridMultilevel"/>
    <w:tmpl w:val="5ABEC0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3"/>
  </w:num>
  <w:num w:numId="5">
    <w:abstractNumId w:val="12"/>
  </w:num>
  <w:num w:numId="6">
    <w:abstractNumId w:val="0"/>
  </w:num>
  <w:num w:numId="7">
    <w:abstractNumId w:val="14"/>
  </w:num>
  <w:num w:numId="8">
    <w:abstractNumId w:val="17"/>
  </w:num>
  <w:num w:numId="9">
    <w:abstractNumId w:val="27"/>
  </w:num>
  <w:num w:numId="10">
    <w:abstractNumId w:val="19"/>
  </w:num>
  <w:num w:numId="11">
    <w:abstractNumId w:val="22"/>
  </w:num>
  <w:num w:numId="12">
    <w:abstractNumId w:val="15"/>
  </w:num>
  <w:num w:numId="13">
    <w:abstractNumId w:val="11"/>
  </w:num>
  <w:num w:numId="14">
    <w:abstractNumId w:val="8"/>
  </w:num>
  <w:num w:numId="15">
    <w:abstractNumId w:val="23"/>
  </w:num>
  <w:num w:numId="16">
    <w:abstractNumId w:val="9"/>
  </w:num>
  <w:num w:numId="17">
    <w:abstractNumId w:val="21"/>
  </w:num>
  <w:num w:numId="18">
    <w:abstractNumId w:val="24"/>
  </w:num>
  <w:num w:numId="19">
    <w:abstractNumId w:val="18"/>
  </w:num>
  <w:num w:numId="20">
    <w:abstractNumId w:val="1"/>
  </w:num>
  <w:num w:numId="21">
    <w:abstractNumId w:val="7"/>
  </w:num>
  <w:num w:numId="22">
    <w:abstractNumId w:val="26"/>
  </w:num>
  <w:num w:numId="23">
    <w:abstractNumId w:val="16"/>
  </w:num>
  <w:num w:numId="24">
    <w:abstractNumId w:val="5"/>
  </w:num>
  <w:num w:numId="25">
    <w:abstractNumId w:val="25"/>
  </w:num>
  <w:num w:numId="26">
    <w:abstractNumId w:val="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7F"/>
    <w:rsid w:val="000068DC"/>
    <w:rsid w:val="00012C02"/>
    <w:rsid w:val="0001707F"/>
    <w:rsid w:val="000526EC"/>
    <w:rsid w:val="0005483B"/>
    <w:rsid w:val="000745E7"/>
    <w:rsid w:val="00093781"/>
    <w:rsid w:val="000940C9"/>
    <w:rsid w:val="00095FAC"/>
    <w:rsid w:val="000A0B89"/>
    <w:rsid w:val="000E126A"/>
    <w:rsid w:val="000F5639"/>
    <w:rsid w:val="00120EC2"/>
    <w:rsid w:val="00123D15"/>
    <w:rsid w:val="00127958"/>
    <w:rsid w:val="00141601"/>
    <w:rsid w:val="001565AA"/>
    <w:rsid w:val="00157EE6"/>
    <w:rsid w:val="001627C1"/>
    <w:rsid w:val="0017113C"/>
    <w:rsid w:val="001742A8"/>
    <w:rsid w:val="00177CDF"/>
    <w:rsid w:val="00187F30"/>
    <w:rsid w:val="0019055E"/>
    <w:rsid w:val="001A7B4A"/>
    <w:rsid w:val="001C1427"/>
    <w:rsid w:val="001C2253"/>
    <w:rsid w:val="001C3A0F"/>
    <w:rsid w:val="001F0320"/>
    <w:rsid w:val="001F2A24"/>
    <w:rsid w:val="001F492B"/>
    <w:rsid w:val="001F7D0F"/>
    <w:rsid w:val="00204E4A"/>
    <w:rsid w:val="0020658E"/>
    <w:rsid w:val="00214A04"/>
    <w:rsid w:val="002205C6"/>
    <w:rsid w:val="00225D85"/>
    <w:rsid w:val="00226C64"/>
    <w:rsid w:val="00232B62"/>
    <w:rsid w:val="002348BB"/>
    <w:rsid w:val="00235062"/>
    <w:rsid w:val="002365C3"/>
    <w:rsid w:val="00245DEF"/>
    <w:rsid w:val="00247E06"/>
    <w:rsid w:val="00297352"/>
    <w:rsid w:val="002A6E8E"/>
    <w:rsid w:val="002B0035"/>
    <w:rsid w:val="002C02FA"/>
    <w:rsid w:val="002C5000"/>
    <w:rsid w:val="002E6518"/>
    <w:rsid w:val="002F09ED"/>
    <w:rsid w:val="002F1CDC"/>
    <w:rsid w:val="003247E7"/>
    <w:rsid w:val="0033031D"/>
    <w:rsid w:val="003338FA"/>
    <w:rsid w:val="00335DAD"/>
    <w:rsid w:val="00346305"/>
    <w:rsid w:val="00353328"/>
    <w:rsid w:val="003556D2"/>
    <w:rsid w:val="00373AE3"/>
    <w:rsid w:val="0037502A"/>
    <w:rsid w:val="00375D3D"/>
    <w:rsid w:val="00386014"/>
    <w:rsid w:val="003A0CFE"/>
    <w:rsid w:val="003B29C2"/>
    <w:rsid w:val="003B4833"/>
    <w:rsid w:val="00402544"/>
    <w:rsid w:val="004030C6"/>
    <w:rsid w:val="00424502"/>
    <w:rsid w:val="004256EE"/>
    <w:rsid w:val="004326F6"/>
    <w:rsid w:val="0044692A"/>
    <w:rsid w:val="0046113B"/>
    <w:rsid w:val="00494256"/>
    <w:rsid w:val="004B35BC"/>
    <w:rsid w:val="004C0763"/>
    <w:rsid w:val="004C60C8"/>
    <w:rsid w:val="004C6DCA"/>
    <w:rsid w:val="004D6889"/>
    <w:rsid w:val="004D72DF"/>
    <w:rsid w:val="004E0B0F"/>
    <w:rsid w:val="004E42C9"/>
    <w:rsid w:val="00505EE1"/>
    <w:rsid w:val="0054606D"/>
    <w:rsid w:val="00546B30"/>
    <w:rsid w:val="00552B12"/>
    <w:rsid w:val="00554326"/>
    <w:rsid w:val="00562FB5"/>
    <w:rsid w:val="00581CC7"/>
    <w:rsid w:val="00586167"/>
    <w:rsid w:val="00593BAC"/>
    <w:rsid w:val="005B27CA"/>
    <w:rsid w:val="005D3E78"/>
    <w:rsid w:val="005D76D6"/>
    <w:rsid w:val="005E110B"/>
    <w:rsid w:val="005F23CC"/>
    <w:rsid w:val="00604876"/>
    <w:rsid w:val="00614234"/>
    <w:rsid w:val="0061684D"/>
    <w:rsid w:val="006258D0"/>
    <w:rsid w:val="00631697"/>
    <w:rsid w:val="0063507E"/>
    <w:rsid w:val="00643ECC"/>
    <w:rsid w:val="00657C38"/>
    <w:rsid w:val="006614DE"/>
    <w:rsid w:val="006660C1"/>
    <w:rsid w:val="00677173"/>
    <w:rsid w:val="00677937"/>
    <w:rsid w:val="006A01B8"/>
    <w:rsid w:val="006A7C3B"/>
    <w:rsid w:val="006A7E86"/>
    <w:rsid w:val="006C07FB"/>
    <w:rsid w:val="006C16C6"/>
    <w:rsid w:val="006D164B"/>
    <w:rsid w:val="006E75B9"/>
    <w:rsid w:val="007070AE"/>
    <w:rsid w:val="00721215"/>
    <w:rsid w:val="00727909"/>
    <w:rsid w:val="0075274F"/>
    <w:rsid w:val="00770FA7"/>
    <w:rsid w:val="00772799"/>
    <w:rsid w:val="00793EFA"/>
    <w:rsid w:val="007B4344"/>
    <w:rsid w:val="007D15C7"/>
    <w:rsid w:val="007D7961"/>
    <w:rsid w:val="007F0763"/>
    <w:rsid w:val="007F54D8"/>
    <w:rsid w:val="00801EAA"/>
    <w:rsid w:val="0080282D"/>
    <w:rsid w:val="00812B37"/>
    <w:rsid w:val="00812DD1"/>
    <w:rsid w:val="00813467"/>
    <w:rsid w:val="00835BC4"/>
    <w:rsid w:val="008376BC"/>
    <w:rsid w:val="00844ABB"/>
    <w:rsid w:val="0085138E"/>
    <w:rsid w:val="00875529"/>
    <w:rsid w:val="00883133"/>
    <w:rsid w:val="0088652A"/>
    <w:rsid w:val="00887B6E"/>
    <w:rsid w:val="00890817"/>
    <w:rsid w:val="00893CBF"/>
    <w:rsid w:val="008A07C3"/>
    <w:rsid w:val="008A7D35"/>
    <w:rsid w:val="008B13A5"/>
    <w:rsid w:val="008B56E4"/>
    <w:rsid w:val="008E5ED1"/>
    <w:rsid w:val="008F303D"/>
    <w:rsid w:val="00905070"/>
    <w:rsid w:val="00944EC9"/>
    <w:rsid w:val="00964E0E"/>
    <w:rsid w:val="0097171F"/>
    <w:rsid w:val="0097396A"/>
    <w:rsid w:val="00990F07"/>
    <w:rsid w:val="00996FD5"/>
    <w:rsid w:val="009A7E4C"/>
    <w:rsid w:val="009B2993"/>
    <w:rsid w:val="009C5334"/>
    <w:rsid w:val="009E52AD"/>
    <w:rsid w:val="009F077F"/>
    <w:rsid w:val="009F318B"/>
    <w:rsid w:val="00A21117"/>
    <w:rsid w:val="00A26A33"/>
    <w:rsid w:val="00A31928"/>
    <w:rsid w:val="00A459F5"/>
    <w:rsid w:val="00A66103"/>
    <w:rsid w:val="00A6625D"/>
    <w:rsid w:val="00A83BC9"/>
    <w:rsid w:val="00A91160"/>
    <w:rsid w:val="00A94FE8"/>
    <w:rsid w:val="00A95D37"/>
    <w:rsid w:val="00A97B6D"/>
    <w:rsid w:val="00AB0B59"/>
    <w:rsid w:val="00AC3DB8"/>
    <w:rsid w:val="00AC4EAF"/>
    <w:rsid w:val="00AE072D"/>
    <w:rsid w:val="00AE407B"/>
    <w:rsid w:val="00AF264B"/>
    <w:rsid w:val="00AF2C02"/>
    <w:rsid w:val="00B03664"/>
    <w:rsid w:val="00B11BAD"/>
    <w:rsid w:val="00B12A1A"/>
    <w:rsid w:val="00B31B39"/>
    <w:rsid w:val="00B36EF1"/>
    <w:rsid w:val="00B50A9A"/>
    <w:rsid w:val="00B51843"/>
    <w:rsid w:val="00B55F4E"/>
    <w:rsid w:val="00B5749D"/>
    <w:rsid w:val="00B7322B"/>
    <w:rsid w:val="00B8515A"/>
    <w:rsid w:val="00BB6D91"/>
    <w:rsid w:val="00C14805"/>
    <w:rsid w:val="00C21A86"/>
    <w:rsid w:val="00C2248C"/>
    <w:rsid w:val="00C3116A"/>
    <w:rsid w:val="00C33474"/>
    <w:rsid w:val="00C47C08"/>
    <w:rsid w:val="00C50968"/>
    <w:rsid w:val="00C55AF6"/>
    <w:rsid w:val="00C6423B"/>
    <w:rsid w:val="00C77B4A"/>
    <w:rsid w:val="00CA0C8E"/>
    <w:rsid w:val="00CB0476"/>
    <w:rsid w:val="00CB60E1"/>
    <w:rsid w:val="00CC0016"/>
    <w:rsid w:val="00CC596E"/>
    <w:rsid w:val="00CC603A"/>
    <w:rsid w:val="00CC618D"/>
    <w:rsid w:val="00CE40DA"/>
    <w:rsid w:val="00D12CF0"/>
    <w:rsid w:val="00D13E35"/>
    <w:rsid w:val="00D21DFE"/>
    <w:rsid w:val="00D3190B"/>
    <w:rsid w:val="00D45CD8"/>
    <w:rsid w:val="00D5347C"/>
    <w:rsid w:val="00D94DB5"/>
    <w:rsid w:val="00DD5FAA"/>
    <w:rsid w:val="00DE1670"/>
    <w:rsid w:val="00DF730F"/>
    <w:rsid w:val="00E011CE"/>
    <w:rsid w:val="00E03229"/>
    <w:rsid w:val="00E043B8"/>
    <w:rsid w:val="00E129E6"/>
    <w:rsid w:val="00E1331F"/>
    <w:rsid w:val="00E170EA"/>
    <w:rsid w:val="00E22E7F"/>
    <w:rsid w:val="00E37BF3"/>
    <w:rsid w:val="00E51B33"/>
    <w:rsid w:val="00E555C4"/>
    <w:rsid w:val="00E64637"/>
    <w:rsid w:val="00E75A16"/>
    <w:rsid w:val="00E869A1"/>
    <w:rsid w:val="00E96530"/>
    <w:rsid w:val="00EA39DB"/>
    <w:rsid w:val="00EA7795"/>
    <w:rsid w:val="00EB4243"/>
    <w:rsid w:val="00EB5663"/>
    <w:rsid w:val="00EC1059"/>
    <w:rsid w:val="00EC2C65"/>
    <w:rsid w:val="00EC65C1"/>
    <w:rsid w:val="00EC7088"/>
    <w:rsid w:val="00EE256B"/>
    <w:rsid w:val="00F06107"/>
    <w:rsid w:val="00F135BB"/>
    <w:rsid w:val="00F35966"/>
    <w:rsid w:val="00F37BAE"/>
    <w:rsid w:val="00F47E76"/>
    <w:rsid w:val="00F57E93"/>
    <w:rsid w:val="00F85507"/>
    <w:rsid w:val="00F92FAA"/>
    <w:rsid w:val="00F979EF"/>
    <w:rsid w:val="00F97C37"/>
    <w:rsid w:val="00FB4730"/>
    <w:rsid w:val="00FC304E"/>
    <w:rsid w:val="00FE5C66"/>
    <w:rsid w:val="00FF59D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83671"/>
  <w15:chartTrackingRefBased/>
  <w15:docId w15:val="{9C444E48-BFD8-4962-98F8-1CD335C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07F"/>
  </w:style>
  <w:style w:type="paragraph" w:styleId="Piedepgina">
    <w:name w:val="footer"/>
    <w:basedOn w:val="Normal"/>
    <w:link w:val="PiedepginaCar"/>
    <w:uiPriority w:val="99"/>
    <w:unhideWhenUsed/>
    <w:rsid w:val="00017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07F"/>
  </w:style>
  <w:style w:type="paragraph" w:styleId="Prrafodelista">
    <w:name w:val="List Paragraph"/>
    <w:basedOn w:val="Normal"/>
    <w:uiPriority w:val="34"/>
    <w:qFormat/>
    <w:rsid w:val="0001707F"/>
    <w:pPr>
      <w:ind w:left="720"/>
      <w:contextualSpacing/>
    </w:pPr>
  </w:style>
  <w:style w:type="table" w:styleId="Tablaconcuadrcula">
    <w:name w:val="Table Grid"/>
    <w:basedOn w:val="Tablanormal"/>
    <w:uiPriority w:val="39"/>
    <w:rsid w:val="0005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5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66"/>
    <w:rPr>
      <w:rFonts w:ascii="Segoe UI" w:hAnsi="Segoe UI" w:cs="Segoe UI"/>
      <w:sz w:val="18"/>
      <w:szCs w:val="18"/>
    </w:rPr>
  </w:style>
  <w:style w:type="character" w:styleId="Refdecomentario">
    <w:name w:val="annotation reference"/>
    <w:basedOn w:val="Fuentedeprrafopredeter"/>
    <w:uiPriority w:val="99"/>
    <w:semiHidden/>
    <w:unhideWhenUsed/>
    <w:rsid w:val="001C2253"/>
    <w:rPr>
      <w:sz w:val="16"/>
      <w:szCs w:val="16"/>
    </w:rPr>
  </w:style>
  <w:style w:type="paragraph" w:styleId="Textocomentario">
    <w:name w:val="annotation text"/>
    <w:basedOn w:val="Normal"/>
    <w:link w:val="TextocomentarioCar"/>
    <w:uiPriority w:val="99"/>
    <w:semiHidden/>
    <w:unhideWhenUsed/>
    <w:rsid w:val="001C22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253"/>
    <w:rPr>
      <w:sz w:val="20"/>
      <w:szCs w:val="20"/>
    </w:rPr>
  </w:style>
  <w:style w:type="paragraph" w:styleId="Asuntodelcomentario">
    <w:name w:val="annotation subject"/>
    <w:basedOn w:val="Textocomentario"/>
    <w:next w:val="Textocomentario"/>
    <w:link w:val="AsuntodelcomentarioCar"/>
    <w:uiPriority w:val="99"/>
    <w:semiHidden/>
    <w:unhideWhenUsed/>
    <w:rsid w:val="001C2253"/>
    <w:rPr>
      <w:b/>
      <w:bCs/>
    </w:rPr>
  </w:style>
  <w:style w:type="character" w:customStyle="1" w:styleId="AsuntodelcomentarioCar">
    <w:name w:val="Asunto del comentario Car"/>
    <w:basedOn w:val="TextocomentarioCar"/>
    <w:link w:val="Asuntodelcomentario"/>
    <w:uiPriority w:val="99"/>
    <w:semiHidden/>
    <w:rsid w:val="001C2253"/>
    <w:rPr>
      <w:b/>
      <w:bCs/>
      <w:sz w:val="20"/>
      <w:szCs w:val="20"/>
    </w:rPr>
  </w:style>
  <w:style w:type="paragraph" w:customStyle="1" w:styleId="paragraph">
    <w:name w:val="paragraph"/>
    <w:basedOn w:val="Normal"/>
    <w:rsid w:val="004C0763"/>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normaltextrun">
    <w:name w:val="normaltextrun"/>
    <w:basedOn w:val="Fuentedeprrafopredeter"/>
    <w:rsid w:val="004C0763"/>
  </w:style>
  <w:style w:type="character" w:customStyle="1" w:styleId="eop">
    <w:name w:val="eop"/>
    <w:basedOn w:val="Fuentedeprrafopredeter"/>
    <w:rsid w:val="004C0763"/>
  </w:style>
  <w:style w:type="paragraph" w:customStyle="1" w:styleId="Default">
    <w:name w:val="Default"/>
    <w:rsid w:val="00E170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3181">
      <w:bodyDiv w:val="1"/>
      <w:marLeft w:val="0"/>
      <w:marRight w:val="0"/>
      <w:marTop w:val="0"/>
      <w:marBottom w:val="0"/>
      <w:divBdr>
        <w:top w:val="none" w:sz="0" w:space="0" w:color="auto"/>
        <w:left w:val="none" w:sz="0" w:space="0" w:color="auto"/>
        <w:bottom w:val="none" w:sz="0" w:space="0" w:color="auto"/>
        <w:right w:val="none" w:sz="0" w:space="0" w:color="auto"/>
      </w:divBdr>
    </w:div>
    <w:div w:id="344478451">
      <w:bodyDiv w:val="1"/>
      <w:marLeft w:val="0"/>
      <w:marRight w:val="0"/>
      <w:marTop w:val="0"/>
      <w:marBottom w:val="0"/>
      <w:divBdr>
        <w:top w:val="none" w:sz="0" w:space="0" w:color="auto"/>
        <w:left w:val="none" w:sz="0" w:space="0" w:color="auto"/>
        <w:bottom w:val="none" w:sz="0" w:space="0" w:color="auto"/>
        <w:right w:val="none" w:sz="0" w:space="0" w:color="auto"/>
      </w:divBdr>
      <w:divsChild>
        <w:div w:id="2138600503">
          <w:marLeft w:val="547"/>
          <w:marRight w:val="0"/>
          <w:marTop w:val="0"/>
          <w:marBottom w:val="0"/>
          <w:divBdr>
            <w:top w:val="none" w:sz="0" w:space="0" w:color="auto"/>
            <w:left w:val="none" w:sz="0" w:space="0" w:color="auto"/>
            <w:bottom w:val="none" w:sz="0" w:space="0" w:color="auto"/>
            <w:right w:val="none" w:sz="0" w:space="0" w:color="auto"/>
          </w:divBdr>
        </w:div>
      </w:divsChild>
    </w:div>
    <w:div w:id="553275731">
      <w:bodyDiv w:val="1"/>
      <w:marLeft w:val="0"/>
      <w:marRight w:val="0"/>
      <w:marTop w:val="0"/>
      <w:marBottom w:val="0"/>
      <w:divBdr>
        <w:top w:val="none" w:sz="0" w:space="0" w:color="auto"/>
        <w:left w:val="none" w:sz="0" w:space="0" w:color="auto"/>
        <w:bottom w:val="none" w:sz="0" w:space="0" w:color="auto"/>
        <w:right w:val="none" w:sz="0" w:space="0" w:color="auto"/>
      </w:divBdr>
    </w:div>
    <w:div w:id="880481232">
      <w:bodyDiv w:val="1"/>
      <w:marLeft w:val="0"/>
      <w:marRight w:val="0"/>
      <w:marTop w:val="0"/>
      <w:marBottom w:val="0"/>
      <w:divBdr>
        <w:top w:val="none" w:sz="0" w:space="0" w:color="auto"/>
        <w:left w:val="none" w:sz="0" w:space="0" w:color="auto"/>
        <w:bottom w:val="none" w:sz="0" w:space="0" w:color="auto"/>
        <w:right w:val="none" w:sz="0" w:space="0" w:color="auto"/>
      </w:divBdr>
    </w:div>
    <w:div w:id="1006715145">
      <w:bodyDiv w:val="1"/>
      <w:marLeft w:val="0"/>
      <w:marRight w:val="0"/>
      <w:marTop w:val="0"/>
      <w:marBottom w:val="0"/>
      <w:divBdr>
        <w:top w:val="none" w:sz="0" w:space="0" w:color="auto"/>
        <w:left w:val="none" w:sz="0" w:space="0" w:color="auto"/>
        <w:bottom w:val="none" w:sz="0" w:space="0" w:color="auto"/>
        <w:right w:val="none" w:sz="0" w:space="0" w:color="auto"/>
      </w:divBdr>
      <w:divsChild>
        <w:div w:id="678235879">
          <w:marLeft w:val="547"/>
          <w:marRight w:val="0"/>
          <w:marTop w:val="0"/>
          <w:marBottom w:val="0"/>
          <w:divBdr>
            <w:top w:val="none" w:sz="0" w:space="0" w:color="auto"/>
            <w:left w:val="none" w:sz="0" w:space="0" w:color="auto"/>
            <w:bottom w:val="none" w:sz="0" w:space="0" w:color="auto"/>
            <w:right w:val="none" w:sz="0" w:space="0" w:color="auto"/>
          </w:divBdr>
        </w:div>
      </w:divsChild>
    </w:div>
    <w:div w:id="1112364687">
      <w:bodyDiv w:val="1"/>
      <w:marLeft w:val="0"/>
      <w:marRight w:val="0"/>
      <w:marTop w:val="0"/>
      <w:marBottom w:val="0"/>
      <w:divBdr>
        <w:top w:val="none" w:sz="0" w:space="0" w:color="auto"/>
        <w:left w:val="none" w:sz="0" w:space="0" w:color="auto"/>
        <w:bottom w:val="none" w:sz="0" w:space="0" w:color="auto"/>
        <w:right w:val="none" w:sz="0" w:space="0" w:color="auto"/>
      </w:divBdr>
    </w:div>
    <w:div w:id="1551965076">
      <w:bodyDiv w:val="1"/>
      <w:marLeft w:val="0"/>
      <w:marRight w:val="0"/>
      <w:marTop w:val="0"/>
      <w:marBottom w:val="0"/>
      <w:divBdr>
        <w:top w:val="none" w:sz="0" w:space="0" w:color="auto"/>
        <w:left w:val="none" w:sz="0" w:space="0" w:color="auto"/>
        <w:bottom w:val="none" w:sz="0" w:space="0" w:color="auto"/>
        <w:right w:val="none" w:sz="0" w:space="0" w:color="auto"/>
      </w:divBdr>
    </w:div>
    <w:div w:id="1893037119">
      <w:bodyDiv w:val="1"/>
      <w:marLeft w:val="0"/>
      <w:marRight w:val="0"/>
      <w:marTop w:val="0"/>
      <w:marBottom w:val="0"/>
      <w:divBdr>
        <w:top w:val="none" w:sz="0" w:space="0" w:color="auto"/>
        <w:left w:val="none" w:sz="0" w:space="0" w:color="auto"/>
        <w:bottom w:val="none" w:sz="0" w:space="0" w:color="auto"/>
        <w:right w:val="none" w:sz="0" w:space="0" w:color="auto"/>
      </w:divBdr>
    </w:div>
    <w:div w:id="19712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3A%2F%2Fwww.paho.org%2Fes&amp;psig=AOvVaw0KgPV5gwb5dYSvkwIw2B7H&amp;ust=1588431936135000&amp;source=images&amp;cd=vfe&amp;ved=0CAIQjRxqFwoTCPDOiZ74kukCFQAAAAAdAAAAAB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DDC84AEB3BB4EA6A577F71CF7D673" ma:contentTypeVersion="13" ma:contentTypeDescription="Create a new document." ma:contentTypeScope="" ma:versionID="bcb35f7204ba9560bed31ae94bfd0c6b">
  <xsd:schema xmlns:xsd="http://www.w3.org/2001/XMLSchema" xmlns:xs="http://www.w3.org/2001/XMLSchema" xmlns:p="http://schemas.microsoft.com/office/2006/metadata/properties" xmlns:ns2="d58ca342-342e-421e-819d-8c9b4d12f96a" xmlns:ns3="82b74cde-721b-4900-965b-f4b64e850898" targetNamespace="http://schemas.microsoft.com/office/2006/metadata/properties" ma:root="true" ma:fieldsID="9c41807aeba924a21abbbc8565dc523b" ns2:_="" ns3:_="">
    <xsd:import namespace="d58ca342-342e-421e-819d-8c9b4d12f96a"/>
    <xsd:import namespace="82b74cde-721b-4900-965b-f4b64e850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a342-342e-421e-819d-8c9b4d12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b74cde-721b-4900-965b-f4b64e850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9A360-3166-4BFB-A548-C98A8D13AEFF}">
  <ds:schemaRefs>
    <ds:schemaRef ds:uri="http://schemas.microsoft.com/sharepoint/v3/contenttype/forms"/>
  </ds:schemaRefs>
</ds:datastoreItem>
</file>

<file path=customXml/itemProps2.xml><?xml version="1.0" encoding="utf-8"?>
<ds:datastoreItem xmlns:ds="http://schemas.openxmlformats.org/officeDocument/2006/customXml" ds:itemID="{3D49354C-190F-4D78-AE57-989DAD21D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B30D7-576F-4C3A-ABEF-EE344EAC3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a342-342e-421e-819d-8c9b4d12f96a"/>
    <ds:schemaRef ds:uri="82b74cde-721b-4900-965b-f4b64e850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4</Pages>
  <Words>1137</Words>
  <Characters>6259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Alfaro,  Héctor (HND)</dc:creator>
  <cp:keywords/>
  <dc:description/>
  <cp:lastModifiedBy>Alfaro,  Héctor (HND)</cp:lastModifiedBy>
  <cp:revision>52</cp:revision>
  <dcterms:created xsi:type="dcterms:W3CDTF">2021-09-08T22:55:00Z</dcterms:created>
  <dcterms:modified xsi:type="dcterms:W3CDTF">2021-09-09T17:00:00Z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0x010100BC3DDC84AEB3BB4EA6A577F71CF7D673</vt:lpwstr>
  </property>
</Properties>
</file>